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CFF271">
      <w:pPr>
        <w:ind w:firstLine="5783" w:firstLineChars="400"/>
        <w:rPr>
          <w:b/>
          <w:color w:val="000000"/>
          <w:sz w:val="144"/>
          <w:highlight w:val="none"/>
        </w:rPr>
      </w:pPr>
      <w:r>
        <w:rPr>
          <w:b/>
          <w:color w:val="000000"/>
          <w:sz w:val="144"/>
          <w:highlight w:val="none"/>
        </w:rPr>
        <mc:AlternateContent>
          <mc:Choice Requires="wps">
            <w:drawing>
              <wp:anchor distT="0" distB="0" distL="114300" distR="114300" simplePos="0" relativeHeight="251664384" behindDoc="0" locked="0" layoutInCell="1" allowOverlap="1">
                <wp:simplePos x="0" y="0"/>
                <wp:positionH relativeFrom="column">
                  <wp:posOffset>-133350</wp:posOffset>
                </wp:positionH>
                <wp:positionV relativeFrom="paragraph">
                  <wp:posOffset>-486410</wp:posOffset>
                </wp:positionV>
                <wp:extent cx="6132830" cy="431165"/>
                <wp:effectExtent l="0" t="0" r="1270" b="635"/>
                <wp:wrapNone/>
                <wp:docPr id="5" name="矩形 214"/>
                <wp:cNvGraphicFramePr/>
                <a:graphic xmlns:a="http://schemas.openxmlformats.org/drawingml/2006/main">
                  <a:graphicData uri="http://schemas.microsoft.com/office/word/2010/wordprocessingShape">
                    <wps:wsp>
                      <wps:cNvSpPr/>
                      <wps:spPr>
                        <a:xfrm>
                          <a:off x="0" y="0"/>
                          <a:ext cx="6132830" cy="361950"/>
                        </a:xfrm>
                        <a:prstGeom prst="rect">
                          <a:avLst/>
                        </a:prstGeom>
                        <a:solidFill>
                          <a:srgbClr val="FFFFFF"/>
                        </a:solidFill>
                        <a:ln>
                          <a:noFill/>
                        </a:ln>
                        <a:effectLst/>
                      </wps:spPr>
                      <wps:bodyPr wrap="square" upright="1"/>
                    </wps:wsp>
                  </a:graphicData>
                </a:graphic>
              </wp:anchor>
            </w:drawing>
          </mc:Choice>
          <mc:Fallback>
            <w:pict>
              <v:rect id="矩形 214" o:spid="_x0000_s1026" o:spt="1" style="position:absolute;left:0pt;margin-left:-10.5pt;margin-top:-38.3pt;height:33.95pt;width:482.9pt;z-index:251664384;mso-width-relative:page;mso-height-relative:page;" fillcolor="#FFFFFF" filled="t" stroked="f" coordsize="21600,21600" o:gfxdata="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D20cwu2QAAAAoBAAAPAAAAAAAAAAEAIAAAACIAAABkcnMvZG93bnJl&#10;di54bWxQSwECFAAUAAAACACHTuJAYOBHB8MBAAB9AwAADgAAAAAAAAABACAAAAAoAQAAZHJzL2Uy&#10;b0RvYy54bWxQSwUGAAAAAAYABgBZAQAAXQUAAAAA&#10;">
                <v:fill on="t" focussize="0,0"/>
                <v:stroke on="f"/>
                <v:imagedata o:title=""/>
                <o:lock v:ext="edit" aspectratio="f"/>
              </v:rect>
            </w:pict>
          </mc:Fallback>
        </mc:AlternateContent>
      </w:r>
      <w:r>
        <w:rPr>
          <w:rFonts w:ascii="宋体" w:hAnsi="宋体" w:cs="宋体"/>
          <w:b/>
          <w:sz w:val="30"/>
          <w:szCs w:val="30"/>
          <w:highlight w:val="none"/>
        </w:rPr>
        <w:drawing>
          <wp:inline distT="0" distB="0" distL="114300" distR="114300">
            <wp:extent cx="1743075" cy="752475"/>
            <wp:effectExtent l="0" t="0" r="9525" b="9525"/>
            <wp:docPr id="38"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40"/>
                    <pic:cNvPicPr>
                      <a:picLocks noChangeAspect="1"/>
                    </pic:cNvPicPr>
                  </pic:nvPicPr>
                  <pic:blipFill>
                    <a:blip r:embed="rId20"/>
                    <a:stretch>
                      <a:fillRect/>
                    </a:stretch>
                  </pic:blipFill>
                  <pic:spPr>
                    <a:xfrm>
                      <a:off x="0" y="0"/>
                      <a:ext cx="1743075" cy="752475"/>
                    </a:xfrm>
                    <a:prstGeom prst="rect">
                      <a:avLst/>
                    </a:prstGeom>
                    <a:noFill/>
                    <a:ln>
                      <a:noFill/>
                    </a:ln>
                  </pic:spPr>
                </pic:pic>
              </a:graphicData>
            </a:graphic>
          </wp:inline>
        </w:drawing>
      </w:r>
    </w:p>
    <w:p w14:paraId="329AB64E">
      <w:pPr>
        <w:jc w:val="center"/>
        <w:outlineLvl w:val="0"/>
        <w:rPr>
          <w:b/>
          <w:color w:val="000000"/>
          <w:spacing w:val="-2"/>
          <w:sz w:val="48"/>
          <w:highlight w:val="none"/>
        </w:rPr>
      </w:pPr>
      <w:r>
        <w:rPr>
          <w:rFonts w:hint="eastAsia"/>
          <w:b/>
          <w:color w:val="000000"/>
          <w:spacing w:val="-2"/>
          <w:sz w:val="52"/>
          <w:szCs w:val="21"/>
          <w:highlight w:val="none"/>
        </w:rPr>
        <w:t>中华人民共和国国家计量技术规范</w:t>
      </w:r>
    </w:p>
    <w:p w14:paraId="7EC96455">
      <w:pPr>
        <w:rPr>
          <w:b/>
          <w:color w:val="000000"/>
          <w:highlight w:val="none"/>
        </w:rPr>
      </w:pPr>
    </w:p>
    <w:p w14:paraId="0CB327E7">
      <w:pPr>
        <w:rPr>
          <w:b/>
          <w:color w:val="000000"/>
          <w:sz w:val="28"/>
          <w:highlight w:val="none"/>
        </w:rPr>
      </w:pPr>
      <w:r>
        <w:rPr>
          <w:b/>
          <w:color w:val="000000"/>
          <w:highlight w:val="none"/>
        </w:rPr>
        <mc:AlternateContent>
          <mc:Choice Requires="wps">
            <w:drawing>
              <wp:anchor distT="0" distB="0" distL="114300" distR="114300" simplePos="0" relativeHeight="251665408" behindDoc="0" locked="0" layoutInCell="0" allowOverlap="1">
                <wp:simplePos x="0" y="0"/>
                <wp:positionH relativeFrom="column">
                  <wp:posOffset>-134620</wp:posOffset>
                </wp:positionH>
                <wp:positionV relativeFrom="paragraph">
                  <wp:posOffset>386715</wp:posOffset>
                </wp:positionV>
                <wp:extent cx="5760085" cy="9525"/>
                <wp:effectExtent l="0" t="4445" r="5715" b="5080"/>
                <wp:wrapNone/>
                <wp:docPr id="6" name="直线 2"/>
                <wp:cNvGraphicFramePr/>
                <a:graphic xmlns:a="http://schemas.openxmlformats.org/drawingml/2006/main">
                  <a:graphicData uri="http://schemas.microsoft.com/office/word/2010/wordprocessingShape">
                    <wps:wsp>
                      <wps:cNvCnPr/>
                      <wps:spPr>
                        <a:xfrm flipV="1">
                          <a:off x="0" y="0"/>
                          <a:ext cx="5933440" cy="9525"/>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直线 2" o:spid="_x0000_s1026" o:spt="20" style="position:absolute;left:0pt;flip:y;margin-left:-10.6pt;margin-top:30.45pt;height:0.75pt;width:453.55pt;z-index:251665408;mso-width-relative:page;mso-height-relative:page;" filled="f" stroked="t" coordsize="21600,21600" o:allowincell="f" o:gfxdata="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tJcCw9cAAAAJAQAADwAAAAAAAAABACAAAAAiAAAAZHJzL2Rvd25yZXYueG1sUEsBAhQA&#10;FAAAAAgAh07iQHHfjCTzAQAA9gMAAA4AAAAAAAAAAQAgAAAAJgEAAGRycy9lMm9Eb2MueG1sUEsF&#10;BgAAAAAGAAYAWQEAAIsFAAAAAA==&#10;">
                <v:fill on="f" focussize="0,0"/>
                <v:stroke color="#000000" joinstyle="round"/>
                <v:imagedata o:title=""/>
                <o:lock v:ext="edit" aspectratio="f"/>
              </v:line>
            </w:pict>
          </mc:Fallback>
        </mc:AlternateContent>
      </w:r>
      <w:r>
        <w:rPr>
          <w:rFonts w:hint="eastAsia"/>
          <w:b/>
          <w:color w:val="000000"/>
          <w:highlight w:val="none"/>
        </w:rPr>
        <w:t xml:space="preserve">                                                          </w:t>
      </w:r>
      <w:r>
        <w:rPr>
          <w:rFonts w:hint="eastAsia" w:ascii="黑体" w:hAnsi="黑体" w:eastAsia="黑体" w:cs="黑体"/>
          <w:b w:val="0"/>
          <w:bCs/>
          <w:color w:val="000000"/>
          <w:sz w:val="28"/>
          <w:szCs w:val="28"/>
          <w:highlight w:val="none"/>
        </w:rPr>
        <w:t xml:space="preserve">  </w:t>
      </w:r>
      <w:r>
        <w:rPr>
          <w:rFonts w:hint="default" w:ascii="Times New Roman" w:hAnsi="Times New Roman" w:eastAsia="黑体" w:cs="Times New Roman"/>
          <w:b/>
          <w:bCs w:val="0"/>
          <w:color w:val="000000"/>
          <w:sz w:val="28"/>
          <w:szCs w:val="28"/>
          <w:highlight w:val="none"/>
        </w:rPr>
        <w:t>JJF XXXX—202X</w:t>
      </w:r>
    </w:p>
    <w:p w14:paraId="090D519B">
      <w:pPr>
        <w:rPr>
          <w:b/>
          <w:color w:val="000000"/>
          <w:sz w:val="30"/>
          <w:highlight w:val="none"/>
        </w:rPr>
      </w:pPr>
    </w:p>
    <w:p w14:paraId="4BB60E7E">
      <w:pPr>
        <w:jc w:val="center"/>
        <w:rPr>
          <w:b/>
          <w:color w:val="000000"/>
          <w:sz w:val="32"/>
          <w:highlight w:val="none"/>
        </w:rPr>
      </w:pPr>
    </w:p>
    <w:p w14:paraId="0AB74BDE">
      <w:pPr>
        <w:jc w:val="center"/>
        <w:rPr>
          <w:b/>
          <w:color w:val="000000"/>
          <w:sz w:val="32"/>
          <w:highlight w:val="none"/>
        </w:rPr>
      </w:pPr>
    </w:p>
    <w:p w14:paraId="3E1CE6B9">
      <w:pPr>
        <w:jc w:val="center"/>
        <w:rPr>
          <w:rFonts w:hint="eastAsia" w:ascii="黑体" w:eastAsia="黑体"/>
          <w:bCs/>
          <w:color w:val="000000"/>
          <w:sz w:val="52"/>
          <w:szCs w:val="52"/>
          <w:highlight w:val="none"/>
          <w:lang w:val="en-US" w:eastAsia="zh-CN"/>
        </w:rPr>
      </w:pPr>
      <w:r>
        <w:rPr>
          <w:rFonts w:hint="eastAsia" w:ascii="黑体" w:eastAsia="黑体"/>
          <w:bCs/>
          <w:color w:val="000000"/>
          <w:sz w:val="52"/>
          <w:szCs w:val="52"/>
          <w:highlight w:val="none"/>
        </w:rPr>
        <w:t>块体热电材料塞贝克系数</w:t>
      </w:r>
      <w:bookmarkStart w:id="0" w:name="_Toc14446"/>
      <w:bookmarkStart w:id="1" w:name="_Toc198"/>
      <w:r>
        <w:rPr>
          <w:rFonts w:hint="eastAsia" w:ascii="黑体" w:eastAsia="黑体"/>
          <w:bCs/>
          <w:color w:val="000000"/>
          <w:sz w:val="52"/>
          <w:szCs w:val="52"/>
          <w:highlight w:val="none"/>
        </w:rPr>
        <w:t>测量</w:t>
      </w:r>
      <w:r>
        <w:rPr>
          <w:rFonts w:hint="eastAsia" w:ascii="黑体" w:eastAsia="黑体"/>
          <w:bCs/>
          <w:color w:val="000000"/>
          <w:sz w:val="52"/>
          <w:szCs w:val="52"/>
          <w:highlight w:val="none"/>
          <w:lang w:val="en-US" w:eastAsia="zh-CN"/>
        </w:rPr>
        <w:t>仪</w:t>
      </w:r>
    </w:p>
    <w:p w14:paraId="092416FD">
      <w:pPr>
        <w:jc w:val="center"/>
        <w:rPr>
          <w:rFonts w:hint="eastAsia" w:ascii="黑体" w:eastAsia="黑体"/>
          <w:bCs/>
          <w:color w:val="000000"/>
          <w:sz w:val="52"/>
          <w:szCs w:val="52"/>
          <w:highlight w:val="none"/>
        </w:rPr>
      </w:pPr>
      <w:r>
        <w:rPr>
          <w:rFonts w:hint="eastAsia" w:ascii="黑体" w:eastAsia="黑体"/>
          <w:bCs/>
          <w:color w:val="000000"/>
          <w:sz w:val="52"/>
          <w:szCs w:val="52"/>
          <w:highlight w:val="none"/>
        </w:rPr>
        <w:t>校准规范</w:t>
      </w:r>
      <w:bookmarkEnd w:id="0"/>
      <w:bookmarkEnd w:id="1"/>
    </w:p>
    <w:p w14:paraId="7D82DDAB">
      <w:pPr>
        <w:autoSpaceDE w:val="0"/>
        <w:autoSpaceDN w:val="0"/>
        <w:adjustRightInd w:val="0"/>
        <w:jc w:val="center"/>
        <w:rPr>
          <w:rFonts w:hint="eastAsia" w:ascii="宋体" w:hAnsi="宋体" w:cs="宋体"/>
          <w:sz w:val="28"/>
          <w:szCs w:val="28"/>
          <w:highlight w:val="none"/>
        </w:rPr>
      </w:pPr>
    </w:p>
    <w:p w14:paraId="0BD3D296">
      <w:pPr>
        <w:autoSpaceDE w:val="0"/>
        <w:autoSpaceDN w:val="0"/>
        <w:adjustRightInd w:val="0"/>
        <w:spacing w:line="360" w:lineRule="auto"/>
        <w:jc w:val="center"/>
        <w:rPr>
          <w:rFonts w:hint="default" w:ascii="Times New Roman" w:hAnsi="Times New Roman" w:eastAsia="黑体" w:cs="Times New Roman"/>
          <w:b/>
          <w:bCs/>
          <w:color w:val="000000"/>
          <w:sz w:val="52"/>
          <w:szCs w:val="52"/>
          <w:highlight w:val="none"/>
        </w:rPr>
      </w:pPr>
      <w:r>
        <w:rPr>
          <w:rFonts w:hint="default" w:ascii="Times New Roman" w:hAnsi="Times New Roman" w:eastAsia="黑体" w:cs="Times New Roman"/>
          <w:b/>
          <w:bCs/>
          <w:sz w:val="28"/>
          <w:szCs w:val="28"/>
          <w:highlight w:val="none"/>
        </w:rPr>
        <w:t xml:space="preserve">Calibration Specification for the Seebeck Coefficient Measurement </w:t>
      </w:r>
      <w:r>
        <w:rPr>
          <w:rFonts w:hint="eastAsia" w:eastAsia="黑体" w:cs="Times New Roman"/>
          <w:b/>
          <w:bCs/>
          <w:sz w:val="28"/>
          <w:szCs w:val="28"/>
          <w:highlight w:val="none"/>
          <w:lang w:val="en-US" w:eastAsia="zh-CN"/>
        </w:rPr>
        <w:t>Instrument</w:t>
      </w:r>
      <w:r>
        <w:rPr>
          <w:rFonts w:hint="default" w:ascii="Times New Roman" w:hAnsi="Times New Roman" w:eastAsia="黑体" w:cs="Times New Roman"/>
          <w:b/>
          <w:bCs/>
          <w:sz w:val="28"/>
          <w:szCs w:val="28"/>
          <w:highlight w:val="none"/>
        </w:rPr>
        <w:t xml:space="preserve"> of Bulk Thermoelectric Materials</w:t>
      </w:r>
    </w:p>
    <w:p w14:paraId="6544CDB5">
      <w:pPr>
        <w:jc w:val="center"/>
        <w:outlineLvl w:val="0"/>
        <w:rPr>
          <w:b/>
          <w:color w:val="000000"/>
          <w:sz w:val="30"/>
          <w:highlight w:val="none"/>
        </w:rPr>
      </w:pPr>
      <w:bookmarkStart w:id="2" w:name="_Toc4924"/>
      <w:bookmarkStart w:id="3" w:name="_Toc24081"/>
      <w:r>
        <w:rPr>
          <w:rFonts w:hint="eastAsia" w:ascii="黑体" w:hAnsi="黑体" w:eastAsia="黑体" w:cs="黑体"/>
          <w:b w:val="0"/>
          <w:bCs w:val="0"/>
          <w:color w:val="000000"/>
          <w:sz w:val="30"/>
          <w:highlight w:val="none"/>
        </w:rPr>
        <w:t>（</w:t>
      </w:r>
      <w:r>
        <w:rPr>
          <w:rFonts w:hint="eastAsia" w:ascii="黑体" w:hAnsi="黑体" w:eastAsia="黑体" w:cs="黑体"/>
          <w:b w:val="0"/>
          <w:bCs w:val="0"/>
          <w:color w:val="000000"/>
          <w:sz w:val="30"/>
          <w:highlight w:val="none"/>
          <w:lang w:eastAsia="zh-CN"/>
        </w:rPr>
        <w:t>征求意见</w:t>
      </w:r>
      <w:r>
        <w:rPr>
          <w:rFonts w:hint="eastAsia" w:ascii="黑体" w:hAnsi="黑体" w:eastAsia="黑体" w:cs="黑体"/>
          <w:b w:val="0"/>
          <w:bCs w:val="0"/>
          <w:color w:val="000000"/>
          <w:sz w:val="30"/>
          <w:highlight w:val="none"/>
        </w:rPr>
        <w:t>稿）</w:t>
      </w:r>
      <w:bookmarkEnd w:id="2"/>
      <w:bookmarkEnd w:id="3"/>
    </w:p>
    <w:p w14:paraId="773A5B56">
      <w:pPr>
        <w:rPr>
          <w:b/>
          <w:color w:val="000000"/>
          <w:sz w:val="30"/>
          <w:highlight w:val="none"/>
        </w:rPr>
      </w:pPr>
    </w:p>
    <w:p w14:paraId="13E99FCE">
      <w:pPr>
        <w:rPr>
          <w:b/>
          <w:color w:val="000000"/>
          <w:sz w:val="30"/>
          <w:highlight w:val="none"/>
        </w:rPr>
      </w:pPr>
    </w:p>
    <w:p w14:paraId="40541EC4">
      <w:pPr>
        <w:rPr>
          <w:b/>
          <w:color w:val="000000"/>
          <w:sz w:val="30"/>
          <w:highlight w:val="none"/>
        </w:rPr>
      </w:pPr>
    </w:p>
    <w:p w14:paraId="05C9FCCF">
      <w:pPr>
        <w:rPr>
          <w:b/>
          <w:color w:val="000000"/>
          <w:sz w:val="30"/>
          <w:highlight w:val="none"/>
        </w:rPr>
      </w:pPr>
    </w:p>
    <w:p w14:paraId="7FD5066E">
      <w:pPr>
        <w:rPr>
          <w:b/>
          <w:color w:val="000000"/>
          <w:sz w:val="30"/>
          <w:highlight w:val="none"/>
        </w:rPr>
      </w:pPr>
    </w:p>
    <w:p w14:paraId="0A0C39B3">
      <w:pPr>
        <w:rPr>
          <w:b/>
          <w:color w:val="000000"/>
          <w:sz w:val="30"/>
          <w:highlight w:val="none"/>
        </w:rPr>
      </w:pPr>
    </w:p>
    <w:p w14:paraId="7FDAA3A7">
      <w:pPr>
        <w:rPr>
          <w:b/>
          <w:color w:val="000000"/>
          <w:sz w:val="30"/>
          <w:highlight w:val="none"/>
        </w:rPr>
      </w:pPr>
    </w:p>
    <w:p w14:paraId="6D9D3D98">
      <w:pPr>
        <w:rPr>
          <w:b/>
          <w:color w:val="000000"/>
          <w:sz w:val="30"/>
          <w:highlight w:val="none"/>
        </w:rPr>
      </w:pPr>
    </w:p>
    <w:p w14:paraId="317EC6C4">
      <w:pPr>
        <w:rPr>
          <w:b/>
          <w:color w:val="000000"/>
          <w:sz w:val="30"/>
          <w:highlight w:val="none"/>
        </w:rPr>
      </w:pPr>
    </w:p>
    <w:p w14:paraId="1223BE98">
      <w:pPr>
        <w:rPr>
          <w:b/>
          <w:color w:val="000000"/>
          <w:sz w:val="30"/>
          <w:highlight w:val="none"/>
        </w:rPr>
      </w:pPr>
    </w:p>
    <w:p w14:paraId="1F7CD2EE">
      <w:pPr>
        <w:rPr>
          <w:b/>
          <w:color w:val="000000"/>
          <w:sz w:val="30"/>
          <w:highlight w:val="none"/>
        </w:rPr>
      </w:pPr>
    </w:p>
    <w:p w14:paraId="3F1152D6">
      <w:pPr>
        <w:rPr>
          <w:b/>
          <w:color w:val="000000"/>
          <w:sz w:val="30"/>
          <w:highlight w:val="none"/>
        </w:rPr>
      </w:pPr>
    </w:p>
    <w:p w14:paraId="78C12540">
      <w:pPr>
        <w:rPr>
          <w:b/>
          <w:color w:val="000000"/>
          <w:sz w:val="30"/>
          <w:highlight w:val="none"/>
        </w:rPr>
      </w:pPr>
    </w:p>
    <w:p w14:paraId="66B99E5E">
      <w:pPr>
        <w:ind w:right="-103" w:rightChars="-49" w:firstLine="280" w:firstLineChars="100"/>
        <w:rPr>
          <w:b/>
          <w:color w:val="000000"/>
          <w:sz w:val="28"/>
          <w:highlight w:val="none"/>
        </w:rPr>
      </w:pPr>
      <w:r>
        <w:rPr>
          <w:rFonts w:hint="eastAsia" w:ascii="黑体" w:eastAsia="黑体"/>
          <w:color w:val="000000"/>
          <w:sz w:val="28"/>
          <w:highlight w:val="none"/>
        </w:rPr>
        <w:t>202×-××-××发布</w:t>
      </w:r>
      <w:r>
        <w:rPr>
          <w:b/>
          <w:color w:val="000000"/>
          <w:sz w:val="28"/>
          <w:highlight w:val="none"/>
        </w:rPr>
        <w:t xml:space="preserve">          </w:t>
      </w:r>
      <w:r>
        <w:rPr>
          <w:rFonts w:hint="eastAsia"/>
          <w:b/>
          <w:color w:val="000000"/>
          <w:sz w:val="28"/>
          <w:highlight w:val="none"/>
        </w:rPr>
        <w:t xml:space="preserve">         </w:t>
      </w:r>
      <w:r>
        <w:rPr>
          <w:b/>
          <w:color w:val="000000"/>
          <w:sz w:val="28"/>
          <w:highlight w:val="none"/>
        </w:rPr>
        <w:t xml:space="preserve">  </w:t>
      </w:r>
      <w:r>
        <w:rPr>
          <w:b/>
          <w:color w:val="000000"/>
          <w:sz w:val="28"/>
          <w:highlight w:val="none"/>
        </w:rPr>
        <w:tab/>
      </w:r>
      <w:r>
        <w:rPr>
          <w:rFonts w:hint="eastAsia" w:ascii="黑体" w:eastAsia="黑体"/>
          <w:color w:val="000000"/>
          <w:sz w:val="28"/>
          <w:highlight w:val="none"/>
        </w:rPr>
        <w:t>202×-××-××实施</w:t>
      </w:r>
    </w:p>
    <w:p w14:paraId="2A3D62C0">
      <w:pPr>
        <w:jc w:val="center"/>
        <w:rPr>
          <w:b/>
          <w:color w:val="000000"/>
          <w:sz w:val="36"/>
          <w:highlight w:val="none"/>
        </w:rPr>
      </w:pPr>
      <w:r>
        <w:rPr>
          <w:rFonts w:hint="eastAsia"/>
          <w:color w:val="000000"/>
          <w:sz w:val="44"/>
          <w:szCs w:val="44"/>
          <w:highlight w:val="none"/>
        </w:rPr>
        <w:t>国家市场监督管理总局</w:t>
      </w:r>
      <w:r>
        <w:rPr>
          <w:b/>
          <w:color w:val="000000"/>
          <w:highlight w:val="none"/>
        </w:rPr>
        <mc:AlternateContent>
          <mc:Choice Requires="wps">
            <w:drawing>
              <wp:anchor distT="0" distB="0" distL="114300" distR="114300" simplePos="0" relativeHeight="251663360" behindDoc="0" locked="0" layoutInCell="0" allowOverlap="1">
                <wp:simplePos x="0" y="0"/>
                <wp:positionH relativeFrom="column">
                  <wp:posOffset>-134620</wp:posOffset>
                </wp:positionH>
                <wp:positionV relativeFrom="paragraph">
                  <wp:posOffset>0</wp:posOffset>
                </wp:positionV>
                <wp:extent cx="5760085" cy="0"/>
                <wp:effectExtent l="0" t="4445" r="0" b="5080"/>
                <wp:wrapNone/>
                <wp:docPr id="4" name="直线 3"/>
                <wp:cNvGraphicFramePr/>
                <a:graphic xmlns:a="http://schemas.openxmlformats.org/drawingml/2006/main">
                  <a:graphicData uri="http://schemas.microsoft.com/office/word/2010/wordprocessingShape">
                    <wps:wsp>
                      <wps:cNvCnPr/>
                      <wps:spPr>
                        <a:xfrm>
                          <a:off x="0" y="0"/>
                          <a:ext cx="5829300" cy="0"/>
                        </a:xfrm>
                        <a:prstGeom prst="line">
                          <a:avLst/>
                        </a:prstGeom>
                        <a:ln w="9525" cap="flat" cmpd="sng">
                          <a:solidFill>
                            <a:srgbClr val="000000"/>
                          </a:solidFill>
                          <a:prstDash val="solid"/>
                          <a:headEnd type="none" w="med" len="med"/>
                          <a:tailEnd type="none" w="med" len="med"/>
                        </a:ln>
                        <a:effectLst/>
                      </wps:spPr>
                      <wps:bodyPr upright="1"/>
                    </wps:wsp>
                  </a:graphicData>
                </a:graphic>
              </wp:anchor>
            </w:drawing>
          </mc:Choice>
          <mc:Fallback>
            <w:pict>
              <v:line id="直线 3" o:spid="_x0000_s1026" o:spt="20" style="position:absolute;left:0pt;margin-left:-10.6pt;margin-top:0pt;height:0pt;width:453.55pt;z-index:251663360;mso-width-relative:page;mso-height-relative:page;" filled="f" stroked="t" coordsize="21600,21600" o:allowincell="f" o:gfxdata="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B2QP/+&#10;0wAAAAUBAAAPAAAAAAAAAAEAIAAAACIAAABkcnMvZG93bnJldi54bWxQSwECFAAUAAAACACHTuJA&#10;artn8O0BAADpAwAADgAAAAAAAAABACAAAAAiAQAAZHJzL2Uyb0RvYy54bWxQSwUGAAAAAAYABgBZ&#10;AQAAgQUAAAAA&#10;">
                <v:fill on="f" focussize="0,0"/>
                <v:stroke color="#000000" joinstyle="round"/>
                <v:imagedata o:title=""/>
                <o:lock v:ext="edit" aspectratio="f"/>
              </v:line>
            </w:pict>
          </mc:Fallback>
        </mc:AlternateContent>
      </w:r>
      <w:r>
        <w:rPr>
          <w:b/>
          <w:color w:val="000000"/>
          <w:sz w:val="36"/>
          <w:highlight w:val="none"/>
        </w:rPr>
        <w:t xml:space="preserve">  </w:t>
      </w:r>
      <w:r>
        <w:rPr>
          <w:rFonts w:hint="eastAsia" w:ascii="黑体" w:eastAsia="黑体"/>
          <w:color w:val="000000"/>
          <w:sz w:val="28"/>
          <w:szCs w:val="28"/>
          <w:highlight w:val="none"/>
        </w:rPr>
        <w:t>发 布</w:t>
      </w:r>
    </w:p>
    <w:p w14:paraId="4034375E">
      <w:pPr>
        <w:autoSpaceDE w:val="0"/>
        <w:autoSpaceDN w:val="0"/>
        <w:adjustRightInd w:val="0"/>
        <w:spacing w:line="276" w:lineRule="auto"/>
        <w:ind w:right="3606" w:rightChars="1717"/>
        <w:jc w:val="center"/>
        <w:rPr>
          <w:rFonts w:hint="eastAsia" w:ascii="宋体" w:hAnsi="宋体" w:cs="宋体"/>
          <w:sz w:val="36"/>
          <w:szCs w:val="36"/>
          <w:highlight w:val="none"/>
        </w:rPr>
      </w:pPr>
    </w:p>
    <w:p w14:paraId="3C77EA62">
      <w:pPr>
        <w:autoSpaceDE w:val="0"/>
        <w:autoSpaceDN w:val="0"/>
        <w:adjustRightInd w:val="0"/>
        <w:spacing w:line="276" w:lineRule="auto"/>
        <w:ind w:right="3606" w:rightChars="1717"/>
        <w:rPr>
          <w:rFonts w:hint="eastAsia" w:ascii="黑体" w:hAnsi="黑体" w:eastAsia="黑体" w:cs="黑体"/>
          <w:sz w:val="44"/>
          <w:szCs w:val="44"/>
          <w:highlight w:val="none"/>
        </w:rPr>
      </w:pPr>
      <w:r>
        <w:rPr>
          <w:rFonts w:hint="eastAsia" w:ascii="黑体" w:hAnsi="黑体" w:eastAsia="黑体" w:cs="黑体"/>
          <w:sz w:val="44"/>
          <w:szCs w:val="44"/>
          <w:highlight w:val="none"/>
          <w:lang w:val="zh-CN"/>
        </w:rPr>
        <w:t>块体热电材料塞贝</w:t>
      </w:r>
      <w:r>
        <w:rPr>
          <w:rFonts w:eastAsia="黑体"/>
          <w:b/>
          <w:spacing w:val="40"/>
          <w:sz w:val="44"/>
          <w:szCs w:val="44"/>
          <w:highlight w:val="none"/>
        </w:rPr>
        <mc:AlternateContent>
          <mc:Choice Requires="wpg">
            <w:drawing>
              <wp:anchor distT="0" distB="0" distL="114300" distR="114300" simplePos="0" relativeHeight="251666432" behindDoc="0" locked="0" layoutInCell="1" allowOverlap="1">
                <wp:simplePos x="0" y="0"/>
                <wp:positionH relativeFrom="column">
                  <wp:posOffset>3170555</wp:posOffset>
                </wp:positionH>
                <wp:positionV relativeFrom="paragraph">
                  <wp:posOffset>0</wp:posOffset>
                </wp:positionV>
                <wp:extent cx="2466975" cy="790575"/>
                <wp:effectExtent l="0" t="0" r="0" b="9525"/>
                <wp:wrapNone/>
                <wp:docPr id="9" name="组合 7"/>
                <wp:cNvGraphicFramePr/>
                <a:graphic xmlns:a="http://schemas.openxmlformats.org/drawingml/2006/main">
                  <a:graphicData uri="http://schemas.microsoft.com/office/word/2010/wordprocessingGroup">
                    <wpg:wgp>
                      <wpg:cNvGrpSpPr/>
                      <wpg:grpSpPr>
                        <a:xfrm>
                          <a:off x="0" y="0"/>
                          <a:ext cx="2466975" cy="790575"/>
                          <a:chOff x="4087" y="6981"/>
                          <a:chExt cx="3885" cy="1245"/>
                        </a:xfrm>
                      </wpg:grpSpPr>
                      <pic:pic xmlns:pic="http://schemas.openxmlformats.org/drawingml/2006/picture">
                        <pic:nvPicPr>
                          <pic:cNvPr id="7" name="图片 8"/>
                          <pic:cNvPicPr/>
                        </pic:nvPicPr>
                        <pic:blipFill>
                          <a:blip r:embed="rId21"/>
                          <a:stretch>
                            <a:fillRect/>
                          </a:stretch>
                        </pic:blipFill>
                        <pic:spPr>
                          <a:xfrm>
                            <a:off x="4328" y="6981"/>
                            <a:ext cx="3402" cy="1245"/>
                          </a:xfrm>
                          <a:prstGeom prst="rect">
                            <a:avLst/>
                          </a:prstGeom>
                          <a:noFill/>
                          <a:ln>
                            <a:noFill/>
                          </a:ln>
                        </pic:spPr>
                      </pic:pic>
                      <wps:wsp>
                        <wps:cNvPr id="8" name="文本框 9"/>
                        <wps:cNvSpPr txBox="1"/>
                        <wps:spPr>
                          <a:xfrm>
                            <a:off x="4087" y="7353"/>
                            <a:ext cx="3885" cy="669"/>
                          </a:xfrm>
                          <a:prstGeom prst="rect">
                            <a:avLst/>
                          </a:prstGeom>
                          <a:noFill/>
                          <a:ln>
                            <a:noFill/>
                          </a:ln>
                        </wps:spPr>
                        <wps:txbx>
                          <w:txbxContent>
                            <w:p w14:paraId="0E6AAEB2">
                              <w:pPr>
                                <w:jc w:val="center"/>
                                <w:rPr>
                                  <w:rFonts w:hint="default" w:ascii="Times New Roman" w:hAnsi="Times New Roman" w:eastAsia="黑体" w:cs="Times New Roman"/>
                                  <w:b/>
                                  <w:bCs w:val="0"/>
                                  <w:sz w:val="28"/>
                                  <w:szCs w:val="28"/>
                                </w:rPr>
                              </w:pPr>
                              <w:r>
                                <w:rPr>
                                  <w:rStyle w:val="106"/>
                                  <w:rFonts w:hint="default" w:ascii="Times New Roman" w:hAnsi="Times New Roman" w:eastAsia="黑体" w:cs="Times New Roman"/>
                                  <w:b/>
                                  <w:bCs w:val="0"/>
                                  <w:sz w:val="28"/>
                                  <w:szCs w:val="28"/>
                                </w:rPr>
                                <w:t>JJF XXXX—20</w:t>
                              </w:r>
                              <w:r>
                                <w:rPr>
                                  <w:rStyle w:val="106"/>
                                  <w:rFonts w:hint="default" w:ascii="Times New Roman" w:hAnsi="Times New Roman" w:eastAsia="黑体" w:cs="Times New Roman"/>
                                  <w:b/>
                                  <w:bCs w:val="0"/>
                                  <w:sz w:val="28"/>
                                  <w:szCs w:val="28"/>
                                  <w:lang w:val="en-US" w:eastAsia="zh-CN"/>
                                </w:rPr>
                                <w:t>2</w:t>
                              </w:r>
                              <w:r>
                                <w:rPr>
                                  <w:rStyle w:val="106"/>
                                  <w:rFonts w:hint="default" w:ascii="Times New Roman" w:hAnsi="Times New Roman" w:eastAsia="黑体" w:cs="Times New Roman"/>
                                  <w:b/>
                                  <w:bCs w:val="0"/>
                                  <w:sz w:val="28"/>
                                  <w:szCs w:val="28"/>
                                </w:rPr>
                                <w:t>X</w:t>
                              </w:r>
                            </w:p>
                          </w:txbxContent>
                        </wps:txbx>
                        <wps:bodyPr wrap="square" upright="1"/>
                      </wps:wsp>
                    </wpg:wgp>
                  </a:graphicData>
                </a:graphic>
              </wp:anchor>
            </w:drawing>
          </mc:Choice>
          <mc:Fallback>
            <w:pict>
              <v:group id="组合 7" o:spid="_x0000_s1026" o:spt="203" style="position:absolute;left:0pt;margin-left:249.65pt;margin-top:0pt;height:62.25pt;width:194.25pt;z-index:251666432;mso-width-relative:page;mso-height-relative:page;" coordorigin="4087,6981" coordsize="3885,1245" o:gfxdata="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">
                <o:lock v:ext="edit" aspectratio="f"/>
                <v:shape id="图片 8" o:spid="_x0000_s1026" o:spt="75" type="#_x0000_t75" style="position:absolute;left:4328;top:6981;height:1245;width:3402;" filled="f" o:preferrelative="t" stroked="f" coordsize="21600,21600" o:gfxdata="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jlH5rugAAANoA&#10;AAAPAAAAAAAAAAEAIAAAACIAAABkcnMvZG93bnJldi54bWxQSwECFAAUAAAACACHTuJAMy8FnjsA&#10;AAA5AAAAEAAAAAAAAAABACAAAAAJAQAAZHJzL3NoYXBleG1sLnhtbFBLBQYAAAAABgAGAFsBAACz&#10;AwAAAAA=&#10;">
                  <v:fill on="f" focussize="0,0"/>
                  <v:stroke on="f"/>
                  <v:imagedata r:id="rId21" o:title=""/>
                  <o:lock v:ext="edit" aspectratio="f"/>
                </v:shape>
                <v:shape id="文本框 9" o:spid="_x0000_s1026" o:spt="202" type="#_x0000_t202" style="position:absolute;left:4087;top:7353;height:669;width:3885;" filled="f" stroked="f" coordsize="21600,21600" o:gfxdata="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ElBQkbgAAADaAAAA&#10;DwAAAAAAAAABACAAAAAiAAAAZHJzL2Rvd25yZXYueG1sUEsBAhQAFAAAAAgAh07iQDMvBZ47AAAA&#10;OQAAABAAAAAAAAAAAQAgAAAABwEAAGRycy9zaGFwZXhtbC54bWxQSwUGAAAAAAYABgBbAQAAsQMA&#10;AAAA&#10;">
                  <v:fill on="f" focussize="0,0"/>
                  <v:stroke on="f"/>
                  <v:imagedata o:title=""/>
                  <o:lock v:ext="edit" aspectratio="f"/>
                  <v:textbox>
                    <w:txbxContent>
                      <w:p w14:paraId="0E6AAEB2">
                        <w:pPr>
                          <w:jc w:val="center"/>
                          <w:rPr>
                            <w:rFonts w:hint="default" w:ascii="Times New Roman" w:hAnsi="Times New Roman" w:eastAsia="黑体" w:cs="Times New Roman"/>
                            <w:b/>
                            <w:bCs w:val="0"/>
                            <w:sz w:val="28"/>
                            <w:szCs w:val="28"/>
                          </w:rPr>
                        </w:pPr>
                        <w:r>
                          <w:rPr>
                            <w:rStyle w:val="106"/>
                            <w:rFonts w:hint="default" w:ascii="Times New Roman" w:hAnsi="Times New Roman" w:eastAsia="黑体" w:cs="Times New Roman"/>
                            <w:b/>
                            <w:bCs w:val="0"/>
                            <w:sz w:val="28"/>
                            <w:szCs w:val="28"/>
                          </w:rPr>
                          <w:t>JJF XXXX—20</w:t>
                        </w:r>
                        <w:r>
                          <w:rPr>
                            <w:rStyle w:val="106"/>
                            <w:rFonts w:hint="default" w:ascii="Times New Roman" w:hAnsi="Times New Roman" w:eastAsia="黑体" w:cs="Times New Roman"/>
                            <w:b/>
                            <w:bCs w:val="0"/>
                            <w:sz w:val="28"/>
                            <w:szCs w:val="28"/>
                            <w:lang w:val="en-US" w:eastAsia="zh-CN"/>
                          </w:rPr>
                          <w:t>2</w:t>
                        </w:r>
                        <w:r>
                          <w:rPr>
                            <w:rStyle w:val="106"/>
                            <w:rFonts w:hint="default" w:ascii="Times New Roman" w:hAnsi="Times New Roman" w:eastAsia="黑体" w:cs="Times New Roman"/>
                            <w:b/>
                            <w:bCs w:val="0"/>
                            <w:sz w:val="28"/>
                            <w:szCs w:val="28"/>
                          </w:rPr>
                          <w:t>X</w:t>
                        </w:r>
                      </w:p>
                    </w:txbxContent>
                  </v:textbox>
                </v:shape>
              </v:group>
            </w:pict>
          </mc:Fallback>
        </mc:AlternateContent>
      </w:r>
      <w:r>
        <w:rPr>
          <w:rFonts w:hint="eastAsia" w:ascii="黑体" w:hAnsi="黑体" w:eastAsia="黑体" w:cs="黑体"/>
          <w:sz w:val="44"/>
          <w:szCs w:val="44"/>
          <w:highlight w:val="none"/>
          <w:lang w:val="zh-CN"/>
        </w:rPr>
        <w:t>克系数测量</w:t>
      </w:r>
      <w:r>
        <w:rPr>
          <w:rFonts w:hint="eastAsia" w:ascii="黑体" w:hAnsi="黑体" w:eastAsia="黑体" w:cs="黑体"/>
          <w:sz w:val="44"/>
          <w:szCs w:val="44"/>
          <w:highlight w:val="none"/>
          <w:lang w:val="en-US" w:eastAsia="zh-CN"/>
        </w:rPr>
        <w:t>仪</w:t>
      </w:r>
      <w:r>
        <w:rPr>
          <w:rFonts w:hint="eastAsia" w:ascii="黑体" w:hAnsi="黑体" w:eastAsia="黑体" w:cs="黑体"/>
          <w:sz w:val="44"/>
          <w:szCs w:val="44"/>
          <w:highlight w:val="none"/>
          <w:lang w:val="zh-CN"/>
        </w:rPr>
        <w:t>校准规范</w:t>
      </w:r>
    </w:p>
    <w:p w14:paraId="0FF55D2B">
      <w:pPr>
        <w:autoSpaceDE w:val="0"/>
        <w:autoSpaceDN w:val="0"/>
        <w:adjustRightInd w:val="0"/>
        <w:spacing w:line="276" w:lineRule="auto"/>
        <w:rPr>
          <w:rFonts w:hint="default" w:ascii="Times New Roman" w:hAnsi="Times New Roman" w:eastAsia="黑体" w:cs="Times New Roman"/>
          <w:b/>
          <w:bCs/>
          <w:sz w:val="28"/>
          <w:szCs w:val="28"/>
          <w:highlight w:val="none"/>
        </w:rPr>
      </w:pPr>
      <w:r>
        <w:rPr>
          <w:rFonts w:hint="default" w:ascii="Times New Roman" w:hAnsi="Times New Roman" w:eastAsia="黑体" w:cs="Times New Roman"/>
          <w:b/>
          <w:bCs/>
          <w:sz w:val="28"/>
          <w:szCs w:val="28"/>
          <w:highlight w:val="none"/>
        </w:rPr>
        <w:t xml:space="preserve">Calibration Specification for Seebeck </w:t>
      </w:r>
    </w:p>
    <w:p w14:paraId="6A638B30">
      <w:pPr>
        <w:autoSpaceDE w:val="0"/>
        <w:autoSpaceDN w:val="0"/>
        <w:adjustRightInd w:val="0"/>
        <w:spacing w:line="276" w:lineRule="auto"/>
        <w:rPr>
          <w:rFonts w:hint="default" w:ascii="Times New Roman" w:hAnsi="Times New Roman" w:eastAsia="黑体" w:cs="Times New Roman"/>
          <w:b/>
          <w:bCs/>
          <w:sz w:val="28"/>
          <w:szCs w:val="28"/>
          <w:highlight w:val="none"/>
        </w:rPr>
      </w:pPr>
      <w:r>
        <w:rPr>
          <w:rFonts w:hint="default" w:ascii="Times New Roman" w:hAnsi="Times New Roman" w:eastAsia="黑体" w:cs="Times New Roman"/>
          <w:b/>
          <w:bCs/>
          <w:sz w:val="28"/>
          <w:szCs w:val="28"/>
          <w:highlight w:val="none"/>
        </w:rPr>
        <w:t>Coefficient Measurement Instrument</w:t>
      </w:r>
    </w:p>
    <w:p w14:paraId="706CC453">
      <w:pPr>
        <w:autoSpaceDE w:val="0"/>
        <w:autoSpaceDN w:val="0"/>
        <w:adjustRightInd w:val="0"/>
        <w:spacing w:line="276" w:lineRule="auto"/>
        <w:rPr>
          <w:rFonts w:hint="default" w:ascii="Times New Roman" w:hAnsi="Times New Roman" w:eastAsia="黑体" w:cs="Times New Roman"/>
          <w:b/>
          <w:bCs/>
          <w:sz w:val="28"/>
          <w:szCs w:val="28"/>
          <w:highlight w:val="none"/>
        </w:rPr>
      </w:pPr>
      <w:r>
        <w:rPr>
          <w:rFonts w:hint="default" w:ascii="Times New Roman" w:hAnsi="Times New Roman" w:eastAsia="黑体" w:cs="Times New Roman"/>
          <w:b/>
          <w:bCs/>
          <w:sz w:val="28"/>
          <w:szCs w:val="28"/>
          <w:highlight w:val="none"/>
        </w:rPr>
        <w:t>of Bulk Thermoelectric Materials</w:t>
      </w:r>
    </w:p>
    <w:p w14:paraId="4251F2F5">
      <w:pPr>
        <w:autoSpaceDE w:val="0"/>
        <w:autoSpaceDN w:val="0"/>
        <w:adjustRightInd w:val="0"/>
        <w:spacing w:line="276" w:lineRule="auto"/>
        <w:rPr>
          <w:rFonts w:hint="default" w:ascii="Times New Roman" w:hAnsi="Times New Roman" w:eastAsia="黑体" w:cs="Times New Roman"/>
          <w:b/>
          <w:bCs/>
          <w:sz w:val="28"/>
          <w:szCs w:val="28"/>
          <w:highlight w:val="none"/>
        </w:rPr>
      </w:pPr>
    </w:p>
    <w:p w14:paraId="476D56FE">
      <w:pPr>
        <w:autoSpaceDE w:val="0"/>
        <w:autoSpaceDN w:val="0"/>
        <w:adjustRightInd w:val="0"/>
        <w:spacing w:line="276" w:lineRule="auto"/>
        <w:rPr>
          <w:rFonts w:ascii="宋体" w:hAnsi="宋体" w:cs="宋体"/>
          <w:sz w:val="28"/>
          <w:szCs w:val="28"/>
          <w:highlight w:val="none"/>
          <w:u w:val="single"/>
        </w:rPr>
      </w:pPr>
      <w:r>
        <w:rPr>
          <w:rFonts w:hint="eastAsia" w:ascii="宋体" w:hAnsi="宋体" w:cs="宋体"/>
          <w:sz w:val="28"/>
          <w:szCs w:val="28"/>
          <w:highlight w:val="none"/>
          <w:u w:val="single"/>
        </w:rPr>
        <mc:AlternateContent>
          <mc:Choice Requires="wps">
            <w:drawing>
              <wp:anchor distT="0" distB="0" distL="114300" distR="114300" simplePos="0" relativeHeight="251662336" behindDoc="0" locked="0" layoutInCell="1" allowOverlap="1">
                <wp:simplePos x="0" y="0"/>
                <wp:positionH relativeFrom="column">
                  <wp:posOffset>-134620</wp:posOffset>
                </wp:positionH>
                <wp:positionV relativeFrom="paragraph">
                  <wp:posOffset>20955</wp:posOffset>
                </wp:positionV>
                <wp:extent cx="5760085" cy="0"/>
                <wp:effectExtent l="0" t="4445" r="0" b="5080"/>
                <wp:wrapNone/>
                <wp:docPr id="3" name="直线 7"/>
                <wp:cNvGraphicFramePr/>
                <a:graphic xmlns:a="http://schemas.openxmlformats.org/drawingml/2006/main">
                  <a:graphicData uri="http://schemas.microsoft.com/office/word/2010/wordprocessingShape">
                    <wps:wsp>
                      <wps:cNvCnPr/>
                      <wps:spPr>
                        <a:xfrm>
                          <a:off x="0" y="0"/>
                          <a:ext cx="4914900" cy="0"/>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id="直线 7" o:spid="_x0000_s1026" o:spt="20" style="position:absolute;left:0pt;margin-left:-10.6pt;margin-top:1.65pt;height:0pt;width:453.55pt;z-index:251662336;mso-width-relative:page;mso-height-relative:page;" filled="f" stroked="t" coordsize="21600,21600" o:gfxdata="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Antcgc1QAAAAcB&#10;AAAPAAAAAAAAAAEAIAAAACIAAABkcnMvZG93bnJldi54bWxQSwECFAAUAAAACACHTuJA4Y8WQuUB&#10;AADdAwAADgAAAAAAAAABACAAAAAkAQAAZHJzL2Uyb0RvYy54bWxQSwUGAAAAAAYABgBZAQAAewUA&#10;AAAA&#10;">
                <v:fill on="f" focussize="0,0"/>
                <v:stroke color="#000000" joinstyle="round"/>
                <v:imagedata o:title=""/>
                <o:lock v:ext="edit" aspectratio="f"/>
              </v:line>
            </w:pict>
          </mc:Fallback>
        </mc:AlternateContent>
      </w:r>
    </w:p>
    <w:p w14:paraId="151DAB4C">
      <w:pPr>
        <w:autoSpaceDE w:val="0"/>
        <w:autoSpaceDN w:val="0"/>
        <w:adjustRightInd w:val="0"/>
        <w:rPr>
          <w:rFonts w:ascii="宋体" w:hAnsi="宋体" w:cs="宋体"/>
          <w:sz w:val="28"/>
          <w:szCs w:val="28"/>
          <w:highlight w:val="none"/>
        </w:rPr>
      </w:pPr>
    </w:p>
    <w:p w14:paraId="3C04A12B">
      <w:pPr>
        <w:autoSpaceDE w:val="0"/>
        <w:autoSpaceDN w:val="0"/>
        <w:adjustRightInd w:val="0"/>
        <w:ind w:left="560" w:hanging="560"/>
        <w:rPr>
          <w:rFonts w:ascii="宋体" w:hAnsi="宋体" w:cs="宋体"/>
          <w:sz w:val="28"/>
          <w:szCs w:val="28"/>
          <w:highlight w:val="none"/>
        </w:rPr>
      </w:pPr>
    </w:p>
    <w:p w14:paraId="35D78907">
      <w:pPr>
        <w:autoSpaceDE w:val="0"/>
        <w:autoSpaceDN w:val="0"/>
        <w:adjustRightInd w:val="0"/>
        <w:ind w:left="560" w:hanging="560"/>
        <w:rPr>
          <w:rFonts w:ascii="宋体" w:hAnsi="宋体" w:cs="宋体"/>
          <w:sz w:val="28"/>
          <w:szCs w:val="28"/>
          <w:highlight w:val="none"/>
        </w:rPr>
      </w:pPr>
    </w:p>
    <w:p w14:paraId="7B6A29DF">
      <w:pPr>
        <w:autoSpaceDE w:val="0"/>
        <w:autoSpaceDN w:val="0"/>
        <w:adjustRightInd w:val="0"/>
        <w:ind w:left="560" w:hanging="560"/>
        <w:rPr>
          <w:rFonts w:ascii="宋体" w:hAnsi="宋体" w:cs="宋体"/>
          <w:sz w:val="28"/>
          <w:szCs w:val="28"/>
          <w:highlight w:val="none"/>
        </w:rPr>
      </w:pPr>
    </w:p>
    <w:p w14:paraId="5A7F36A9">
      <w:pPr>
        <w:autoSpaceDE w:val="0"/>
        <w:autoSpaceDN w:val="0"/>
        <w:adjustRightInd w:val="0"/>
        <w:rPr>
          <w:rFonts w:ascii="宋体" w:hAnsi="宋体" w:cs="宋体"/>
          <w:sz w:val="28"/>
          <w:szCs w:val="28"/>
          <w:highlight w:val="none"/>
        </w:rPr>
      </w:pPr>
    </w:p>
    <w:p w14:paraId="2DD3A971">
      <w:pPr>
        <w:autoSpaceDE w:val="0"/>
        <w:autoSpaceDN w:val="0"/>
        <w:adjustRightInd w:val="0"/>
        <w:ind w:left="560" w:hanging="560"/>
        <w:rPr>
          <w:rFonts w:ascii="宋体" w:hAnsi="宋体" w:cs="宋体"/>
          <w:sz w:val="28"/>
          <w:szCs w:val="28"/>
          <w:highlight w:val="none"/>
        </w:rPr>
      </w:pPr>
    </w:p>
    <w:p w14:paraId="39D8B601">
      <w:pPr>
        <w:autoSpaceDE w:val="0"/>
        <w:autoSpaceDN w:val="0"/>
        <w:adjustRightInd w:val="0"/>
        <w:spacing w:line="360" w:lineRule="auto"/>
        <w:rPr>
          <w:rFonts w:hint="eastAsia" w:ascii="黑体" w:hAnsi="黑体" w:eastAsia="黑体" w:cs="黑体"/>
          <w:sz w:val="28"/>
          <w:szCs w:val="28"/>
          <w:highlight w:val="none"/>
        </w:rPr>
      </w:pPr>
      <w:r>
        <w:rPr>
          <w:rFonts w:hint="eastAsia" w:ascii="黑体" w:hAnsi="黑体" w:eastAsia="黑体" w:cs="黑体"/>
          <w:sz w:val="28"/>
          <w:szCs w:val="28"/>
          <w:highlight w:val="none"/>
          <w:lang w:val="zh-CN"/>
        </w:rPr>
        <w:t>归</w:t>
      </w:r>
      <w:r>
        <w:rPr>
          <w:rFonts w:hint="eastAsia" w:ascii="黑体" w:hAnsi="黑体" w:eastAsia="黑体" w:cs="黑体"/>
          <w:sz w:val="28"/>
          <w:szCs w:val="28"/>
          <w:highlight w:val="none"/>
        </w:rPr>
        <w:t xml:space="preserve"> </w:t>
      </w:r>
      <w:r>
        <w:rPr>
          <w:rFonts w:hint="eastAsia" w:ascii="黑体" w:hAnsi="黑体" w:eastAsia="黑体" w:cs="黑体"/>
          <w:sz w:val="28"/>
          <w:szCs w:val="28"/>
          <w:highlight w:val="none"/>
          <w:lang w:val="zh-CN"/>
        </w:rPr>
        <w:t>口</w:t>
      </w:r>
      <w:r>
        <w:rPr>
          <w:rFonts w:hint="eastAsia" w:ascii="黑体" w:hAnsi="黑体" w:eastAsia="黑体" w:cs="黑体"/>
          <w:sz w:val="28"/>
          <w:szCs w:val="28"/>
          <w:highlight w:val="none"/>
        </w:rPr>
        <w:t xml:space="preserve"> </w:t>
      </w:r>
      <w:r>
        <w:rPr>
          <w:rFonts w:hint="eastAsia" w:ascii="黑体" w:hAnsi="黑体" w:eastAsia="黑体" w:cs="黑体"/>
          <w:sz w:val="28"/>
          <w:szCs w:val="28"/>
          <w:highlight w:val="none"/>
          <w:lang w:val="zh-CN"/>
        </w:rPr>
        <w:t>单</w:t>
      </w:r>
      <w:r>
        <w:rPr>
          <w:rFonts w:hint="eastAsia" w:ascii="黑体" w:hAnsi="黑体" w:eastAsia="黑体" w:cs="黑体"/>
          <w:sz w:val="28"/>
          <w:szCs w:val="28"/>
          <w:highlight w:val="none"/>
        </w:rPr>
        <w:t xml:space="preserve"> </w:t>
      </w:r>
      <w:r>
        <w:rPr>
          <w:rFonts w:hint="eastAsia" w:ascii="黑体" w:hAnsi="黑体" w:eastAsia="黑体" w:cs="黑体"/>
          <w:sz w:val="28"/>
          <w:szCs w:val="28"/>
          <w:highlight w:val="none"/>
          <w:lang w:val="zh-CN"/>
        </w:rPr>
        <w:t>位</w:t>
      </w:r>
      <w:r>
        <w:rPr>
          <w:rFonts w:hint="eastAsia" w:ascii="黑体" w:hAnsi="黑体" w:eastAsia="黑体" w:cs="黑体"/>
          <w:sz w:val="28"/>
          <w:szCs w:val="28"/>
          <w:highlight w:val="none"/>
        </w:rPr>
        <w:t xml:space="preserve">： </w:t>
      </w:r>
      <w:r>
        <w:rPr>
          <w:rFonts w:hint="eastAsia" w:ascii="黑体" w:hAnsi="黑体" w:eastAsia="黑体" w:cs="黑体"/>
          <w:sz w:val="28"/>
          <w:szCs w:val="28"/>
          <w:highlight w:val="none"/>
          <w:lang w:val="zh-CN"/>
        </w:rPr>
        <w:t>全国</w:t>
      </w:r>
      <w:r>
        <w:rPr>
          <w:rFonts w:hint="eastAsia" w:ascii="黑体" w:hAnsi="黑体" w:eastAsia="黑体" w:cs="黑体"/>
          <w:sz w:val="28"/>
          <w:szCs w:val="28"/>
          <w:highlight w:val="none"/>
        </w:rPr>
        <w:t>新材料与纳米</w:t>
      </w:r>
      <w:r>
        <w:rPr>
          <w:rFonts w:hint="eastAsia" w:ascii="黑体" w:hAnsi="黑体" w:eastAsia="黑体" w:cs="黑体"/>
          <w:sz w:val="28"/>
          <w:szCs w:val="28"/>
          <w:highlight w:val="none"/>
          <w:lang w:val="zh-CN"/>
        </w:rPr>
        <w:t>计量技术委员会</w:t>
      </w:r>
    </w:p>
    <w:p w14:paraId="4A0C2A83">
      <w:pPr>
        <w:autoSpaceDE w:val="0"/>
        <w:autoSpaceDN w:val="0"/>
        <w:adjustRightInd w:val="0"/>
        <w:spacing w:line="360" w:lineRule="auto"/>
        <w:rPr>
          <w:rFonts w:hint="default" w:ascii="黑体" w:hAnsi="黑体" w:eastAsia="黑体" w:cs="黑体"/>
          <w:sz w:val="28"/>
          <w:szCs w:val="28"/>
          <w:highlight w:val="none"/>
          <w:lang w:val="en-US" w:eastAsia="zh-CN"/>
        </w:rPr>
      </w:pPr>
      <w:r>
        <w:rPr>
          <w:rFonts w:hint="eastAsia" w:ascii="黑体" w:hAnsi="黑体" w:eastAsia="黑体" w:cs="黑体"/>
          <w:sz w:val="28"/>
          <w:szCs w:val="28"/>
          <w:highlight w:val="none"/>
        </w:rPr>
        <w:t>主要</w:t>
      </w:r>
      <w:r>
        <w:rPr>
          <w:rFonts w:hint="eastAsia" w:ascii="黑体" w:hAnsi="黑体" w:eastAsia="黑体" w:cs="黑体"/>
          <w:sz w:val="28"/>
          <w:szCs w:val="28"/>
          <w:highlight w:val="none"/>
          <w:lang w:val="zh-CN"/>
        </w:rPr>
        <w:t>起草单位</w:t>
      </w:r>
      <w:r>
        <w:rPr>
          <w:rFonts w:hint="eastAsia" w:ascii="黑体" w:hAnsi="黑体" w:eastAsia="黑体" w:cs="黑体"/>
          <w:sz w:val="28"/>
          <w:szCs w:val="28"/>
          <w:highlight w:val="none"/>
        </w:rPr>
        <w:t>：</w:t>
      </w:r>
      <w:r>
        <w:rPr>
          <w:rFonts w:hint="eastAsia" w:ascii="黑体" w:hAnsi="黑体" w:eastAsia="黑体" w:cs="黑体"/>
          <w:sz w:val="28"/>
          <w:szCs w:val="28"/>
          <w:highlight w:val="none"/>
          <w:lang w:val="en-US" w:eastAsia="zh-CN"/>
        </w:rPr>
        <w:t>XXX</w:t>
      </w:r>
      <w:bookmarkStart w:id="44" w:name="_GoBack"/>
      <w:bookmarkEnd w:id="44"/>
    </w:p>
    <w:p w14:paraId="47ABBBA8">
      <w:pPr>
        <w:autoSpaceDE w:val="0"/>
        <w:autoSpaceDN w:val="0"/>
        <w:adjustRightInd w:val="0"/>
        <w:spacing w:line="360" w:lineRule="auto"/>
        <w:ind w:firstLine="1960" w:firstLineChars="700"/>
        <w:rPr>
          <w:rFonts w:hint="eastAsia" w:ascii="黑体" w:hAnsi="黑体" w:eastAsia="黑体" w:cs="黑体"/>
          <w:sz w:val="28"/>
          <w:szCs w:val="28"/>
          <w:highlight w:val="none"/>
          <w:lang w:val="en-US" w:eastAsia="zh-CN"/>
        </w:rPr>
      </w:pPr>
      <w:r>
        <w:rPr>
          <w:rFonts w:hint="eastAsia" w:ascii="黑体" w:hAnsi="黑体" w:eastAsia="黑体" w:cs="黑体"/>
          <w:sz w:val="28"/>
          <w:szCs w:val="28"/>
          <w:highlight w:val="none"/>
          <w:lang w:val="en-US" w:eastAsia="zh-CN"/>
        </w:rPr>
        <w:t>XXX</w:t>
      </w:r>
    </w:p>
    <w:p w14:paraId="2D302C41">
      <w:pPr>
        <w:autoSpaceDE w:val="0"/>
        <w:autoSpaceDN w:val="0"/>
        <w:adjustRightInd w:val="0"/>
        <w:spacing w:line="360" w:lineRule="auto"/>
        <w:ind w:firstLine="1960" w:firstLineChars="700"/>
        <w:rPr>
          <w:rFonts w:hint="default" w:ascii="黑体" w:hAnsi="黑体" w:eastAsia="黑体" w:cs="黑体"/>
          <w:sz w:val="28"/>
          <w:szCs w:val="28"/>
          <w:highlight w:val="none"/>
          <w:lang w:val="en-US" w:eastAsia="zh-CN"/>
        </w:rPr>
      </w:pPr>
      <w:r>
        <w:rPr>
          <w:rFonts w:hint="eastAsia" w:ascii="黑体" w:hAnsi="黑体" w:eastAsia="黑体" w:cs="黑体"/>
          <w:sz w:val="28"/>
          <w:szCs w:val="28"/>
          <w:highlight w:val="none"/>
          <w:lang w:val="en-US" w:eastAsia="zh-CN"/>
        </w:rPr>
        <w:t>XXX</w:t>
      </w:r>
    </w:p>
    <w:p w14:paraId="2546FC3F">
      <w:pPr>
        <w:autoSpaceDE w:val="0"/>
        <w:autoSpaceDN w:val="0"/>
        <w:adjustRightInd w:val="0"/>
        <w:spacing w:line="360" w:lineRule="auto"/>
        <w:rPr>
          <w:rFonts w:hint="default" w:ascii="黑体" w:hAnsi="黑体" w:eastAsia="黑体" w:cs="黑体"/>
          <w:sz w:val="28"/>
          <w:szCs w:val="28"/>
          <w:highlight w:val="none"/>
          <w:lang w:val="en-US" w:eastAsia="zh-CN"/>
        </w:rPr>
      </w:pPr>
      <w:r>
        <w:rPr>
          <w:rFonts w:hint="eastAsia" w:ascii="黑体" w:hAnsi="黑体" w:eastAsia="黑体" w:cs="黑体"/>
          <w:sz w:val="28"/>
          <w:szCs w:val="28"/>
          <w:highlight w:val="none"/>
        </w:rPr>
        <w:t>参与起草单位：</w:t>
      </w:r>
      <w:r>
        <w:rPr>
          <w:rFonts w:hint="eastAsia" w:ascii="黑体" w:hAnsi="黑体" w:eastAsia="黑体" w:cs="黑体"/>
          <w:sz w:val="28"/>
          <w:szCs w:val="28"/>
          <w:highlight w:val="none"/>
          <w:lang w:val="en-US" w:eastAsia="zh-CN"/>
        </w:rPr>
        <w:t>XXX</w:t>
      </w:r>
    </w:p>
    <w:p w14:paraId="3DF58D55">
      <w:pPr>
        <w:autoSpaceDE w:val="0"/>
        <w:autoSpaceDN w:val="0"/>
        <w:adjustRightInd w:val="0"/>
        <w:spacing w:line="360" w:lineRule="auto"/>
        <w:ind w:firstLine="1960" w:firstLineChars="700"/>
        <w:rPr>
          <w:rFonts w:hint="default" w:ascii="黑体" w:hAnsi="黑体" w:eastAsia="黑体" w:cs="黑体"/>
          <w:sz w:val="28"/>
          <w:szCs w:val="28"/>
          <w:highlight w:val="none"/>
          <w:lang w:val="en-US" w:eastAsia="zh-CN"/>
        </w:rPr>
      </w:pPr>
      <w:r>
        <w:rPr>
          <w:rFonts w:hint="eastAsia" w:ascii="黑体" w:hAnsi="黑体" w:eastAsia="黑体" w:cs="黑体"/>
          <w:sz w:val="28"/>
          <w:szCs w:val="28"/>
          <w:highlight w:val="none"/>
          <w:lang w:val="en-US" w:eastAsia="zh-CN"/>
        </w:rPr>
        <w:t>XXX</w:t>
      </w:r>
    </w:p>
    <w:p w14:paraId="7930B3B3">
      <w:pPr>
        <w:autoSpaceDE w:val="0"/>
        <w:autoSpaceDN w:val="0"/>
        <w:adjustRightInd w:val="0"/>
        <w:spacing w:line="360" w:lineRule="auto"/>
        <w:ind w:firstLine="1960" w:firstLineChars="700"/>
        <w:rPr>
          <w:rFonts w:hint="eastAsia" w:ascii="黑体" w:hAnsi="黑体" w:eastAsia="黑体" w:cs="黑体"/>
          <w:sz w:val="28"/>
          <w:szCs w:val="28"/>
          <w:highlight w:val="none"/>
          <w:lang w:val="en-US" w:eastAsia="zh-CN"/>
        </w:rPr>
      </w:pPr>
      <w:r>
        <w:rPr>
          <w:rFonts w:hint="eastAsia" w:ascii="黑体" w:hAnsi="黑体" w:eastAsia="黑体" w:cs="黑体"/>
          <w:sz w:val="28"/>
          <w:szCs w:val="28"/>
          <w:highlight w:val="none"/>
          <w:lang w:val="en-US" w:eastAsia="zh-CN"/>
        </w:rPr>
        <w:t>XXX</w:t>
      </w:r>
    </w:p>
    <w:p w14:paraId="62ED85CE">
      <w:pPr>
        <w:autoSpaceDE w:val="0"/>
        <w:autoSpaceDN w:val="0"/>
        <w:adjustRightInd w:val="0"/>
        <w:spacing w:line="360" w:lineRule="auto"/>
        <w:ind w:firstLine="1960" w:firstLineChars="700"/>
        <w:rPr>
          <w:rFonts w:hint="default" w:ascii="黑体" w:hAnsi="黑体" w:eastAsia="黑体" w:cs="黑体"/>
          <w:sz w:val="28"/>
          <w:szCs w:val="28"/>
          <w:highlight w:val="none"/>
          <w:lang w:val="en-US" w:eastAsia="zh-CN"/>
        </w:rPr>
      </w:pPr>
      <w:r>
        <w:rPr>
          <w:rFonts w:hint="eastAsia" w:ascii="黑体" w:hAnsi="黑体" w:eastAsia="黑体" w:cs="黑体"/>
          <w:sz w:val="28"/>
          <w:szCs w:val="28"/>
          <w:highlight w:val="none"/>
          <w:lang w:val="en-US" w:eastAsia="zh-CN"/>
        </w:rPr>
        <w:t>XXX</w:t>
      </w:r>
    </w:p>
    <w:p w14:paraId="1A58F457">
      <w:pPr>
        <w:autoSpaceDE w:val="0"/>
        <w:autoSpaceDN w:val="0"/>
        <w:adjustRightInd w:val="0"/>
        <w:spacing w:line="360" w:lineRule="auto"/>
        <w:ind w:left="3780" w:leftChars="800" w:hanging="2100"/>
        <w:rPr>
          <w:rFonts w:ascii="宋体" w:hAnsi="宋体" w:cs="宋体"/>
          <w:sz w:val="28"/>
          <w:szCs w:val="28"/>
          <w:highlight w:val="none"/>
        </w:rPr>
      </w:pPr>
      <w:r>
        <w:rPr>
          <w:rFonts w:hint="eastAsia" w:ascii="宋体" w:hAnsi="宋体" w:cs="宋体"/>
          <w:sz w:val="28"/>
          <w:szCs w:val="28"/>
          <w:highlight w:val="none"/>
        </w:rPr>
        <w:t xml:space="preserve">              </w:t>
      </w:r>
    </w:p>
    <w:p w14:paraId="757406EA">
      <w:pPr>
        <w:autoSpaceDE w:val="0"/>
        <w:autoSpaceDN w:val="0"/>
        <w:adjustRightInd w:val="0"/>
        <w:rPr>
          <w:rFonts w:ascii="宋体" w:hAnsi="宋体" w:cs="宋体"/>
          <w:sz w:val="28"/>
          <w:szCs w:val="28"/>
          <w:highlight w:val="none"/>
        </w:rPr>
      </w:pPr>
    </w:p>
    <w:p w14:paraId="2D1D144D">
      <w:pPr>
        <w:autoSpaceDE w:val="0"/>
        <w:autoSpaceDN w:val="0"/>
        <w:adjustRightInd w:val="0"/>
        <w:spacing w:line="360" w:lineRule="auto"/>
        <w:jc w:val="both"/>
        <w:outlineLvl w:val="0"/>
        <w:rPr>
          <w:rFonts w:hint="eastAsia" w:ascii="宋体" w:hAnsi="宋体" w:cs="宋体"/>
          <w:b w:val="0"/>
          <w:bCs w:val="0"/>
          <w:sz w:val="28"/>
          <w:szCs w:val="28"/>
          <w:highlight w:val="none"/>
          <w:lang w:val="zh-CN"/>
        </w:rPr>
      </w:pPr>
      <w:bookmarkStart w:id="4" w:name="_Toc23454"/>
      <w:bookmarkStart w:id="5" w:name="_Toc2868"/>
    </w:p>
    <w:p w14:paraId="367890AC">
      <w:pPr>
        <w:autoSpaceDE w:val="0"/>
        <w:autoSpaceDN w:val="0"/>
        <w:adjustRightInd w:val="0"/>
        <w:spacing w:line="360" w:lineRule="auto"/>
        <w:jc w:val="both"/>
        <w:outlineLvl w:val="0"/>
        <w:rPr>
          <w:rFonts w:hint="eastAsia" w:ascii="宋体" w:hAnsi="宋体" w:cs="宋体"/>
          <w:b w:val="0"/>
          <w:bCs w:val="0"/>
          <w:sz w:val="28"/>
          <w:szCs w:val="28"/>
          <w:highlight w:val="none"/>
          <w:lang w:val="zh-CN"/>
        </w:rPr>
      </w:pPr>
    </w:p>
    <w:p w14:paraId="589D2144">
      <w:pPr>
        <w:autoSpaceDE w:val="0"/>
        <w:autoSpaceDN w:val="0"/>
        <w:adjustRightInd w:val="0"/>
        <w:spacing w:line="360" w:lineRule="auto"/>
        <w:jc w:val="center"/>
        <w:outlineLvl w:val="0"/>
        <w:rPr>
          <w:rFonts w:ascii="宋体" w:hAnsi="宋体" w:cs="宋体"/>
          <w:b/>
          <w:bCs/>
          <w:sz w:val="28"/>
          <w:szCs w:val="28"/>
          <w:highlight w:val="none"/>
          <w:u w:val="single"/>
        </w:rPr>
      </w:pPr>
      <w:r>
        <w:rPr>
          <w:rFonts w:hint="eastAsia" w:ascii="宋体" w:hAnsi="宋体" w:cs="宋体"/>
          <w:b w:val="0"/>
          <w:bCs w:val="0"/>
          <w:sz w:val="28"/>
          <w:szCs w:val="28"/>
          <w:highlight w:val="none"/>
          <w:lang w:val="zh-CN"/>
        </w:rPr>
        <w:t>本规范委托全国</w:t>
      </w:r>
      <w:r>
        <w:rPr>
          <w:rFonts w:hint="eastAsia" w:ascii="宋体" w:hAnsi="宋体" w:cs="宋体"/>
          <w:b w:val="0"/>
          <w:bCs w:val="0"/>
          <w:sz w:val="28"/>
          <w:szCs w:val="28"/>
          <w:highlight w:val="none"/>
        </w:rPr>
        <w:t>新材料与纳米</w:t>
      </w:r>
      <w:r>
        <w:rPr>
          <w:rFonts w:hint="eastAsia" w:ascii="宋体" w:hAnsi="宋体" w:cs="宋体"/>
          <w:b w:val="0"/>
          <w:bCs w:val="0"/>
          <w:sz w:val="28"/>
          <w:szCs w:val="28"/>
          <w:highlight w:val="none"/>
          <w:lang w:val="zh-CN"/>
        </w:rPr>
        <w:t>计量技术委员会负责解释</w:t>
      </w:r>
      <w:bookmarkEnd w:id="4"/>
      <w:bookmarkEnd w:id="5"/>
    </w:p>
    <w:p w14:paraId="0703EDC8">
      <w:pPr>
        <w:autoSpaceDE w:val="0"/>
        <w:autoSpaceDN w:val="0"/>
        <w:adjustRightInd w:val="0"/>
        <w:spacing w:line="360" w:lineRule="auto"/>
        <w:rPr>
          <w:rFonts w:ascii="宋体" w:hAnsi="宋体" w:cs="宋体"/>
          <w:sz w:val="28"/>
          <w:szCs w:val="28"/>
          <w:highlight w:val="none"/>
          <w:lang w:val="zh-CN"/>
        </w:rPr>
        <w:sectPr>
          <w:headerReference r:id="rId5" w:type="first"/>
          <w:headerReference r:id="rId3" w:type="default"/>
          <w:headerReference r:id="rId4" w:type="even"/>
          <w:footerReference r:id="rId6" w:type="even"/>
          <w:pgSz w:w="12240" w:h="15840"/>
          <w:pgMar w:top="1440" w:right="1797" w:bottom="1440" w:left="1797" w:header="720" w:footer="720" w:gutter="0"/>
          <w:pgNumType w:fmt="decimal" w:start="1"/>
          <w:cols w:space="720" w:num="1"/>
          <w:titlePg/>
        </w:sectPr>
      </w:pPr>
    </w:p>
    <w:p w14:paraId="5428412E">
      <w:pPr>
        <w:autoSpaceDE w:val="0"/>
        <w:autoSpaceDN w:val="0"/>
        <w:adjustRightInd w:val="0"/>
        <w:spacing w:line="360" w:lineRule="auto"/>
        <w:ind w:firstLine="420"/>
        <w:rPr>
          <w:rFonts w:ascii="宋体" w:hAnsi="宋体" w:cs="宋体"/>
          <w:sz w:val="28"/>
          <w:szCs w:val="28"/>
          <w:highlight w:val="none"/>
          <w:lang w:val="zh-CN"/>
        </w:rPr>
      </w:pPr>
    </w:p>
    <w:p w14:paraId="17A8B978">
      <w:pPr>
        <w:autoSpaceDE w:val="0"/>
        <w:autoSpaceDN w:val="0"/>
        <w:adjustRightInd w:val="0"/>
        <w:spacing w:line="360" w:lineRule="auto"/>
        <w:ind w:firstLine="560" w:firstLineChars="200"/>
        <w:rPr>
          <w:rFonts w:hint="eastAsia" w:ascii="黑体" w:hAnsi="黑体" w:eastAsia="黑体" w:cs="黑体"/>
          <w:sz w:val="28"/>
          <w:szCs w:val="28"/>
          <w:highlight w:val="none"/>
          <w:lang w:val="zh-CN"/>
        </w:rPr>
      </w:pPr>
      <w:r>
        <w:rPr>
          <w:rFonts w:hint="eastAsia" w:ascii="黑体" w:hAnsi="黑体" w:eastAsia="黑体" w:cs="黑体"/>
          <w:sz w:val="28"/>
          <w:szCs w:val="28"/>
          <w:highlight w:val="none"/>
          <w:lang w:val="zh-CN"/>
        </w:rPr>
        <w:t>本规范主要起草人：</w:t>
      </w:r>
    </w:p>
    <w:p w14:paraId="32097487">
      <w:pPr>
        <w:autoSpaceDE w:val="0"/>
        <w:autoSpaceDN w:val="0"/>
        <w:adjustRightInd w:val="0"/>
        <w:spacing w:line="360" w:lineRule="auto"/>
        <w:ind w:left="1260" w:firstLine="420"/>
        <w:rPr>
          <w:rFonts w:hint="eastAsia" w:ascii="黑体" w:hAnsi="黑体" w:eastAsia="黑体" w:cs="黑体"/>
          <w:sz w:val="28"/>
          <w:szCs w:val="28"/>
          <w:highlight w:val="none"/>
          <w:lang w:val="zh-CN"/>
        </w:rPr>
      </w:pPr>
      <w:r>
        <w:rPr>
          <w:rFonts w:hint="eastAsia" w:ascii="黑体" w:hAnsi="黑体" w:eastAsia="黑体" w:cs="黑体"/>
          <w:sz w:val="28"/>
          <w:szCs w:val="28"/>
          <w:highlight w:val="none"/>
          <w:lang w:val="en-US" w:eastAsia="zh-CN"/>
        </w:rPr>
        <w:t>XXX</w:t>
      </w:r>
    </w:p>
    <w:p w14:paraId="727FCA20">
      <w:pPr>
        <w:autoSpaceDE w:val="0"/>
        <w:autoSpaceDN w:val="0"/>
        <w:adjustRightInd w:val="0"/>
        <w:spacing w:line="360" w:lineRule="auto"/>
        <w:ind w:left="1260" w:firstLine="420"/>
        <w:rPr>
          <w:rFonts w:hint="eastAsia" w:ascii="黑体" w:hAnsi="黑体" w:eastAsia="黑体" w:cs="黑体"/>
          <w:sz w:val="28"/>
          <w:szCs w:val="28"/>
          <w:highlight w:val="none"/>
          <w:lang w:val="zh-CN"/>
        </w:rPr>
      </w:pPr>
      <w:r>
        <w:rPr>
          <w:rFonts w:hint="eastAsia" w:ascii="黑体" w:hAnsi="黑体" w:eastAsia="黑体" w:cs="黑体"/>
          <w:sz w:val="28"/>
          <w:szCs w:val="28"/>
          <w:highlight w:val="none"/>
          <w:lang w:val="en-US" w:eastAsia="zh-CN"/>
        </w:rPr>
        <w:t>XXX</w:t>
      </w:r>
    </w:p>
    <w:p w14:paraId="048AC20B">
      <w:pPr>
        <w:autoSpaceDE w:val="0"/>
        <w:autoSpaceDN w:val="0"/>
        <w:adjustRightInd w:val="0"/>
        <w:spacing w:line="360" w:lineRule="auto"/>
        <w:ind w:left="1260" w:firstLine="420"/>
        <w:rPr>
          <w:rFonts w:hint="default" w:ascii="黑体" w:hAnsi="黑体" w:eastAsia="黑体" w:cs="黑体"/>
          <w:sz w:val="28"/>
          <w:szCs w:val="28"/>
          <w:highlight w:val="none"/>
          <w:lang w:val="en-US" w:eastAsia="zh-CN"/>
        </w:rPr>
      </w:pPr>
      <w:r>
        <w:rPr>
          <w:rFonts w:hint="eastAsia" w:ascii="黑体" w:hAnsi="黑体" w:eastAsia="黑体" w:cs="黑体"/>
          <w:sz w:val="28"/>
          <w:szCs w:val="28"/>
          <w:highlight w:val="none"/>
          <w:lang w:val="en-US" w:eastAsia="zh-CN"/>
        </w:rPr>
        <w:t>XXX</w:t>
      </w:r>
    </w:p>
    <w:p w14:paraId="37B324D2">
      <w:pPr>
        <w:autoSpaceDE w:val="0"/>
        <w:autoSpaceDN w:val="0"/>
        <w:adjustRightInd w:val="0"/>
        <w:spacing w:line="360" w:lineRule="auto"/>
        <w:ind w:firstLine="560" w:firstLineChars="200"/>
        <w:rPr>
          <w:rFonts w:hint="eastAsia" w:ascii="黑体" w:hAnsi="黑体" w:eastAsia="黑体" w:cs="黑体"/>
          <w:sz w:val="28"/>
          <w:szCs w:val="28"/>
          <w:highlight w:val="none"/>
          <w:lang w:val="zh-CN"/>
        </w:rPr>
      </w:pPr>
      <w:r>
        <w:rPr>
          <w:rFonts w:hint="eastAsia" w:ascii="黑体" w:hAnsi="黑体" w:eastAsia="黑体" w:cs="黑体"/>
          <w:sz w:val="28"/>
          <w:szCs w:val="28"/>
          <w:highlight w:val="none"/>
          <w:lang w:val="zh-CN"/>
        </w:rPr>
        <w:t>参加起草人：</w:t>
      </w:r>
    </w:p>
    <w:p w14:paraId="471551E9">
      <w:pPr>
        <w:autoSpaceDE w:val="0"/>
        <w:autoSpaceDN w:val="0"/>
        <w:adjustRightInd w:val="0"/>
        <w:spacing w:line="360" w:lineRule="auto"/>
        <w:ind w:firstLine="1680" w:firstLineChars="600"/>
        <w:rPr>
          <w:rFonts w:hint="eastAsia" w:ascii="黑体" w:hAnsi="黑体" w:eastAsia="黑体" w:cs="黑体"/>
          <w:sz w:val="28"/>
          <w:szCs w:val="28"/>
          <w:highlight w:val="none"/>
          <w:lang w:val="en-US" w:eastAsia="zh-CN"/>
        </w:rPr>
      </w:pPr>
      <w:r>
        <w:rPr>
          <w:rFonts w:hint="eastAsia" w:ascii="黑体" w:hAnsi="黑体" w:eastAsia="黑体" w:cs="黑体"/>
          <w:sz w:val="28"/>
          <w:szCs w:val="28"/>
          <w:highlight w:val="none"/>
          <w:lang w:val="en-US" w:eastAsia="zh-CN"/>
        </w:rPr>
        <w:t>XXX</w:t>
      </w:r>
    </w:p>
    <w:p w14:paraId="4D9BCBB9">
      <w:pPr>
        <w:autoSpaceDE w:val="0"/>
        <w:autoSpaceDN w:val="0"/>
        <w:adjustRightInd w:val="0"/>
        <w:spacing w:line="360" w:lineRule="auto"/>
        <w:ind w:firstLine="1680" w:firstLineChars="600"/>
        <w:rPr>
          <w:rFonts w:hint="eastAsia" w:ascii="黑体" w:hAnsi="黑体" w:eastAsia="黑体" w:cs="黑体"/>
          <w:sz w:val="28"/>
          <w:szCs w:val="28"/>
          <w:highlight w:val="none"/>
          <w:lang w:val="en-US" w:eastAsia="zh-CN"/>
        </w:rPr>
      </w:pPr>
      <w:r>
        <w:rPr>
          <w:rFonts w:hint="eastAsia" w:ascii="黑体" w:hAnsi="黑体" w:eastAsia="黑体" w:cs="黑体"/>
          <w:sz w:val="28"/>
          <w:szCs w:val="28"/>
          <w:highlight w:val="none"/>
          <w:lang w:val="en-US" w:eastAsia="zh-CN"/>
        </w:rPr>
        <w:t>XXX</w:t>
      </w:r>
    </w:p>
    <w:p w14:paraId="537F694F">
      <w:pPr>
        <w:autoSpaceDE w:val="0"/>
        <w:autoSpaceDN w:val="0"/>
        <w:adjustRightInd w:val="0"/>
        <w:spacing w:line="360" w:lineRule="auto"/>
        <w:ind w:firstLine="1680" w:firstLineChars="600"/>
        <w:rPr>
          <w:rFonts w:hint="eastAsia" w:ascii="黑体" w:hAnsi="黑体" w:eastAsia="黑体" w:cs="黑体"/>
          <w:sz w:val="28"/>
          <w:szCs w:val="28"/>
          <w:highlight w:val="none"/>
          <w:lang w:val="en-US" w:eastAsia="zh-CN"/>
        </w:rPr>
      </w:pPr>
      <w:r>
        <w:rPr>
          <w:rFonts w:hint="eastAsia" w:ascii="黑体" w:hAnsi="黑体" w:eastAsia="黑体" w:cs="黑体"/>
          <w:sz w:val="28"/>
          <w:szCs w:val="28"/>
          <w:highlight w:val="none"/>
          <w:lang w:val="en-US" w:eastAsia="zh-CN"/>
        </w:rPr>
        <w:t>XXX</w:t>
      </w:r>
    </w:p>
    <w:p w14:paraId="089B297E">
      <w:pPr>
        <w:autoSpaceDE w:val="0"/>
        <w:autoSpaceDN w:val="0"/>
        <w:adjustRightInd w:val="0"/>
        <w:spacing w:line="360" w:lineRule="auto"/>
        <w:ind w:firstLine="1680" w:firstLineChars="600"/>
        <w:rPr>
          <w:rFonts w:hint="default" w:ascii="黑体" w:hAnsi="黑体" w:eastAsia="黑体" w:cs="黑体"/>
          <w:sz w:val="28"/>
          <w:szCs w:val="28"/>
          <w:highlight w:val="none"/>
          <w:lang w:val="en-US" w:eastAsia="zh-CN"/>
        </w:rPr>
      </w:pPr>
      <w:r>
        <w:rPr>
          <w:rFonts w:hint="eastAsia" w:ascii="黑体" w:hAnsi="黑体" w:eastAsia="黑体" w:cs="黑体"/>
          <w:sz w:val="28"/>
          <w:szCs w:val="28"/>
          <w:highlight w:val="none"/>
          <w:lang w:val="en-US" w:eastAsia="zh-CN"/>
        </w:rPr>
        <w:t>XXX</w:t>
      </w:r>
    </w:p>
    <w:p w14:paraId="435A1298">
      <w:pPr>
        <w:autoSpaceDE w:val="0"/>
        <w:autoSpaceDN w:val="0"/>
        <w:adjustRightInd w:val="0"/>
        <w:spacing w:line="360" w:lineRule="auto"/>
        <w:ind w:firstLine="1680" w:firstLineChars="600"/>
        <w:rPr>
          <w:rFonts w:hint="default" w:ascii="黑体" w:hAnsi="黑体" w:eastAsia="黑体" w:cs="黑体"/>
          <w:sz w:val="28"/>
          <w:szCs w:val="28"/>
          <w:highlight w:val="none"/>
          <w:lang w:val="en-US" w:eastAsia="zh-CN"/>
        </w:rPr>
      </w:pPr>
    </w:p>
    <w:p w14:paraId="5B1F5BAF">
      <w:pPr>
        <w:autoSpaceDE w:val="0"/>
        <w:autoSpaceDN w:val="0"/>
        <w:adjustRightInd w:val="0"/>
        <w:spacing w:line="360" w:lineRule="auto"/>
        <w:ind w:firstLine="1680" w:firstLineChars="600"/>
        <w:rPr>
          <w:rFonts w:hint="eastAsia" w:ascii="黑体" w:hAnsi="黑体" w:eastAsia="黑体" w:cs="黑体"/>
          <w:sz w:val="28"/>
          <w:szCs w:val="28"/>
          <w:highlight w:val="none"/>
          <w:lang w:val="zh-CN"/>
        </w:rPr>
      </w:pPr>
    </w:p>
    <w:p w14:paraId="603CBBC2">
      <w:pPr>
        <w:autoSpaceDE w:val="0"/>
        <w:autoSpaceDN w:val="0"/>
        <w:adjustRightInd w:val="0"/>
        <w:spacing w:line="360" w:lineRule="auto"/>
        <w:ind w:firstLine="1680" w:firstLineChars="600"/>
        <w:rPr>
          <w:rFonts w:hint="eastAsia" w:ascii="黑体" w:hAnsi="黑体" w:eastAsia="黑体" w:cs="黑体"/>
          <w:sz w:val="28"/>
          <w:szCs w:val="28"/>
          <w:highlight w:val="none"/>
          <w:lang w:val="zh-CN"/>
        </w:rPr>
      </w:pPr>
    </w:p>
    <w:p w14:paraId="01F2E0CD">
      <w:pPr>
        <w:autoSpaceDE w:val="0"/>
        <w:autoSpaceDN w:val="0"/>
        <w:adjustRightInd w:val="0"/>
        <w:spacing w:line="360" w:lineRule="auto"/>
        <w:ind w:left="980" w:firstLine="700"/>
        <w:rPr>
          <w:rFonts w:hint="eastAsia" w:ascii="宋体" w:hAnsi="宋体" w:cs="宋体"/>
          <w:sz w:val="28"/>
          <w:szCs w:val="28"/>
          <w:highlight w:val="none"/>
          <w:lang w:val="zh-CN"/>
        </w:rPr>
        <w:sectPr>
          <w:headerReference r:id="rId8" w:type="first"/>
          <w:footerReference r:id="rId10" w:type="first"/>
          <w:headerReference r:id="rId7" w:type="default"/>
          <w:footerReference r:id="rId9" w:type="default"/>
          <w:pgSz w:w="11906" w:h="16838"/>
          <w:pgMar w:top="1440" w:right="1134" w:bottom="1588" w:left="1418" w:header="851" w:footer="992" w:gutter="0"/>
          <w:pgNumType w:start="0"/>
          <w:cols w:space="720" w:num="1"/>
          <w:titlePg/>
          <w:docGrid w:type="linesAndChars" w:linePitch="312" w:charSpace="0"/>
        </w:sectPr>
      </w:pPr>
    </w:p>
    <w:p w14:paraId="08B7E721">
      <w:pPr>
        <w:jc w:val="center"/>
        <w:rPr>
          <w:rFonts w:hint="eastAsia" w:ascii="黑体" w:eastAsia="黑体"/>
          <w:sz w:val="28"/>
          <w:szCs w:val="28"/>
          <w:highlight w:val="none"/>
        </w:rPr>
      </w:pPr>
      <w:r>
        <w:rPr>
          <w:rFonts w:hint="eastAsia" w:ascii="黑体" w:eastAsia="黑体"/>
          <w:sz w:val="44"/>
          <w:szCs w:val="44"/>
          <w:highlight w:val="none"/>
        </w:rPr>
        <w:t>目    录</w:t>
      </w:r>
    </w:p>
    <w:p w14:paraId="0A32D904">
      <w:pPr>
        <w:pStyle w:val="18"/>
        <w:tabs>
          <w:tab w:val="right" w:leader="dot" w:pos="9354"/>
          <w:tab w:val="clear" w:pos="9344"/>
        </w:tabs>
        <w:jc w:val="both"/>
        <w:rPr>
          <w:highlight w:val="none"/>
        </w:rPr>
      </w:pPr>
      <w:r>
        <w:rPr>
          <w:b w:val="0"/>
          <w:sz w:val="30"/>
          <w:szCs w:val="30"/>
          <w:highlight w:val="none"/>
        </w:rPr>
        <w:fldChar w:fldCharType="begin"/>
      </w:r>
      <w:r>
        <w:rPr>
          <w:b w:val="0"/>
          <w:sz w:val="30"/>
          <w:szCs w:val="30"/>
          <w:highlight w:val="none"/>
        </w:rPr>
        <w:instrText xml:space="preserve">TOC \o "1-1" \h \u </w:instrText>
      </w:r>
      <w:r>
        <w:rPr>
          <w:b w:val="0"/>
          <w:sz w:val="30"/>
          <w:szCs w:val="30"/>
          <w:highlight w:val="none"/>
        </w:rPr>
        <w:fldChar w:fldCharType="separate"/>
      </w:r>
    </w:p>
    <w:p w14:paraId="1D0265B3">
      <w:pPr>
        <w:pStyle w:val="18"/>
        <w:tabs>
          <w:tab w:val="right" w:leader="dot" w:pos="9354"/>
          <w:tab w:val="clear" w:pos="9344"/>
        </w:tabs>
        <w:rPr>
          <w:rFonts w:hint="eastAsia" w:ascii="宋体" w:hAnsi="宋体" w:eastAsia="宋体" w:cs="宋体"/>
          <w:b w:val="0"/>
          <w:bCs/>
          <w:sz w:val="24"/>
          <w:szCs w:val="24"/>
          <w:highlight w:val="none"/>
          <w:lang w:eastAsia="zh-CN"/>
        </w:rPr>
      </w:pPr>
      <w:r>
        <w:rPr>
          <w:rFonts w:hint="eastAsia" w:ascii="宋体" w:hAnsi="宋体" w:eastAsia="宋体" w:cs="宋体"/>
          <w:b w:val="0"/>
          <w:bCs/>
          <w:sz w:val="24"/>
          <w:szCs w:val="24"/>
          <w:highlight w:val="none"/>
        </w:rPr>
        <w:fldChar w:fldCharType="begin"/>
      </w:r>
      <w:r>
        <w:rPr>
          <w:rFonts w:hint="eastAsia" w:ascii="宋体" w:hAnsi="宋体" w:eastAsia="宋体" w:cs="宋体"/>
          <w:b w:val="0"/>
          <w:bCs/>
          <w:sz w:val="24"/>
          <w:szCs w:val="24"/>
          <w:highlight w:val="none"/>
        </w:rPr>
        <w:instrText xml:space="preserve"> HYPERLINK \l _Toc18063 </w:instrText>
      </w:r>
      <w:r>
        <w:rPr>
          <w:rFonts w:hint="eastAsia" w:ascii="宋体" w:hAnsi="宋体" w:eastAsia="宋体" w:cs="宋体"/>
          <w:b w:val="0"/>
          <w:bCs/>
          <w:sz w:val="24"/>
          <w:szCs w:val="24"/>
          <w:highlight w:val="none"/>
        </w:rPr>
        <w:fldChar w:fldCharType="separate"/>
      </w:r>
      <w:r>
        <w:rPr>
          <w:rFonts w:hint="eastAsia" w:ascii="宋体" w:hAnsi="宋体" w:eastAsia="宋体" w:cs="宋体"/>
          <w:b w:val="0"/>
          <w:bCs/>
          <w:sz w:val="24"/>
          <w:szCs w:val="24"/>
          <w:highlight w:val="none"/>
        </w:rPr>
        <w:t>引言</w:t>
      </w:r>
      <w:r>
        <w:rPr>
          <w:rFonts w:hint="eastAsia" w:ascii="宋体" w:hAnsi="宋体" w:eastAsia="宋体" w:cs="宋体"/>
          <w:b w:val="0"/>
          <w:bCs/>
          <w:sz w:val="24"/>
          <w:szCs w:val="24"/>
          <w:highlight w:val="none"/>
        </w:rPr>
        <w:tab/>
      </w:r>
      <w:r>
        <w:rPr>
          <w:rFonts w:hint="eastAsia" w:ascii="宋体" w:hAnsi="宋体" w:eastAsia="宋体" w:cs="宋体"/>
          <w:b w:val="0"/>
          <w:bCs/>
          <w:sz w:val="24"/>
          <w:szCs w:val="24"/>
          <w:highlight w:val="none"/>
        </w:rPr>
        <w:fldChar w:fldCharType="end"/>
      </w:r>
      <w:r>
        <w:rPr>
          <w:rFonts w:hint="eastAsia" w:ascii="宋体" w:hAnsi="宋体" w:eastAsia="宋体" w:cs="宋体"/>
          <w:b w:val="0"/>
          <w:bCs/>
          <w:sz w:val="24"/>
          <w:szCs w:val="24"/>
          <w:highlight w:val="none"/>
          <w:lang w:eastAsia="zh-CN"/>
        </w:rPr>
        <w:t>（</w:t>
      </w:r>
      <w:r>
        <w:rPr>
          <w:rFonts w:hint="eastAsia" w:ascii="宋体" w:hAnsi="宋体" w:eastAsia="宋体" w:cs="宋体"/>
          <w:b w:val="0"/>
          <w:bCs/>
          <w:sz w:val="24"/>
          <w:szCs w:val="24"/>
          <w:highlight w:val="none"/>
          <w:lang w:val="en-US" w:eastAsia="zh-CN"/>
        </w:rPr>
        <w:t>Ⅱ）</w:t>
      </w:r>
    </w:p>
    <w:p w14:paraId="3A59E73D">
      <w:pPr>
        <w:pStyle w:val="18"/>
        <w:tabs>
          <w:tab w:val="right" w:leader="dot" w:pos="9354"/>
          <w:tab w:val="clear" w:pos="9344"/>
        </w:tabs>
        <w:rPr>
          <w:rFonts w:hint="eastAsia" w:ascii="宋体" w:hAnsi="宋体" w:eastAsia="宋体" w:cs="宋体"/>
          <w:b w:val="0"/>
          <w:bCs/>
          <w:sz w:val="24"/>
          <w:szCs w:val="24"/>
          <w:highlight w:val="none"/>
          <w:lang w:eastAsia="zh-CN"/>
        </w:rPr>
      </w:pPr>
      <w:r>
        <w:rPr>
          <w:rFonts w:hint="eastAsia" w:ascii="宋体" w:hAnsi="宋体" w:eastAsia="宋体" w:cs="宋体"/>
          <w:b w:val="0"/>
          <w:bCs/>
          <w:sz w:val="24"/>
          <w:szCs w:val="24"/>
          <w:highlight w:val="none"/>
        </w:rPr>
        <w:fldChar w:fldCharType="begin"/>
      </w:r>
      <w:r>
        <w:rPr>
          <w:rFonts w:hint="eastAsia" w:ascii="宋体" w:hAnsi="宋体" w:eastAsia="宋体" w:cs="宋体"/>
          <w:b w:val="0"/>
          <w:bCs/>
          <w:sz w:val="24"/>
          <w:szCs w:val="24"/>
          <w:highlight w:val="none"/>
        </w:rPr>
        <w:instrText xml:space="preserve"> HYPERLINK \l _Toc13671 </w:instrText>
      </w:r>
      <w:r>
        <w:rPr>
          <w:rFonts w:hint="eastAsia" w:ascii="宋体" w:hAnsi="宋体" w:eastAsia="宋体" w:cs="宋体"/>
          <w:b w:val="0"/>
          <w:bCs/>
          <w:sz w:val="24"/>
          <w:szCs w:val="24"/>
          <w:highlight w:val="none"/>
        </w:rPr>
        <w:fldChar w:fldCharType="separate"/>
      </w:r>
      <w:r>
        <w:rPr>
          <w:rFonts w:hint="eastAsia" w:ascii="宋体" w:hAnsi="宋体" w:eastAsia="宋体" w:cs="宋体"/>
          <w:b w:val="0"/>
          <w:bCs/>
          <w:sz w:val="24"/>
          <w:szCs w:val="24"/>
          <w:highlight w:val="none"/>
        </w:rPr>
        <w:t>1 范围</w:t>
      </w:r>
      <w:r>
        <w:rPr>
          <w:rFonts w:hint="eastAsia" w:ascii="宋体" w:hAnsi="宋体" w:eastAsia="宋体" w:cs="宋体"/>
          <w:b w:val="0"/>
          <w:bCs/>
          <w:sz w:val="24"/>
          <w:szCs w:val="24"/>
          <w:highlight w:val="none"/>
        </w:rPr>
        <w:tab/>
      </w:r>
      <w:r>
        <w:rPr>
          <w:rFonts w:hint="eastAsia" w:ascii="宋体" w:hAnsi="宋体" w:eastAsia="宋体" w:cs="宋体"/>
          <w:b w:val="0"/>
          <w:bCs/>
          <w:sz w:val="24"/>
          <w:szCs w:val="24"/>
          <w:highlight w:val="none"/>
          <w:lang w:eastAsia="zh-CN"/>
        </w:rPr>
        <w:t>（</w:t>
      </w:r>
      <w:r>
        <w:rPr>
          <w:rFonts w:hint="eastAsia" w:ascii="宋体" w:hAnsi="宋体" w:eastAsia="宋体" w:cs="宋体"/>
          <w:b w:val="0"/>
          <w:bCs/>
          <w:sz w:val="24"/>
          <w:szCs w:val="24"/>
          <w:highlight w:val="none"/>
        </w:rPr>
        <w:fldChar w:fldCharType="begin"/>
      </w:r>
      <w:r>
        <w:rPr>
          <w:rFonts w:hint="eastAsia" w:ascii="宋体" w:hAnsi="宋体" w:eastAsia="宋体" w:cs="宋体"/>
          <w:b w:val="0"/>
          <w:bCs/>
          <w:sz w:val="24"/>
          <w:szCs w:val="24"/>
          <w:highlight w:val="none"/>
        </w:rPr>
        <w:instrText xml:space="preserve"> PAGEREF _Toc13671 \h </w:instrText>
      </w:r>
      <w:r>
        <w:rPr>
          <w:rFonts w:hint="eastAsia" w:ascii="宋体" w:hAnsi="宋体" w:eastAsia="宋体" w:cs="宋体"/>
          <w:b w:val="0"/>
          <w:bCs/>
          <w:sz w:val="24"/>
          <w:szCs w:val="24"/>
          <w:highlight w:val="none"/>
        </w:rPr>
        <w:fldChar w:fldCharType="separate"/>
      </w:r>
      <w:r>
        <w:rPr>
          <w:rFonts w:hint="eastAsia" w:ascii="宋体" w:hAnsi="宋体" w:eastAsia="宋体" w:cs="宋体"/>
          <w:b w:val="0"/>
          <w:bCs/>
          <w:sz w:val="24"/>
          <w:szCs w:val="24"/>
          <w:highlight w:val="none"/>
        </w:rPr>
        <w:t>1</w:t>
      </w:r>
      <w:r>
        <w:rPr>
          <w:rFonts w:hint="eastAsia" w:ascii="宋体" w:hAnsi="宋体" w:eastAsia="宋体" w:cs="宋体"/>
          <w:b w:val="0"/>
          <w:bCs/>
          <w:sz w:val="24"/>
          <w:szCs w:val="24"/>
          <w:highlight w:val="none"/>
        </w:rPr>
        <w:fldChar w:fldCharType="end"/>
      </w:r>
      <w:r>
        <w:rPr>
          <w:rFonts w:hint="eastAsia" w:ascii="宋体" w:hAnsi="宋体" w:eastAsia="宋体" w:cs="宋体"/>
          <w:b w:val="0"/>
          <w:bCs/>
          <w:sz w:val="24"/>
          <w:szCs w:val="24"/>
          <w:highlight w:val="none"/>
        </w:rPr>
        <w:fldChar w:fldCharType="end"/>
      </w:r>
      <w:r>
        <w:rPr>
          <w:rFonts w:hint="eastAsia" w:ascii="宋体" w:hAnsi="宋体" w:eastAsia="宋体" w:cs="宋体"/>
          <w:b w:val="0"/>
          <w:bCs/>
          <w:sz w:val="24"/>
          <w:szCs w:val="24"/>
          <w:highlight w:val="none"/>
          <w:lang w:eastAsia="zh-CN"/>
        </w:rPr>
        <w:t>）</w:t>
      </w:r>
    </w:p>
    <w:p w14:paraId="75B7035C">
      <w:pPr>
        <w:pStyle w:val="18"/>
        <w:tabs>
          <w:tab w:val="right" w:leader="dot" w:pos="9354"/>
          <w:tab w:val="clear" w:pos="9344"/>
        </w:tabs>
        <w:rPr>
          <w:rFonts w:hint="eastAsia" w:ascii="宋体" w:hAnsi="宋体" w:eastAsia="宋体" w:cs="宋体"/>
          <w:b w:val="0"/>
          <w:bCs/>
          <w:sz w:val="24"/>
          <w:szCs w:val="24"/>
          <w:highlight w:val="none"/>
          <w:lang w:eastAsia="zh-CN"/>
        </w:rPr>
      </w:pPr>
      <w:r>
        <w:rPr>
          <w:rFonts w:hint="eastAsia" w:ascii="宋体" w:hAnsi="宋体" w:eastAsia="宋体" w:cs="宋体"/>
          <w:b w:val="0"/>
          <w:bCs/>
          <w:sz w:val="24"/>
          <w:szCs w:val="24"/>
          <w:highlight w:val="none"/>
        </w:rPr>
        <w:fldChar w:fldCharType="begin"/>
      </w:r>
      <w:r>
        <w:rPr>
          <w:rFonts w:hint="eastAsia" w:ascii="宋体" w:hAnsi="宋体" w:eastAsia="宋体" w:cs="宋体"/>
          <w:b w:val="0"/>
          <w:bCs/>
          <w:sz w:val="24"/>
          <w:szCs w:val="24"/>
          <w:highlight w:val="none"/>
        </w:rPr>
        <w:instrText xml:space="preserve"> HYPERLINK \l _Toc9752 </w:instrText>
      </w:r>
      <w:r>
        <w:rPr>
          <w:rFonts w:hint="eastAsia" w:ascii="宋体" w:hAnsi="宋体" w:eastAsia="宋体" w:cs="宋体"/>
          <w:b w:val="0"/>
          <w:bCs/>
          <w:sz w:val="24"/>
          <w:szCs w:val="24"/>
          <w:highlight w:val="none"/>
        </w:rPr>
        <w:fldChar w:fldCharType="separate"/>
      </w:r>
      <w:r>
        <w:rPr>
          <w:rFonts w:hint="eastAsia" w:ascii="宋体" w:hAnsi="宋体" w:eastAsia="宋体" w:cs="宋体"/>
          <w:b w:val="0"/>
          <w:bCs/>
          <w:sz w:val="24"/>
          <w:szCs w:val="24"/>
          <w:highlight w:val="none"/>
        </w:rPr>
        <w:t>2 引用文件</w:t>
      </w:r>
      <w:r>
        <w:rPr>
          <w:rFonts w:hint="eastAsia" w:ascii="宋体" w:hAnsi="宋体" w:eastAsia="宋体" w:cs="宋体"/>
          <w:b w:val="0"/>
          <w:bCs/>
          <w:sz w:val="24"/>
          <w:szCs w:val="24"/>
          <w:highlight w:val="none"/>
        </w:rPr>
        <w:tab/>
      </w:r>
      <w:r>
        <w:rPr>
          <w:rFonts w:hint="eastAsia" w:ascii="宋体" w:hAnsi="宋体" w:eastAsia="宋体" w:cs="宋体"/>
          <w:b w:val="0"/>
          <w:bCs/>
          <w:sz w:val="24"/>
          <w:szCs w:val="24"/>
          <w:highlight w:val="none"/>
          <w:lang w:eastAsia="zh-CN"/>
        </w:rPr>
        <w:t>（</w:t>
      </w:r>
      <w:r>
        <w:rPr>
          <w:rFonts w:hint="eastAsia" w:ascii="宋体" w:hAnsi="宋体" w:eastAsia="宋体" w:cs="宋体"/>
          <w:b w:val="0"/>
          <w:bCs/>
          <w:sz w:val="24"/>
          <w:szCs w:val="24"/>
          <w:highlight w:val="none"/>
        </w:rPr>
        <w:fldChar w:fldCharType="begin"/>
      </w:r>
      <w:r>
        <w:rPr>
          <w:rFonts w:hint="eastAsia" w:ascii="宋体" w:hAnsi="宋体" w:eastAsia="宋体" w:cs="宋体"/>
          <w:b w:val="0"/>
          <w:bCs/>
          <w:sz w:val="24"/>
          <w:szCs w:val="24"/>
          <w:highlight w:val="none"/>
        </w:rPr>
        <w:instrText xml:space="preserve"> PAGEREF _Toc9752 \h </w:instrText>
      </w:r>
      <w:r>
        <w:rPr>
          <w:rFonts w:hint="eastAsia" w:ascii="宋体" w:hAnsi="宋体" w:eastAsia="宋体" w:cs="宋体"/>
          <w:b w:val="0"/>
          <w:bCs/>
          <w:sz w:val="24"/>
          <w:szCs w:val="24"/>
          <w:highlight w:val="none"/>
        </w:rPr>
        <w:fldChar w:fldCharType="separate"/>
      </w:r>
      <w:r>
        <w:rPr>
          <w:rFonts w:hint="eastAsia" w:ascii="宋体" w:hAnsi="宋体" w:eastAsia="宋体" w:cs="宋体"/>
          <w:b w:val="0"/>
          <w:bCs/>
          <w:sz w:val="24"/>
          <w:szCs w:val="24"/>
          <w:highlight w:val="none"/>
        </w:rPr>
        <w:t>1</w:t>
      </w:r>
      <w:r>
        <w:rPr>
          <w:rFonts w:hint="eastAsia" w:ascii="宋体" w:hAnsi="宋体" w:eastAsia="宋体" w:cs="宋体"/>
          <w:b w:val="0"/>
          <w:bCs/>
          <w:sz w:val="24"/>
          <w:szCs w:val="24"/>
          <w:highlight w:val="none"/>
        </w:rPr>
        <w:fldChar w:fldCharType="end"/>
      </w:r>
      <w:r>
        <w:rPr>
          <w:rFonts w:hint="eastAsia" w:ascii="宋体" w:hAnsi="宋体" w:eastAsia="宋体" w:cs="宋体"/>
          <w:b w:val="0"/>
          <w:bCs/>
          <w:sz w:val="24"/>
          <w:szCs w:val="24"/>
          <w:highlight w:val="none"/>
        </w:rPr>
        <w:fldChar w:fldCharType="end"/>
      </w:r>
      <w:r>
        <w:rPr>
          <w:rFonts w:hint="eastAsia" w:ascii="宋体" w:hAnsi="宋体" w:eastAsia="宋体" w:cs="宋体"/>
          <w:b w:val="0"/>
          <w:bCs/>
          <w:sz w:val="24"/>
          <w:szCs w:val="24"/>
          <w:highlight w:val="none"/>
          <w:lang w:eastAsia="zh-CN"/>
        </w:rPr>
        <w:t>）</w:t>
      </w:r>
    </w:p>
    <w:p w14:paraId="65713B59">
      <w:pPr>
        <w:pStyle w:val="18"/>
        <w:tabs>
          <w:tab w:val="right" w:leader="dot" w:pos="9354"/>
          <w:tab w:val="clear" w:pos="9344"/>
        </w:tabs>
        <w:rPr>
          <w:rFonts w:hint="eastAsia" w:ascii="宋体" w:hAnsi="宋体" w:eastAsia="宋体" w:cs="宋体"/>
          <w:b w:val="0"/>
          <w:bCs/>
          <w:sz w:val="24"/>
          <w:szCs w:val="24"/>
          <w:highlight w:val="none"/>
          <w:lang w:eastAsia="zh-CN"/>
        </w:rPr>
      </w:pPr>
      <w:r>
        <w:rPr>
          <w:rFonts w:hint="eastAsia" w:ascii="宋体" w:hAnsi="宋体" w:eastAsia="宋体" w:cs="宋体"/>
          <w:b w:val="0"/>
          <w:bCs/>
          <w:sz w:val="24"/>
          <w:szCs w:val="24"/>
          <w:highlight w:val="none"/>
        </w:rPr>
        <w:fldChar w:fldCharType="begin"/>
      </w:r>
      <w:r>
        <w:rPr>
          <w:rFonts w:hint="eastAsia" w:ascii="宋体" w:hAnsi="宋体" w:eastAsia="宋体" w:cs="宋体"/>
          <w:b w:val="0"/>
          <w:bCs/>
          <w:sz w:val="24"/>
          <w:szCs w:val="24"/>
          <w:highlight w:val="none"/>
        </w:rPr>
        <w:instrText xml:space="preserve"> HYPERLINK \l _Toc31879 </w:instrText>
      </w:r>
      <w:r>
        <w:rPr>
          <w:rFonts w:hint="eastAsia" w:ascii="宋体" w:hAnsi="宋体" w:eastAsia="宋体" w:cs="宋体"/>
          <w:b w:val="0"/>
          <w:bCs/>
          <w:sz w:val="24"/>
          <w:szCs w:val="24"/>
          <w:highlight w:val="none"/>
        </w:rPr>
        <w:fldChar w:fldCharType="separate"/>
      </w:r>
      <w:r>
        <w:rPr>
          <w:rFonts w:hint="eastAsia" w:ascii="宋体" w:hAnsi="宋体" w:eastAsia="宋体" w:cs="宋体"/>
          <w:b w:val="0"/>
          <w:bCs/>
          <w:sz w:val="24"/>
          <w:szCs w:val="24"/>
          <w:highlight w:val="none"/>
        </w:rPr>
        <w:t>3 术语和计量单位</w:t>
      </w:r>
      <w:r>
        <w:rPr>
          <w:rFonts w:hint="eastAsia" w:ascii="宋体" w:hAnsi="宋体" w:eastAsia="宋体" w:cs="宋体"/>
          <w:b w:val="0"/>
          <w:bCs/>
          <w:sz w:val="24"/>
          <w:szCs w:val="24"/>
          <w:highlight w:val="none"/>
        </w:rPr>
        <w:tab/>
      </w:r>
      <w:r>
        <w:rPr>
          <w:rFonts w:hint="eastAsia" w:ascii="宋体" w:hAnsi="宋体" w:eastAsia="宋体" w:cs="宋体"/>
          <w:b w:val="0"/>
          <w:bCs/>
          <w:sz w:val="24"/>
          <w:szCs w:val="24"/>
          <w:highlight w:val="none"/>
          <w:lang w:eastAsia="zh-CN"/>
        </w:rPr>
        <w:t>（</w:t>
      </w:r>
      <w:r>
        <w:rPr>
          <w:rFonts w:hint="eastAsia" w:ascii="宋体" w:hAnsi="宋体" w:eastAsia="宋体" w:cs="宋体"/>
          <w:b w:val="0"/>
          <w:bCs/>
          <w:sz w:val="24"/>
          <w:szCs w:val="24"/>
          <w:highlight w:val="none"/>
        </w:rPr>
        <w:fldChar w:fldCharType="begin"/>
      </w:r>
      <w:r>
        <w:rPr>
          <w:rFonts w:hint="eastAsia" w:ascii="宋体" w:hAnsi="宋体" w:eastAsia="宋体" w:cs="宋体"/>
          <w:b w:val="0"/>
          <w:bCs/>
          <w:sz w:val="24"/>
          <w:szCs w:val="24"/>
          <w:highlight w:val="none"/>
        </w:rPr>
        <w:instrText xml:space="preserve"> PAGEREF _Toc31879 \h </w:instrText>
      </w:r>
      <w:r>
        <w:rPr>
          <w:rFonts w:hint="eastAsia" w:ascii="宋体" w:hAnsi="宋体" w:eastAsia="宋体" w:cs="宋体"/>
          <w:b w:val="0"/>
          <w:bCs/>
          <w:sz w:val="24"/>
          <w:szCs w:val="24"/>
          <w:highlight w:val="none"/>
        </w:rPr>
        <w:fldChar w:fldCharType="separate"/>
      </w:r>
      <w:r>
        <w:rPr>
          <w:rFonts w:hint="eastAsia" w:ascii="宋体" w:hAnsi="宋体" w:eastAsia="宋体" w:cs="宋体"/>
          <w:b w:val="0"/>
          <w:bCs/>
          <w:sz w:val="24"/>
          <w:szCs w:val="24"/>
          <w:highlight w:val="none"/>
        </w:rPr>
        <w:t>1</w:t>
      </w:r>
      <w:r>
        <w:rPr>
          <w:rFonts w:hint="eastAsia" w:ascii="宋体" w:hAnsi="宋体" w:eastAsia="宋体" w:cs="宋体"/>
          <w:b w:val="0"/>
          <w:bCs/>
          <w:sz w:val="24"/>
          <w:szCs w:val="24"/>
          <w:highlight w:val="none"/>
        </w:rPr>
        <w:fldChar w:fldCharType="end"/>
      </w:r>
      <w:r>
        <w:rPr>
          <w:rFonts w:hint="eastAsia" w:ascii="宋体" w:hAnsi="宋体" w:eastAsia="宋体" w:cs="宋体"/>
          <w:b w:val="0"/>
          <w:bCs/>
          <w:sz w:val="24"/>
          <w:szCs w:val="24"/>
          <w:highlight w:val="none"/>
        </w:rPr>
        <w:fldChar w:fldCharType="end"/>
      </w:r>
      <w:r>
        <w:rPr>
          <w:rFonts w:hint="eastAsia" w:ascii="宋体" w:hAnsi="宋体" w:eastAsia="宋体" w:cs="宋体"/>
          <w:b w:val="0"/>
          <w:bCs/>
          <w:sz w:val="24"/>
          <w:szCs w:val="24"/>
          <w:highlight w:val="none"/>
          <w:lang w:eastAsia="zh-CN"/>
        </w:rPr>
        <w:t>）</w:t>
      </w:r>
    </w:p>
    <w:p w14:paraId="74C87ACE">
      <w:pPr>
        <w:pStyle w:val="18"/>
        <w:tabs>
          <w:tab w:val="right" w:leader="dot" w:pos="9354"/>
          <w:tab w:val="clear" w:pos="9344"/>
        </w:tabs>
        <w:rPr>
          <w:rFonts w:hint="eastAsia" w:ascii="宋体" w:hAnsi="宋体" w:eastAsia="宋体" w:cs="宋体"/>
          <w:b w:val="0"/>
          <w:bCs/>
          <w:sz w:val="24"/>
          <w:szCs w:val="24"/>
          <w:highlight w:val="none"/>
          <w:lang w:eastAsia="zh-CN"/>
        </w:rPr>
      </w:pPr>
      <w:r>
        <w:rPr>
          <w:rFonts w:hint="eastAsia" w:ascii="宋体" w:hAnsi="宋体" w:eastAsia="宋体" w:cs="宋体"/>
          <w:b w:val="0"/>
          <w:bCs/>
          <w:sz w:val="24"/>
          <w:szCs w:val="24"/>
          <w:highlight w:val="none"/>
        </w:rPr>
        <w:fldChar w:fldCharType="begin"/>
      </w:r>
      <w:r>
        <w:rPr>
          <w:rFonts w:hint="eastAsia" w:ascii="宋体" w:hAnsi="宋体" w:eastAsia="宋体" w:cs="宋体"/>
          <w:b w:val="0"/>
          <w:bCs/>
          <w:sz w:val="24"/>
          <w:szCs w:val="24"/>
          <w:highlight w:val="none"/>
        </w:rPr>
        <w:instrText xml:space="preserve"> HYPERLINK \l _Toc7974 </w:instrText>
      </w:r>
      <w:r>
        <w:rPr>
          <w:rFonts w:hint="eastAsia" w:ascii="宋体" w:hAnsi="宋体" w:eastAsia="宋体" w:cs="宋体"/>
          <w:b w:val="0"/>
          <w:bCs/>
          <w:sz w:val="24"/>
          <w:szCs w:val="24"/>
          <w:highlight w:val="none"/>
        </w:rPr>
        <w:fldChar w:fldCharType="separate"/>
      </w:r>
      <w:r>
        <w:rPr>
          <w:rFonts w:hint="eastAsia" w:ascii="宋体" w:hAnsi="宋体" w:eastAsia="宋体" w:cs="宋体"/>
          <w:b w:val="0"/>
          <w:bCs/>
          <w:sz w:val="24"/>
          <w:szCs w:val="24"/>
          <w:highlight w:val="none"/>
        </w:rPr>
        <w:t>4 概述</w:t>
      </w:r>
      <w:r>
        <w:rPr>
          <w:rFonts w:hint="eastAsia" w:ascii="宋体" w:hAnsi="宋体" w:eastAsia="宋体" w:cs="宋体"/>
          <w:b w:val="0"/>
          <w:bCs/>
          <w:sz w:val="24"/>
          <w:szCs w:val="24"/>
          <w:highlight w:val="none"/>
        </w:rPr>
        <w:tab/>
      </w:r>
      <w:r>
        <w:rPr>
          <w:rFonts w:hint="eastAsia" w:ascii="宋体" w:hAnsi="宋体" w:eastAsia="宋体" w:cs="宋体"/>
          <w:b w:val="0"/>
          <w:bCs/>
          <w:sz w:val="24"/>
          <w:szCs w:val="24"/>
          <w:highlight w:val="none"/>
          <w:lang w:eastAsia="zh-CN"/>
        </w:rPr>
        <w:t>（</w:t>
      </w:r>
      <w:r>
        <w:rPr>
          <w:rFonts w:hint="eastAsia" w:ascii="宋体" w:hAnsi="宋体" w:eastAsia="宋体" w:cs="宋体"/>
          <w:b w:val="0"/>
          <w:bCs/>
          <w:sz w:val="24"/>
          <w:szCs w:val="24"/>
          <w:highlight w:val="none"/>
          <w:lang w:val="en-US" w:eastAsia="zh-CN"/>
        </w:rPr>
        <w:t>1</w:t>
      </w:r>
      <w:r>
        <w:rPr>
          <w:rFonts w:hint="eastAsia" w:ascii="宋体" w:hAnsi="宋体" w:eastAsia="宋体" w:cs="宋体"/>
          <w:b w:val="0"/>
          <w:bCs/>
          <w:sz w:val="24"/>
          <w:szCs w:val="24"/>
          <w:highlight w:val="none"/>
        </w:rPr>
        <w:fldChar w:fldCharType="end"/>
      </w:r>
      <w:r>
        <w:rPr>
          <w:rFonts w:hint="eastAsia" w:ascii="宋体" w:hAnsi="宋体" w:eastAsia="宋体" w:cs="宋体"/>
          <w:b w:val="0"/>
          <w:bCs/>
          <w:sz w:val="24"/>
          <w:szCs w:val="24"/>
          <w:highlight w:val="none"/>
          <w:lang w:eastAsia="zh-CN"/>
        </w:rPr>
        <w:t>）</w:t>
      </w:r>
    </w:p>
    <w:p w14:paraId="476EB432">
      <w:pPr>
        <w:pStyle w:val="18"/>
        <w:tabs>
          <w:tab w:val="right" w:leader="dot" w:pos="9354"/>
          <w:tab w:val="clear" w:pos="9344"/>
        </w:tabs>
        <w:rPr>
          <w:rFonts w:hint="eastAsia" w:ascii="宋体" w:hAnsi="宋体" w:eastAsia="宋体" w:cs="宋体"/>
          <w:b w:val="0"/>
          <w:bCs/>
          <w:sz w:val="24"/>
          <w:szCs w:val="24"/>
          <w:highlight w:val="none"/>
          <w:lang w:eastAsia="zh-CN"/>
        </w:rPr>
      </w:pPr>
      <w:r>
        <w:rPr>
          <w:rFonts w:hint="eastAsia" w:ascii="宋体" w:hAnsi="宋体" w:eastAsia="宋体" w:cs="宋体"/>
          <w:b w:val="0"/>
          <w:bCs/>
          <w:sz w:val="24"/>
          <w:szCs w:val="24"/>
          <w:highlight w:val="none"/>
        </w:rPr>
        <w:fldChar w:fldCharType="begin"/>
      </w:r>
      <w:r>
        <w:rPr>
          <w:rFonts w:hint="eastAsia" w:ascii="宋体" w:hAnsi="宋体" w:eastAsia="宋体" w:cs="宋体"/>
          <w:b w:val="0"/>
          <w:bCs/>
          <w:sz w:val="24"/>
          <w:szCs w:val="24"/>
          <w:highlight w:val="none"/>
        </w:rPr>
        <w:instrText xml:space="preserve"> HYPERLINK \l _Toc10036 </w:instrText>
      </w:r>
      <w:r>
        <w:rPr>
          <w:rFonts w:hint="eastAsia" w:ascii="宋体" w:hAnsi="宋体" w:eastAsia="宋体" w:cs="宋体"/>
          <w:b w:val="0"/>
          <w:bCs/>
          <w:sz w:val="24"/>
          <w:szCs w:val="24"/>
          <w:highlight w:val="none"/>
        </w:rPr>
        <w:fldChar w:fldCharType="separate"/>
      </w:r>
      <w:r>
        <w:rPr>
          <w:rFonts w:hint="eastAsia" w:ascii="宋体" w:hAnsi="宋体" w:eastAsia="宋体" w:cs="宋体"/>
          <w:b w:val="0"/>
          <w:bCs/>
          <w:sz w:val="24"/>
          <w:szCs w:val="24"/>
          <w:highlight w:val="none"/>
        </w:rPr>
        <w:t>5 计量特性</w:t>
      </w:r>
      <w:r>
        <w:rPr>
          <w:rFonts w:hint="eastAsia" w:ascii="宋体" w:hAnsi="宋体" w:eastAsia="宋体" w:cs="宋体"/>
          <w:b w:val="0"/>
          <w:bCs/>
          <w:sz w:val="24"/>
          <w:szCs w:val="24"/>
          <w:highlight w:val="none"/>
        </w:rPr>
        <w:tab/>
      </w:r>
      <w:r>
        <w:rPr>
          <w:rFonts w:hint="eastAsia" w:ascii="宋体" w:hAnsi="宋体" w:eastAsia="宋体" w:cs="宋体"/>
          <w:b w:val="0"/>
          <w:bCs/>
          <w:sz w:val="24"/>
          <w:szCs w:val="24"/>
          <w:highlight w:val="none"/>
          <w:lang w:eastAsia="zh-CN"/>
        </w:rPr>
        <w:t>（</w:t>
      </w:r>
      <w:r>
        <w:rPr>
          <w:rFonts w:hint="eastAsia" w:ascii="宋体" w:hAnsi="宋体" w:eastAsia="宋体" w:cs="宋体"/>
          <w:b w:val="0"/>
          <w:bCs/>
          <w:sz w:val="24"/>
          <w:szCs w:val="24"/>
          <w:highlight w:val="none"/>
          <w:lang w:val="en-US" w:eastAsia="zh-CN"/>
        </w:rPr>
        <w:t>2</w:t>
      </w:r>
      <w:r>
        <w:rPr>
          <w:rFonts w:hint="eastAsia" w:ascii="宋体" w:hAnsi="宋体" w:eastAsia="宋体" w:cs="宋体"/>
          <w:b w:val="0"/>
          <w:bCs/>
          <w:sz w:val="24"/>
          <w:szCs w:val="24"/>
          <w:highlight w:val="none"/>
        </w:rPr>
        <w:fldChar w:fldCharType="end"/>
      </w:r>
      <w:r>
        <w:rPr>
          <w:rFonts w:hint="eastAsia" w:ascii="宋体" w:hAnsi="宋体" w:eastAsia="宋体" w:cs="宋体"/>
          <w:b w:val="0"/>
          <w:bCs/>
          <w:sz w:val="24"/>
          <w:szCs w:val="24"/>
          <w:highlight w:val="none"/>
          <w:lang w:eastAsia="zh-CN"/>
        </w:rPr>
        <w:t>）</w:t>
      </w:r>
    </w:p>
    <w:p w14:paraId="1580DFD1">
      <w:pPr>
        <w:pStyle w:val="18"/>
        <w:tabs>
          <w:tab w:val="right" w:leader="dot" w:pos="9354"/>
          <w:tab w:val="clear" w:pos="9344"/>
        </w:tabs>
        <w:rPr>
          <w:rFonts w:hint="eastAsia" w:ascii="宋体" w:hAnsi="宋体" w:eastAsia="宋体" w:cs="宋体"/>
          <w:b w:val="0"/>
          <w:bCs/>
          <w:sz w:val="24"/>
          <w:szCs w:val="24"/>
          <w:highlight w:val="none"/>
          <w:lang w:eastAsia="zh-CN"/>
        </w:rPr>
      </w:pPr>
      <w:r>
        <w:rPr>
          <w:rFonts w:hint="eastAsia" w:ascii="宋体" w:hAnsi="宋体" w:eastAsia="宋体" w:cs="宋体"/>
          <w:b w:val="0"/>
          <w:bCs/>
          <w:sz w:val="24"/>
          <w:szCs w:val="24"/>
          <w:highlight w:val="none"/>
        </w:rPr>
        <w:fldChar w:fldCharType="begin"/>
      </w:r>
      <w:r>
        <w:rPr>
          <w:rFonts w:hint="eastAsia" w:ascii="宋体" w:hAnsi="宋体" w:eastAsia="宋体" w:cs="宋体"/>
          <w:b w:val="0"/>
          <w:bCs/>
          <w:sz w:val="24"/>
          <w:szCs w:val="24"/>
          <w:highlight w:val="none"/>
        </w:rPr>
        <w:instrText xml:space="preserve"> HYPERLINK \l _Toc23099 </w:instrText>
      </w:r>
      <w:r>
        <w:rPr>
          <w:rFonts w:hint="eastAsia" w:ascii="宋体" w:hAnsi="宋体" w:eastAsia="宋体" w:cs="宋体"/>
          <w:b w:val="0"/>
          <w:bCs/>
          <w:sz w:val="24"/>
          <w:szCs w:val="24"/>
          <w:highlight w:val="none"/>
        </w:rPr>
        <w:fldChar w:fldCharType="separate"/>
      </w:r>
      <w:r>
        <w:rPr>
          <w:rFonts w:hint="eastAsia" w:ascii="宋体" w:hAnsi="宋体" w:eastAsia="宋体" w:cs="宋体"/>
          <w:b w:val="0"/>
          <w:bCs/>
          <w:sz w:val="24"/>
          <w:szCs w:val="24"/>
          <w:highlight w:val="none"/>
        </w:rPr>
        <w:t>6 校准条件</w:t>
      </w:r>
      <w:r>
        <w:rPr>
          <w:rFonts w:hint="eastAsia" w:ascii="宋体" w:hAnsi="宋体" w:eastAsia="宋体" w:cs="宋体"/>
          <w:b w:val="0"/>
          <w:bCs/>
          <w:sz w:val="24"/>
          <w:szCs w:val="24"/>
          <w:highlight w:val="none"/>
        </w:rPr>
        <w:tab/>
      </w:r>
      <w:r>
        <w:rPr>
          <w:rFonts w:hint="eastAsia" w:ascii="宋体" w:hAnsi="宋体" w:eastAsia="宋体" w:cs="宋体"/>
          <w:b w:val="0"/>
          <w:bCs/>
          <w:sz w:val="24"/>
          <w:szCs w:val="24"/>
          <w:highlight w:val="none"/>
          <w:lang w:eastAsia="zh-CN"/>
        </w:rPr>
        <w:t>（</w:t>
      </w:r>
      <w:r>
        <w:rPr>
          <w:rFonts w:hint="eastAsia" w:ascii="宋体" w:hAnsi="宋体" w:eastAsia="宋体" w:cs="宋体"/>
          <w:b w:val="0"/>
          <w:bCs/>
          <w:sz w:val="24"/>
          <w:szCs w:val="24"/>
          <w:highlight w:val="none"/>
          <w:lang w:val="en-US" w:eastAsia="zh-CN"/>
        </w:rPr>
        <w:t>2</w:t>
      </w:r>
      <w:r>
        <w:rPr>
          <w:rFonts w:hint="eastAsia" w:ascii="宋体" w:hAnsi="宋体" w:eastAsia="宋体" w:cs="宋体"/>
          <w:b w:val="0"/>
          <w:bCs/>
          <w:sz w:val="24"/>
          <w:szCs w:val="24"/>
          <w:highlight w:val="none"/>
        </w:rPr>
        <w:fldChar w:fldCharType="end"/>
      </w:r>
      <w:r>
        <w:rPr>
          <w:rFonts w:hint="eastAsia" w:ascii="宋体" w:hAnsi="宋体" w:eastAsia="宋体" w:cs="宋体"/>
          <w:b w:val="0"/>
          <w:bCs/>
          <w:sz w:val="24"/>
          <w:szCs w:val="24"/>
          <w:highlight w:val="none"/>
          <w:lang w:eastAsia="zh-CN"/>
        </w:rPr>
        <w:t>）</w:t>
      </w:r>
    </w:p>
    <w:p w14:paraId="22863F61">
      <w:pPr>
        <w:pStyle w:val="18"/>
        <w:tabs>
          <w:tab w:val="right" w:leader="dot" w:pos="9354"/>
          <w:tab w:val="clear" w:pos="9344"/>
        </w:tabs>
        <w:ind w:firstLine="240" w:firstLineChars="100"/>
        <w:jc w:val="both"/>
        <w:rPr>
          <w:rFonts w:hint="eastAsia" w:ascii="宋体" w:hAnsi="宋体" w:eastAsia="宋体" w:cs="宋体"/>
          <w:b w:val="0"/>
          <w:bCs/>
          <w:sz w:val="24"/>
          <w:szCs w:val="24"/>
          <w:highlight w:val="none"/>
          <w:lang w:val="en-US" w:eastAsia="zh-CN"/>
        </w:rPr>
      </w:pPr>
      <w:r>
        <w:rPr>
          <w:rFonts w:hint="eastAsia" w:ascii="宋体" w:hAnsi="宋体" w:eastAsia="宋体" w:cs="宋体"/>
          <w:b w:val="0"/>
          <w:bCs/>
          <w:sz w:val="24"/>
          <w:szCs w:val="24"/>
          <w:highlight w:val="none"/>
        </w:rPr>
        <w:t>6.1 环境条件</w:t>
      </w:r>
      <w:r>
        <w:rPr>
          <w:rFonts w:hint="eastAsia" w:ascii="宋体" w:hAnsi="宋体" w:eastAsia="宋体" w:cs="宋体"/>
          <w:b w:val="0"/>
          <w:bCs/>
          <w:sz w:val="24"/>
          <w:szCs w:val="24"/>
          <w:highlight w:val="none"/>
        </w:rPr>
        <w:tab/>
      </w:r>
      <w:r>
        <w:rPr>
          <w:rFonts w:hint="eastAsia" w:ascii="宋体" w:hAnsi="宋体" w:eastAsia="宋体" w:cs="宋体"/>
          <w:b w:val="0"/>
          <w:bCs/>
          <w:sz w:val="24"/>
          <w:szCs w:val="24"/>
          <w:highlight w:val="none"/>
          <w:lang w:eastAsia="zh-CN"/>
        </w:rPr>
        <w:t>（</w:t>
      </w:r>
      <w:r>
        <w:rPr>
          <w:rFonts w:hint="eastAsia" w:ascii="宋体" w:hAnsi="宋体" w:eastAsia="宋体" w:cs="宋体"/>
          <w:b w:val="0"/>
          <w:bCs/>
          <w:sz w:val="24"/>
          <w:szCs w:val="24"/>
          <w:highlight w:val="none"/>
          <w:lang w:val="en-US" w:eastAsia="zh-CN"/>
        </w:rPr>
        <w:t>2）</w:t>
      </w:r>
    </w:p>
    <w:p w14:paraId="15A2897C">
      <w:pPr>
        <w:pStyle w:val="18"/>
        <w:tabs>
          <w:tab w:val="right" w:leader="dot" w:pos="9354"/>
          <w:tab w:val="clear" w:pos="9344"/>
        </w:tabs>
        <w:ind w:firstLine="240" w:firstLineChars="100"/>
        <w:jc w:val="both"/>
        <w:rPr>
          <w:rFonts w:hint="default" w:ascii="宋体" w:hAnsi="宋体" w:eastAsia="宋体" w:cs="宋体"/>
          <w:b w:val="0"/>
          <w:bCs/>
          <w:sz w:val="24"/>
          <w:szCs w:val="24"/>
          <w:highlight w:val="none"/>
          <w:lang w:val="en-US" w:eastAsia="zh-CN"/>
        </w:rPr>
      </w:pPr>
      <w:r>
        <w:rPr>
          <w:rFonts w:hint="default" w:ascii="宋体" w:hAnsi="宋体" w:eastAsia="宋体" w:cs="宋体"/>
          <w:b w:val="0"/>
          <w:bCs/>
          <w:sz w:val="24"/>
          <w:szCs w:val="24"/>
          <w:highlight w:val="none"/>
          <w:lang w:val="en-US" w:eastAsia="zh-CN"/>
        </w:rPr>
        <w:t>6.2 测量标准和配套设备</w:t>
      </w:r>
      <w:r>
        <w:rPr>
          <w:rFonts w:hint="eastAsia" w:ascii="宋体" w:hAnsi="宋体" w:eastAsia="宋体" w:cs="宋体"/>
          <w:b w:val="0"/>
          <w:bCs/>
          <w:sz w:val="24"/>
          <w:szCs w:val="24"/>
          <w:highlight w:val="none"/>
        </w:rPr>
        <w:tab/>
      </w:r>
      <w:r>
        <w:rPr>
          <w:rFonts w:hint="eastAsia" w:ascii="宋体" w:hAnsi="宋体" w:eastAsia="宋体" w:cs="宋体"/>
          <w:b w:val="0"/>
          <w:bCs/>
          <w:sz w:val="24"/>
          <w:szCs w:val="24"/>
          <w:highlight w:val="none"/>
          <w:lang w:eastAsia="zh-CN"/>
        </w:rPr>
        <w:t>（</w:t>
      </w:r>
      <w:r>
        <w:rPr>
          <w:rFonts w:hint="eastAsia" w:ascii="宋体" w:hAnsi="宋体" w:eastAsia="宋体" w:cs="宋体"/>
          <w:b w:val="0"/>
          <w:bCs/>
          <w:sz w:val="24"/>
          <w:szCs w:val="24"/>
          <w:highlight w:val="none"/>
          <w:lang w:val="en-US" w:eastAsia="zh-CN"/>
        </w:rPr>
        <w:t>2）</w:t>
      </w:r>
    </w:p>
    <w:p w14:paraId="54BE6E77">
      <w:pPr>
        <w:pStyle w:val="18"/>
        <w:tabs>
          <w:tab w:val="right" w:leader="dot" w:pos="9354"/>
          <w:tab w:val="clear" w:pos="9344"/>
        </w:tabs>
        <w:rPr>
          <w:rFonts w:hint="eastAsia" w:ascii="宋体" w:hAnsi="宋体" w:eastAsia="宋体" w:cs="宋体"/>
          <w:b w:val="0"/>
          <w:bCs/>
          <w:sz w:val="24"/>
          <w:szCs w:val="24"/>
          <w:highlight w:val="none"/>
          <w:lang w:eastAsia="zh-CN"/>
        </w:rPr>
      </w:pPr>
      <w:r>
        <w:rPr>
          <w:rFonts w:hint="eastAsia" w:ascii="宋体" w:hAnsi="宋体" w:eastAsia="宋体" w:cs="宋体"/>
          <w:b w:val="0"/>
          <w:bCs/>
          <w:sz w:val="24"/>
          <w:szCs w:val="24"/>
          <w:highlight w:val="none"/>
        </w:rPr>
        <w:fldChar w:fldCharType="begin"/>
      </w:r>
      <w:r>
        <w:rPr>
          <w:rFonts w:hint="eastAsia" w:ascii="宋体" w:hAnsi="宋体" w:eastAsia="宋体" w:cs="宋体"/>
          <w:b w:val="0"/>
          <w:bCs/>
          <w:sz w:val="24"/>
          <w:szCs w:val="24"/>
          <w:highlight w:val="none"/>
        </w:rPr>
        <w:instrText xml:space="preserve"> HYPERLINK \l _Toc20159 </w:instrText>
      </w:r>
      <w:r>
        <w:rPr>
          <w:rFonts w:hint="eastAsia" w:ascii="宋体" w:hAnsi="宋体" w:eastAsia="宋体" w:cs="宋体"/>
          <w:b w:val="0"/>
          <w:bCs/>
          <w:sz w:val="24"/>
          <w:szCs w:val="24"/>
          <w:highlight w:val="none"/>
        </w:rPr>
        <w:fldChar w:fldCharType="separate"/>
      </w:r>
      <w:r>
        <w:rPr>
          <w:rFonts w:hint="eastAsia" w:ascii="宋体" w:hAnsi="宋体" w:eastAsia="宋体" w:cs="宋体"/>
          <w:b w:val="0"/>
          <w:bCs/>
          <w:sz w:val="24"/>
          <w:szCs w:val="24"/>
          <w:highlight w:val="none"/>
        </w:rPr>
        <w:t>7 校准项目和校准方法</w:t>
      </w:r>
      <w:r>
        <w:rPr>
          <w:rFonts w:hint="eastAsia" w:ascii="宋体" w:hAnsi="宋体" w:eastAsia="宋体" w:cs="宋体"/>
          <w:b w:val="0"/>
          <w:bCs/>
          <w:sz w:val="24"/>
          <w:szCs w:val="24"/>
          <w:highlight w:val="none"/>
        </w:rPr>
        <w:tab/>
      </w:r>
      <w:r>
        <w:rPr>
          <w:rFonts w:hint="eastAsia" w:ascii="宋体" w:hAnsi="宋体" w:eastAsia="宋体" w:cs="宋体"/>
          <w:b w:val="0"/>
          <w:bCs/>
          <w:sz w:val="24"/>
          <w:szCs w:val="24"/>
          <w:highlight w:val="none"/>
          <w:lang w:eastAsia="zh-CN"/>
        </w:rPr>
        <w:t>（</w:t>
      </w:r>
      <w:r>
        <w:rPr>
          <w:rFonts w:hint="eastAsia" w:ascii="宋体" w:hAnsi="宋体" w:eastAsia="宋体" w:cs="宋体"/>
          <w:b w:val="0"/>
          <w:bCs/>
          <w:sz w:val="24"/>
          <w:szCs w:val="24"/>
          <w:highlight w:val="none"/>
          <w:lang w:val="en-US" w:eastAsia="zh-CN"/>
        </w:rPr>
        <w:t>3</w:t>
      </w:r>
      <w:r>
        <w:rPr>
          <w:rFonts w:hint="eastAsia" w:ascii="宋体" w:hAnsi="宋体" w:eastAsia="宋体" w:cs="宋体"/>
          <w:b w:val="0"/>
          <w:bCs/>
          <w:sz w:val="24"/>
          <w:szCs w:val="24"/>
          <w:highlight w:val="none"/>
        </w:rPr>
        <w:fldChar w:fldCharType="end"/>
      </w:r>
      <w:r>
        <w:rPr>
          <w:rFonts w:hint="eastAsia" w:ascii="宋体" w:hAnsi="宋体" w:eastAsia="宋体" w:cs="宋体"/>
          <w:b w:val="0"/>
          <w:bCs/>
          <w:sz w:val="24"/>
          <w:szCs w:val="24"/>
          <w:highlight w:val="none"/>
          <w:lang w:eastAsia="zh-CN"/>
        </w:rPr>
        <w:t>）</w:t>
      </w:r>
    </w:p>
    <w:p w14:paraId="364126EA">
      <w:pPr>
        <w:pStyle w:val="18"/>
        <w:tabs>
          <w:tab w:val="right" w:leader="dot" w:pos="9354"/>
          <w:tab w:val="clear" w:pos="9344"/>
        </w:tabs>
        <w:ind w:firstLine="240" w:firstLineChars="100"/>
        <w:jc w:val="both"/>
        <w:rPr>
          <w:rFonts w:hint="default" w:ascii="宋体" w:hAnsi="宋体" w:eastAsia="宋体" w:cs="宋体"/>
          <w:b w:val="0"/>
          <w:bCs/>
          <w:sz w:val="24"/>
          <w:szCs w:val="24"/>
          <w:highlight w:val="none"/>
          <w:lang w:val="en-US" w:eastAsia="zh-CN"/>
        </w:rPr>
      </w:pPr>
      <w:r>
        <w:rPr>
          <w:rFonts w:hint="eastAsia" w:ascii="宋体" w:hAnsi="宋体" w:eastAsia="宋体" w:cs="宋体"/>
          <w:b w:val="0"/>
          <w:bCs/>
          <w:sz w:val="24"/>
          <w:szCs w:val="24"/>
          <w:highlight w:val="none"/>
          <w:lang w:eastAsia="zh-CN"/>
        </w:rPr>
        <w:t xml:space="preserve">7.1 </w:t>
      </w:r>
      <w:r>
        <w:rPr>
          <w:rFonts w:hint="eastAsia" w:ascii="宋体" w:hAnsi="宋体" w:eastAsia="宋体" w:cs="宋体"/>
          <w:b w:val="0"/>
          <w:bCs/>
          <w:sz w:val="24"/>
          <w:szCs w:val="24"/>
          <w:highlight w:val="none"/>
          <w:lang w:val="en-US" w:eastAsia="zh-CN"/>
        </w:rPr>
        <w:t>外观检查</w:t>
      </w:r>
      <w:r>
        <w:rPr>
          <w:rFonts w:hint="eastAsia" w:ascii="宋体" w:hAnsi="宋体" w:eastAsia="宋体" w:cs="宋体"/>
          <w:b w:val="0"/>
          <w:bCs/>
          <w:sz w:val="24"/>
          <w:szCs w:val="24"/>
          <w:highlight w:val="none"/>
        </w:rPr>
        <w:tab/>
      </w:r>
      <w:r>
        <w:rPr>
          <w:rFonts w:hint="eastAsia" w:ascii="宋体" w:hAnsi="宋体" w:eastAsia="宋体" w:cs="宋体"/>
          <w:b w:val="0"/>
          <w:bCs/>
          <w:sz w:val="24"/>
          <w:szCs w:val="24"/>
          <w:highlight w:val="none"/>
          <w:lang w:eastAsia="zh-CN"/>
        </w:rPr>
        <w:t>（</w:t>
      </w:r>
      <w:r>
        <w:rPr>
          <w:rFonts w:hint="eastAsia" w:ascii="宋体" w:hAnsi="宋体" w:eastAsia="宋体" w:cs="宋体"/>
          <w:b w:val="0"/>
          <w:bCs/>
          <w:sz w:val="24"/>
          <w:szCs w:val="24"/>
          <w:highlight w:val="none"/>
          <w:lang w:val="en-US" w:eastAsia="zh-CN"/>
        </w:rPr>
        <w:t>3）</w:t>
      </w:r>
    </w:p>
    <w:p w14:paraId="36279C27">
      <w:pPr>
        <w:pStyle w:val="18"/>
        <w:tabs>
          <w:tab w:val="right" w:leader="dot" w:pos="9354"/>
          <w:tab w:val="clear" w:pos="9344"/>
        </w:tabs>
        <w:ind w:firstLine="240" w:firstLineChars="100"/>
        <w:jc w:val="both"/>
        <w:rPr>
          <w:rFonts w:hint="default" w:ascii="宋体" w:hAnsi="宋体" w:eastAsia="宋体" w:cs="宋体"/>
          <w:b w:val="0"/>
          <w:bCs/>
          <w:sz w:val="24"/>
          <w:szCs w:val="24"/>
          <w:highlight w:val="none"/>
          <w:lang w:val="en-US" w:eastAsia="zh-CN"/>
        </w:rPr>
      </w:pPr>
      <w:r>
        <w:rPr>
          <w:rFonts w:hint="eastAsia" w:ascii="宋体" w:hAnsi="宋体" w:eastAsia="宋体" w:cs="宋体"/>
          <w:b w:val="0"/>
          <w:bCs/>
          <w:sz w:val="24"/>
          <w:szCs w:val="24"/>
          <w:highlight w:val="none"/>
        </w:rPr>
        <w:t xml:space="preserve">7.2 </w:t>
      </w:r>
      <w:r>
        <w:rPr>
          <w:rFonts w:hint="eastAsia" w:ascii="宋体" w:hAnsi="宋体" w:eastAsia="宋体" w:cs="宋体"/>
          <w:b w:val="0"/>
          <w:bCs/>
          <w:sz w:val="24"/>
          <w:szCs w:val="24"/>
          <w:highlight w:val="none"/>
          <w:lang w:val="en-US" w:eastAsia="zh-CN"/>
        </w:rPr>
        <w:t>温度重复性</w:t>
      </w:r>
      <w:r>
        <w:rPr>
          <w:rFonts w:hint="eastAsia" w:ascii="宋体" w:hAnsi="宋体" w:eastAsia="宋体" w:cs="宋体"/>
          <w:b w:val="0"/>
          <w:bCs/>
          <w:sz w:val="24"/>
          <w:szCs w:val="24"/>
          <w:highlight w:val="none"/>
        </w:rPr>
        <w:tab/>
      </w:r>
      <w:r>
        <w:rPr>
          <w:rFonts w:hint="eastAsia" w:ascii="宋体" w:hAnsi="宋体" w:eastAsia="宋体" w:cs="宋体"/>
          <w:b w:val="0"/>
          <w:bCs/>
          <w:sz w:val="24"/>
          <w:szCs w:val="24"/>
          <w:highlight w:val="none"/>
          <w:lang w:eastAsia="zh-CN"/>
        </w:rPr>
        <w:t>（</w:t>
      </w:r>
      <w:r>
        <w:rPr>
          <w:rFonts w:hint="eastAsia" w:ascii="宋体" w:hAnsi="宋体" w:eastAsia="宋体" w:cs="宋体"/>
          <w:b w:val="0"/>
          <w:bCs/>
          <w:sz w:val="24"/>
          <w:szCs w:val="24"/>
          <w:highlight w:val="none"/>
          <w:lang w:val="en-US" w:eastAsia="zh-CN"/>
        </w:rPr>
        <w:t>3）</w:t>
      </w:r>
    </w:p>
    <w:p w14:paraId="28862AE1">
      <w:pPr>
        <w:pStyle w:val="18"/>
        <w:tabs>
          <w:tab w:val="right" w:leader="dot" w:pos="9354"/>
          <w:tab w:val="clear" w:pos="9344"/>
        </w:tabs>
        <w:ind w:firstLine="240" w:firstLineChars="100"/>
        <w:jc w:val="both"/>
        <w:rPr>
          <w:rFonts w:hint="default" w:ascii="宋体" w:hAnsi="宋体" w:eastAsia="宋体" w:cs="宋体"/>
          <w:b w:val="0"/>
          <w:bCs/>
          <w:sz w:val="24"/>
          <w:szCs w:val="24"/>
          <w:highlight w:val="none"/>
          <w:lang w:val="en-US" w:eastAsia="zh-CN"/>
        </w:rPr>
      </w:pPr>
      <w:r>
        <w:rPr>
          <w:rFonts w:hint="eastAsia" w:ascii="宋体" w:hAnsi="宋体" w:eastAsia="宋体" w:cs="宋体"/>
          <w:b w:val="0"/>
          <w:bCs/>
          <w:sz w:val="24"/>
          <w:szCs w:val="24"/>
          <w:highlight w:val="none"/>
        </w:rPr>
        <w:t>7.3 温度</w:t>
      </w:r>
      <w:r>
        <w:rPr>
          <w:rFonts w:hint="eastAsia" w:ascii="宋体" w:hAnsi="宋体" w:eastAsia="宋体" w:cs="宋体"/>
          <w:b w:val="0"/>
          <w:bCs/>
          <w:sz w:val="24"/>
          <w:szCs w:val="24"/>
          <w:highlight w:val="none"/>
          <w:lang w:val="en-US" w:eastAsia="zh-CN"/>
        </w:rPr>
        <w:t>示值误差</w:t>
      </w:r>
      <w:r>
        <w:rPr>
          <w:rFonts w:hint="eastAsia" w:ascii="宋体" w:hAnsi="宋体" w:eastAsia="宋体" w:cs="宋体"/>
          <w:b w:val="0"/>
          <w:bCs/>
          <w:sz w:val="24"/>
          <w:szCs w:val="24"/>
          <w:highlight w:val="none"/>
        </w:rPr>
        <w:tab/>
      </w:r>
      <w:r>
        <w:rPr>
          <w:rFonts w:hint="eastAsia" w:ascii="宋体" w:hAnsi="宋体" w:eastAsia="宋体" w:cs="宋体"/>
          <w:b w:val="0"/>
          <w:bCs/>
          <w:sz w:val="24"/>
          <w:szCs w:val="24"/>
          <w:highlight w:val="none"/>
          <w:lang w:eastAsia="zh-CN"/>
        </w:rPr>
        <w:t>（</w:t>
      </w:r>
      <w:r>
        <w:rPr>
          <w:rFonts w:hint="eastAsia" w:ascii="宋体" w:hAnsi="宋体" w:eastAsia="宋体" w:cs="宋体"/>
          <w:b w:val="0"/>
          <w:bCs/>
          <w:sz w:val="24"/>
          <w:szCs w:val="24"/>
          <w:highlight w:val="none"/>
          <w:lang w:val="en-US" w:eastAsia="zh-CN"/>
        </w:rPr>
        <w:t>3）</w:t>
      </w:r>
    </w:p>
    <w:p w14:paraId="0BD7E955">
      <w:pPr>
        <w:pStyle w:val="18"/>
        <w:tabs>
          <w:tab w:val="right" w:leader="dot" w:pos="9354"/>
          <w:tab w:val="clear" w:pos="9344"/>
        </w:tabs>
        <w:ind w:firstLine="240" w:firstLineChars="100"/>
        <w:jc w:val="both"/>
        <w:rPr>
          <w:rFonts w:hint="eastAsia" w:ascii="宋体" w:hAnsi="宋体" w:eastAsia="宋体" w:cs="宋体"/>
          <w:b w:val="0"/>
          <w:bCs/>
          <w:sz w:val="24"/>
          <w:szCs w:val="24"/>
          <w:highlight w:val="none"/>
          <w:lang w:val="en-US" w:eastAsia="zh-CN"/>
        </w:rPr>
      </w:pPr>
      <w:r>
        <w:rPr>
          <w:rFonts w:hint="eastAsia" w:ascii="宋体" w:hAnsi="宋体" w:eastAsia="宋体" w:cs="宋体"/>
          <w:b w:val="0"/>
          <w:bCs/>
          <w:sz w:val="24"/>
          <w:szCs w:val="24"/>
          <w:highlight w:val="none"/>
        </w:rPr>
        <w:t>7.4 塞贝克系数测量重复性</w:t>
      </w:r>
      <w:r>
        <w:rPr>
          <w:rFonts w:hint="eastAsia" w:ascii="宋体" w:hAnsi="宋体" w:eastAsia="宋体" w:cs="宋体"/>
          <w:b w:val="0"/>
          <w:bCs/>
          <w:sz w:val="24"/>
          <w:szCs w:val="24"/>
          <w:highlight w:val="none"/>
        </w:rPr>
        <w:tab/>
      </w:r>
      <w:r>
        <w:rPr>
          <w:rFonts w:hint="eastAsia" w:ascii="宋体" w:hAnsi="宋体" w:eastAsia="宋体" w:cs="宋体"/>
          <w:b w:val="0"/>
          <w:bCs/>
          <w:sz w:val="24"/>
          <w:szCs w:val="24"/>
          <w:highlight w:val="none"/>
          <w:lang w:eastAsia="zh-CN"/>
        </w:rPr>
        <w:t>（</w:t>
      </w:r>
      <w:r>
        <w:rPr>
          <w:rFonts w:hint="eastAsia" w:ascii="宋体" w:hAnsi="宋体" w:eastAsia="宋体" w:cs="宋体"/>
          <w:b w:val="0"/>
          <w:bCs/>
          <w:sz w:val="24"/>
          <w:szCs w:val="24"/>
          <w:highlight w:val="none"/>
          <w:lang w:val="en-US" w:eastAsia="zh-CN"/>
        </w:rPr>
        <w:t>4）</w:t>
      </w:r>
    </w:p>
    <w:p w14:paraId="12CD0CDF">
      <w:pPr>
        <w:pStyle w:val="18"/>
        <w:tabs>
          <w:tab w:val="right" w:leader="dot" w:pos="9354"/>
          <w:tab w:val="clear" w:pos="9344"/>
        </w:tabs>
        <w:ind w:firstLine="240" w:firstLineChars="100"/>
        <w:jc w:val="both"/>
        <w:rPr>
          <w:rFonts w:hint="default"/>
          <w:lang w:val="en-US" w:eastAsia="zh-CN"/>
        </w:rPr>
      </w:pPr>
      <w:r>
        <w:rPr>
          <w:rFonts w:hint="eastAsia" w:ascii="宋体" w:hAnsi="宋体" w:eastAsia="宋体" w:cs="宋体"/>
          <w:b w:val="0"/>
          <w:bCs/>
          <w:sz w:val="24"/>
          <w:szCs w:val="24"/>
          <w:highlight w:val="none"/>
        </w:rPr>
        <w:t>7.</w:t>
      </w:r>
      <w:r>
        <w:rPr>
          <w:rFonts w:hint="eastAsia" w:ascii="宋体" w:hAnsi="宋体" w:eastAsia="宋体" w:cs="宋体"/>
          <w:b w:val="0"/>
          <w:bCs/>
          <w:sz w:val="24"/>
          <w:szCs w:val="24"/>
          <w:highlight w:val="none"/>
          <w:lang w:val="en-US" w:eastAsia="zh-CN"/>
        </w:rPr>
        <w:t>5</w:t>
      </w:r>
      <w:r>
        <w:rPr>
          <w:rFonts w:hint="eastAsia" w:ascii="宋体" w:hAnsi="宋体" w:eastAsia="宋体" w:cs="宋体"/>
          <w:b w:val="0"/>
          <w:bCs/>
          <w:sz w:val="24"/>
          <w:szCs w:val="24"/>
          <w:highlight w:val="none"/>
        </w:rPr>
        <w:t xml:space="preserve"> 塞贝克系数</w:t>
      </w:r>
      <w:r>
        <w:rPr>
          <w:rFonts w:hint="eastAsia" w:ascii="宋体" w:hAnsi="宋体" w:eastAsia="宋体" w:cs="宋体"/>
          <w:b w:val="0"/>
          <w:bCs/>
          <w:sz w:val="24"/>
          <w:szCs w:val="24"/>
          <w:highlight w:val="none"/>
          <w:lang w:val="en-US" w:eastAsia="zh-CN"/>
        </w:rPr>
        <w:t>示值误差</w:t>
      </w:r>
      <w:r>
        <w:rPr>
          <w:rFonts w:hint="eastAsia" w:ascii="宋体" w:hAnsi="宋体" w:eastAsia="宋体" w:cs="宋体"/>
          <w:b w:val="0"/>
          <w:bCs/>
          <w:sz w:val="24"/>
          <w:szCs w:val="24"/>
          <w:highlight w:val="none"/>
        </w:rPr>
        <w:tab/>
      </w:r>
      <w:r>
        <w:rPr>
          <w:rFonts w:hint="eastAsia" w:ascii="宋体" w:hAnsi="宋体" w:eastAsia="宋体" w:cs="宋体"/>
          <w:b w:val="0"/>
          <w:bCs/>
          <w:sz w:val="24"/>
          <w:szCs w:val="24"/>
          <w:highlight w:val="none"/>
          <w:lang w:eastAsia="zh-CN"/>
        </w:rPr>
        <w:t>（</w:t>
      </w:r>
      <w:r>
        <w:rPr>
          <w:rFonts w:hint="eastAsia" w:ascii="宋体" w:hAnsi="宋体" w:eastAsia="宋体" w:cs="宋体"/>
          <w:b w:val="0"/>
          <w:bCs/>
          <w:sz w:val="24"/>
          <w:szCs w:val="24"/>
          <w:highlight w:val="none"/>
          <w:lang w:val="en-US" w:eastAsia="zh-CN"/>
        </w:rPr>
        <w:t>5）</w:t>
      </w:r>
    </w:p>
    <w:p w14:paraId="3FB93805">
      <w:pPr>
        <w:pStyle w:val="18"/>
        <w:tabs>
          <w:tab w:val="right" w:leader="dot" w:pos="9354"/>
          <w:tab w:val="clear" w:pos="9344"/>
        </w:tabs>
        <w:rPr>
          <w:rFonts w:hint="eastAsia" w:ascii="宋体" w:hAnsi="宋体" w:eastAsia="宋体" w:cs="宋体"/>
          <w:b w:val="0"/>
          <w:bCs/>
          <w:sz w:val="24"/>
          <w:szCs w:val="24"/>
          <w:highlight w:val="none"/>
          <w:lang w:eastAsia="zh-CN"/>
        </w:rPr>
      </w:pPr>
      <w:r>
        <w:rPr>
          <w:rFonts w:hint="eastAsia" w:ascii="宋体" w:hAnsi="宋体" w:eastAsia="宋体" w:cs="宋体"/>
          <w:b w:val="0"/>
          <w:bCs/>
          <w:sz w:val="24"/>
          <w:szCs w:val="24"/>
          <w:highlight w:val="none"/>
        </w:rPr>
        <w:fldChar w:fldCharType="begin"/>
      </w:r>
      <w:r>
        <w:rPr>
          <w:rFonts w:hint="eastAsia" w:ascii="宋体" w:hAnsi="宋体" w:eastAsia="宋体" w:cs="宋体"/>
          <w:b w:val="0"/>
          <w:bCs/>
          <w:sz w:val="24"/>
          <w:szCs w:val="24"/>
          <w:highlight w:val="none"/>
        </w:rPr>
        <w:instrText xml:space="preserve"> HYPERLINK \l _Toc15063 </w:instrText>
      </w:r>
      <w:r>
        <w:rPr>
          <w:rFonts w:hint="eastAsia" w:ascii="宋体" w:hAnsi="宋体" w:eastAsia="宋体" w:cs="宋体"/>
          <w:b w:val="0"/>
          <w:bCs/>
          <w:sz w:val="24"/>
          <w:szCs w:val="24"/>
          <w:highlight w:val="none"/>
        </w:rPr>
        <w:fldChar w:fldCharType="separate"/>
      </w:r>
      <w:r>
        <w:rPr>
          <w:rFonts w:hint="eastAsia" w:ascii="宋体" w:hAnsi="宋体" w:eastAsia="宋体" w:cs="宋体"/>
          <w:b w:val="0"/>
          <w:bCs/>
          <w:sz w:val="24"/>
          <w:szCs w:val="24"/>
          <w:highlight w:val="none"/>
        </w:rPr>
        <w:t>8 校准结果表达</w:t>
      </w:r>
      <w:r>
        <w:rPr>
          <w:rFonts w:hint="eastAsia" w:ascii="宋体" w:hAnsi="宋体" w:eastAsia="宋体" w:cs="宋体"/>
          <w:b w:val="0"/>
          <w:bCs/>
          <w:sz w:val="24"/>
          <w:szCs w:val="24"/>
          <w:highlight w:val="none"/>
        </w:rPr>
        <w:tab/>
      </w:r>
      <w:r>
        <w:rPr>
          <w:rFonts w:hint="eastAsia" w:ascii="宋体" w:hAnsi="宋体" w:eastAsia="宋体" w:cs="宋体"/>
          <w:b w:val="0"/>
          <w:bCs/>
          <w:sz w:val="24"/>
          <w:szCs w:val="24"/>
          <w:highlight w:val="none"/>
          <w:lang w:eastAsia="zh-CN"/>
        </w:rPr>
        <w:t>（</w:t>
      </w:r>
      <w:r>
        <w:rPr>
          <w:rFonts w:hint="eastAsia" w:ascii="宋体" w:hAnsi="宋体" w:eastAsia="宋体" w:cs="宋体"/>
          <w:b w:val="0"/>
          <w:bCs/>
          <w:sz w:val="24"/>
          <w:szCs w:val="24"/>
          <w:highlight w:val="none"/>
          <w:lang w:val="en-US" w:eastAsia="zh-CN"/>
        </w:rPr>
        <w:t>5</w:t>
      </w:r>
      <w:r>
        <w:rPr>
          <w:rFonts w:hint="eastAsia" w:ascii="宋体" w:hAnsi="宋体" w:eastAsia="宋体" w:cs="宋体"/>
          <w:b w:val="0"/>
          <w:bCs/>
          <w:sz w:val="24"/>
          <w:szCs w:val="24"/>
          <w:highlight w:val="none"/>
        </w:rPr>
        <w:fldChar w:fldCharType="end"/>
      </w:r>
      <w:r>
        <w:rPr>
          <w:rFonts w:hint="eastAsia" w:ascii="宋体" w:hAnsi="宋体" w:eastAsia="宋体" w:cs="宋体"/>
          <w:b w:val="0"/>
          <w:bCs/>
          <w:sz w:val="24"/>
          <w:szCs w:val="24"/>
          <w:highlight w:val="none"/>
          <w:lang w:eastAsia="zh-CN"/>
        </w:rPr>
        <w:t>）</w:t>
      </w:r>
    </w:p>
    <w:p w14:paraId="30E414E6">
      <w:pPr>
        <w:pStyle w:val="18"/>
        <w:tabs>
          <w:tab w:val="right" w:leader="dot" w:pos="9354"/>
          <w:tab w:val="clear" w:pos="9344"/>
        </w:tabs>
        <w:rPr>
          <w:rFonts w:hint="eastAsia" w:ascii="宋体" w:hAnsi="宋体" w:eastAsia="宋体" w:cs="宋体"/>
          <w:b w:val="0"/>
          <w:bCs/>
          <w:sz w:val="24"/>
          <w:szCs w:val="24"/>
          <w:highlight w:val="none"/>
          <w:lang w:eastAsia="zh-CN"/>
        </w:rPr>
      </w:pPr>
      <w:r>
        <w:rPr>
          <w:rFonts w:hint="eastAsia" w:ascii="宋体" w:hAnsi="宋体" w:eastAsia="宋体" w:cs="宋体"/>
          <w:b w:val="0"/>
          <w:bCs/>
          <w:sz w:val="24"/>
          <w:szCs w:val="24"/>
          <w:highlight w:val="none"/>
        </w:rPr>
        <w:fldChar w:fldCharType="begin"/>
      </w:r>
      <w:r>
        <w:rPr>
          <w:rFonts w:hint="eastAsia" w:ascii="宋体" w:hAnsi="宋体" w:eastAsia="宋体" w:cs="宋体"/>
          <w:b w:val="0"/>
          <w:bCs/>
          <w:sz w:val="24"/>
          <w:szCs w:val="24"/>
          <w:highlight w:val="none"/>
        </w:rPr>
        <w:instrText xml:space="preserve"> HYPERLINK \l _Toc598 </w:instrText>
      </w:r>
      <w:r>
        <w:rPr>
          <w:rFonts w:hint="eastAsia" w:ascii="宋体" w:hAnsi="宋体" w:eastAsia="宋体" w:cs="宋体"/>
          <w:b w:val="0"/>
          <w:bCs/>
          <w:sz w:val="24"/>
          <w:szCs w:val="24"/>
          <w:highlight w:val="none"/>
        </w:rPr>
        <w:fldChar w:fldCharType="separate"/>
      </w:r>
      <w:r>
        <w:rPr>
          <w:rFonts w:hint="eastAsia" w:ascii="宋体" w:hAnsi="宋体" w:eastAsia="宋体" w:cs="宋体"/>
          <w:b w:val="0"/>
          <w:bCs/>
          <w:sz w:val="24"/>
          <w:szCs w:val="24"/>
          <w:highlight w:val="none"/>
        </w:rPr>
        <w:t>9 复校时间间隔</w:t>
      </w:r>
      <w:r>
        <w:rPr>
          <w:rFonts w:hint="eastAsia" w:ascii="宋体" w:hAnsi="宋体" w:eastAsia="宋体" w:cs="宋体"/>
          <w:b w:val="0"/>
          <w:bCs/>
          <w:sz w:val="24"/>
          <w:szCs w:val="24"/>
          <w:highlight w:val="none"/>
        </w:rPr>
        <w:tab/>
      </w:r>
      <w:r>
        <w:rPr>
          <w:rFonts w:hint="eastAsia" w:ascii="宋体" w:hAnsi="宋体" w:eastAsia="宋体" w:cs="宋体"/>
          <w:b w:val="0"/>
          <w:bCs/>
          <w:sz w:val="24"/>
          <w:szCs w:val="24"/>
          <w:highlight w:val="none"/>
          <w:lang w:eastAsia="zh-CN"/>
        </w:rPr>
        <w:t>（</w:t>
      </w:r>
      <w:r>
        <w:rPr>
          <w:rFonts w:hint="eastAsia" w:ascii="宋体" w:hAnsi="宋体" w:eastAsia="宋体" w:cs="宋体"/>
          <w:b w:val="0"/>
          <w:bCs/>
          <w:sz w:val="24"/>
          <w:szCs w:val="24"/>
          <w:highlight w:val="none"/>
          <w:lang w:val="en-US" w:eastAsia="zh-CN"/>
        </w:rPr>
        <w:t>6</w:t>
      </w:r>
      <w:r>
        <w:rPr>
          <w:rFonts w:hint="eastAsia" w:ascii="宋体" w:hAnsi="宋体" w:eastAsia="宋体" w:cs="宋体"/>
          <w:b w:val="0"/>
          <w:bCs/>
          <w:sz w:val="24"/>
          <w:szCs w:val="24"/>
          <w:highlight w:val="none"/>
        </w:rPr>
        <w:fldChar w:fldCharType="end"/>
      </w:r>
      <w:r>
        <w:rPr>
          <w:rFonts w:hint="eastAsia" w:ascii="宋体" w:hAnsi="宋体" w:eastAsia="宋体" w:cs="宋体"/>
          <w:b w:val="0"/>
          <w:bCs/>
          <w:sz w:val="24"/>
          <w:szCs w:val="24"/>
          <w:highlight w:val="none"/>
          <w:lang w:eastAsia="zh-CN"/>
        </w:rPr>
        <w:t>）</w:t>
      </w:r>
    </w:p>
    <w:p w14:paraId="1D8CD921">
      <w:pPr>
        <w:pStyle w:val="18"/>
        <w:tabs>
          <w:tab w:val="right" w:leader="dot" w:pos="9354"/>
          <w:tab w:val="clear" w:pos="9344"/>
        </w:tabs>
        <w:jc w:val="both"/>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fldChar w:fldCharType="begin"/>
      </w:r>
      <w:r>
        <w:rPr>
          <w:rFonts w:hint="eastAsia" w:ascii="宋体" w:hAnsi="宋体" w:eastAsia="宋体" w:cs="宋体"/>
          <w:b w:val="0"/>
          <w:bCs/>
          <w:sz w:val="24"/>
          <w:szCs w:val="24"/>
          <w:highlight w:val="none"/>
        </w:rPr>
        <w:instrText xml:space="preserve"> HYPERLINK \l _Toc3695 </w:instrText>
      </w:r>
      <w:r>
        <w:rPr>
          <w:rFonts w:hint="eastAsia" w:ascii="宋体" w:hAnsi="宋体" w:eastAsia="宋体" w:cs="宋体"/>
          <w:b w:val="0"/>
          <w:bCs/>
          <w:sz w:val="24"/>
          <w:szCs w:val="24"/>
          <w:highlight w:val="none"/>
        </w:rPr>
        <w:fldChar w:fldCharType="separate"/>
      </w:r>
      <w:r>
        <w:rPr>
          <w:rFonts w:hint="eastAsia" w:ascii="宋体" w:hAnsi="宋体" w:eastAsia="宋体" w:cs="宋体"/>
          <w:b w:val="0"/>
          <w:bCs/>
          <w:sz w:val="24"/>
          <w:szCs w:val="24"/>
          <w:highlight w:val="none"/>
        </w:rPr>
        <w:t>附录A 校准原始记录（推荐）格式样式</w:t>
      </w:r>
      <w:r>
        <w:rPr>
          <w:rFonts w:hint="eastAsia" w:ascii="宋体" w:hAnsi="宋体" w:eastAsia="宋体" w:cs="宋体"/>
          <w:b w:val="0"/>
          <w:bCs/>
          <w:sz w:val="24"/>
          <w:szCs w:val="24"/>
          <w:highlight w:val="none"/>
        </w:rPr>
        <w:tab/>
      </w:r>
      <w:r>
        <w:rPr>
          <w:rFonts w:hint="eastAsia" w:ascii="宋体" w:hAnsi="宋体" w:eastAsia="宋体" w:cs="宋体"/>
          <w:b w:val="0"/>
          <w:bCs/>
          <w:sz w:val="24"/>
          <w:szCs w:val="24"/>
          <w:highlight w:val="none"/>
          <w:lang w:eastAsia="zh-CN"/>
        </w:rPr>
        <w:t>（</w:t>
      </w:r>
      <w:r>
        <w:rPr>
          <w:rFonts w:hint="eastAsia" w:ascii="宋体" w:hAnsi="宋体" w:eastAsia="宋体" w:cs="宋体"/>
          <w:b w:val="0"/>
          <w:bCs/>
          <w:sz w:val="24"/>
          <w:szCs w:val="24"/>
          <w:highlight w:val="none"/>
          <w:lang w:val="en-US" w:eastAsia="zh-CN"/>
        </w:rPr>
        <w:t>7</w:t>
      </w:r>
      <w:r>
        <w:rPr>
          <w:rFonts w:hint="eastAsia" w:ascii="宋体" w:hAnsi="宋体" w:eastAsia="宋体" w:cs="宋体"/>
          <w:b w:val="0"/>
          <w:bCs/>
          <w:sz w:val="24"/>
          <w:szCs w:val="24"/>
          <w:highlight w:val="none"/>
        </w:rPr>
        <w:fldChar w:fldCharType="end"/>
      </w:r>
      <w:r>
        <w:rPr>
          <w:rFonts w:hint="eastAsia" w:ascii="宋体" w:hAnsi="宋体" w:eastAsia="宋体" w:cs="宋体"/>
          <w:b w:val="0"/>
          <w:bCs/>
          <w:sz w:val="24"/>
          <w:szCs w:val="24"/>
          <w:highlight w:val="none"/>
          <w:lang w:eastAsia="zh-CN"/>
        </w:rPr>
        <w:t>）</w:t>
      </w:r>
    </w:p>
    <w:p w14:paraId="775A4BF8">
      <w:pPr>
        <w:pStyle w:val="18"/>
        <w:tabs>
          <w:tab w:val="right" w:leader="dot" w:pos="9354"/>
          <w:tab w:val="clear" w:pos="9344"/>
        </w:tabs>
        <w:rPr>
          <w:rFonts w:hint="eastAsia" w:ascii="宋体" w:hAnsi="宋体" w:eastAsia="宋体" w:cs="宋体"/>
          <w:b w:val="0"/>
          <w:bCs/>
          <w:sz w:val="24"/>
          <w:szCs w:val="24"/>
          <w:highlight w:val="none"/>
          <w:lang w:eastAsia="zh-CN"/>
        </w:rPr>
      </w:pPr>
      <w:r>
        <w:rPr>
          <w:rFonts w:hint="eastAsia" w:ascii="宋体" w:hAnsi="宋体" w:eastAsia="宋体" w:cs="宋体"/>
          <w:b w:val="0"/>
          <w:bCs/>
          <w:sz w:val="24"/>
          <w:szCs w:val="24"/>
          <w:highlight w:val="none"/>
        </w:rPr>
        <w:fldChar w:fldCharType="begin"/>
      </w:r>
      <w:r>
        <w:rPr>
          <w:rFonts w:hint="eastAsia" w:ascii="宋体" w:hAnsi="宋体" w:eastAsia="宋体" w:cs="宋体"/>
          <w:b w:val="0"/>
          <w:bCs/>
          <w:sz w:val="24"/>
          <w:szCs w:val="24"/>
          <w:highlight w:val="none"/>
        </w:rPr>
        <w:instrText xml:space="preserve"> HYPERLINK \l _Toc3695 </w:instrText>
      </w:r>
      <w:r>
        <w:rPr>
          <w:rFonts w:hint="eastAsia" w:ascii="宋体" w:hAnsi="宋体" w:eastAsia="宋体" w:cs="宋体"/>
          <w:b w:val="0"/>
          <w:bCs/>
          <w:sz w:val="24"/>
          <w:szCs w:val="24"/>
          <w:highlight w:val="none"/>
        </w:rPr>
        <w:fldChar w:fldCharType="separate"/>
      </w:r>
      <w:r>
        <w:rPr>
          <w:rFonts w:hint="eastAsia" w:ascii="宋体" w:hAnsi="宋体" w:eastAsia="宋体" w:cs="宋体"/>
          <w:b w:val="0"/>
          <w:bCs/>
          <w:sz w:val="24"/>
          <w:szCs w:val="24"/>
          <w:highlight w:val="none"/>
        </w:rPr>
        <w:t>附录</w:t>
      </w:r>
      <w:r>
        <w:rPr>
          <w:rFonts w:hint="eastAsia" w:ascii="宋体" w:hAnsi="宋体" w:eastAsia="宋体" w:cs="宋体"/>
          <w:b w:val="0"/>
          <w:bCs/>
          <w:sz w:val="24"/>
          <w:szCs w:val="24"/>
          <w:highlight w:val="none"/>
          <w:lang w:val="en-US" w:eastAsia="zh-CN"/>
        </w:rPr>
        <w:t>B</w:t>
      </w:r>
      <w:r>
        <w:rPr>
          <w:rFonts w:hint="eastAsia" w:ascii="宋体" w:hAnsi="宋体" w:eastAsia="宋体" w:cs="宋体"/>
          <w:b w:val="0"/>
          <w:bCs/>
          <w:sz w:val="24"/>
          <w:szCs w:val="24"/>
          <w:highlight w:val="none"/>
        </w:rPr>
        <w:t xml:space="preserve"> 校准证书内页（推荐）格式样式</w:t>
      </w:r>
      <w:r>
        <w:rPr>
          <w:rFonts w:hint="eastAsia" w:ascii="宋体" w:hAnsi="宋体" w:eastAsia="宋体" w:cs="宋体"/>
          <w:b w:val="0"/>
          <w:bCs/>
          <w:sz w:val="24"/>
          <w:szCs w:val="24"/>
          <w:highlight w:val="none"/>
        </w:rPr>
        <w:tab/>
      </w:r>
      <w:r>
        <w:rPr>
          <w:rFonts w:hint="eastAsia" w:ascii="宋体" w:hAnsi="宋体" w:eastAsia="宋体" w:cs="宋体"/>
          <w:b w:val="0"/>
          <w:bCs/>
          <w:sz w:val="24"/>
          <w:szCs w:val="24"/>
          <w:highlight w:val="none"/>
          <w:lang w:eastAsia="zh-CN"/>
        </w:rPr>
        <w:t>（</w:t>
      </w:r>
      <w:r>
        <w:rPr>
          <w:rFonts w:hint="eastAsia" w:ascii="宋体" w:hAnsi="宋体" w:eastAsia="宋体" w:cs="宋体"/>
          <w:b w:val="0"/>
          <w:bCs/>
          <w:sz w:val="24"/>
          <w:szCs w:val="24"/>
          <w:highlight w:val="none"/>
          <w:lang w:val="en-US" w:eastAsia="zh-CN"/>
        </w:rPr>
        <w:t>9</w:t>
      </w:r>
      <w:r>
        <w:rPr>
          <w:rFonts w:hint="eastAsia" w:ascii="宋体" w:hAnsi="宋体" w:eastAsia="宋体" w:cs="宋体"/>
          <w:b w:val="0"/>
          <w:bCs/>
          <w:sz w:val="24"/>
          <w:szCs w:val="24"/>
          <w:highlight w:val="none"/>
        </w:rPr>
        <w:fldChar w:fldCharType="end"/>
      </w:r>
      <w:r>
        <w:rPr>
          <w:rFonts w:hint="eastAsia" w:ascii="宋体" w:hAnsi="宋体" w:eastAsia="宋体" w:cs="宋体"/>
          <w:b w:val="0"/>
          <w:bCs/>
          <w:sz w:val="24"/>
          <w:szCs w:val="24"/>
          <w:highlight w:val="none"/>
          <w:lang w:eastAsia="zh-CN"/>
        </w:rPr>
        <w:t>）</w:t>
      </w:r>
    </w:p>
    <w:p w14:paraId="109E2157">
      <w:pPr>
        <w:pStyle w:val="18"/>
        <w:tabs>
          <w:tab w:val="right" w:leader="dot" w:pos="9354"/>
          <w:tab w:val="clear" w:pos="9344"/>
        </w:tabs>
        <w:rPr>
          <w:rFonts w:hint="eastAsia" w:ascii="宋体" w:hAnsi="宋体" w:eastAsia="宋体" w:cs="宋体"/>
          <w:b w:val="0"/>
          <w:bCs/>
          <w:sz w:val="24"/>
          <w:szCs w:val="24"/>
          <w:highlight w:val="none"/>
          <w:lang w:eastAsia="zh-CN"/>
        </w:rPr>
      </w:pPr>
      <w:r>
        <w:rPr>
          <w:rFonts w:hint="eastAsia" w:ascii="宋体" w:hAnsi="宋体" w:eastAsia="宋体" w:cs="宋体"/>
          <w:b w:val="0"/>
          <w:bCs/>
          <w:sz w:val="24"/>
          <w:szCs w:val="24"/>
          <w:highlight w:val="none"/>
        </w:rPr>
        <w:fldChar w:fldCharType="begin"/>
      </w:r>
      <w:r>
        <w:rPr>
          <w:rFonts w:hint="eastAsia" w:ascii="宋体" w:hAnsi="宋体" w:eastAsia="宋体" w:cs="宋体"/>
          <w:b w:val="0"/>
          <w:bCs/>
          <w:sz w:val="24"/>
          <w:szCs w:val="24"/>
          <w:highlight w:val="none"/>
        </w:rPr>
        <w:instrText xml:space="preserve"> HYPERLINK \l _Toc28821 </w:instrText>
      </w:r>
      <w:r>
        <w:rPr>
          <w:rFonts w:hint="eastAsia" w:ascii="宋体" w:hAnsi="宋体" w:eastAsia="宋体" w:cs="宋体"/>
          <w:b w:val="0"/>
          <w:bCs/>
          <w:sz w:val="24"/>
          <w:szCs w:val="24"/>
          <w:highlight w:val="none"/>
        </w:rPr>
        <w:fldChar w:fldCharType="separate"/>
      </w:r>
      <w:r>
        <w:rPr>
          <w:rFonts w:hint="eastAsia" w:ascii="宋体" w:hAnsi="宋体" w:eastAsia="宋体" w:cs="宋体"/>
          <w:b w:val="0"/>
          <w:bCs/>
          <w:sz w:val="24"/>
          <w:szCs w:val="24"/>
          <w:highlight w:val="none"/>
        </w:rPr>
        <w:t>附录</w:t>
      </w:r>
      <w:r>
        <w:rPr>
          <w:rFonts w:hint="eastAsia" w:ascii="宋体" w:hAnsi="宋体" w:eastAsia="宋体" w:cs="宋体"/>
          <w:b w:val="0"/>
          <w:bCs/>
          <w:sz w:val="24"/>
          <w:szCs w:val="24"/>
          <w:highlight w:val="none"/>
          <w:lang w:val="en-US" w:eastAsia="zh-CN"/>
        </w:rPr>
        <w:t>C</w:t>
      </w:r>
      <w:r>
        <w:rPr>
          <w:rFonts w:hint="eastAsia" w:ascii="宋体" w:hAnsi="宋体" w:eastAsia="宋体" w:cs="宋体"/>
          <w:b w:val="0"/>
          <w:bCs/>
          <w:sz w:val="24"/>
          <w:szCs w:val="24"/>
          <w:highlight w:val="none"/>
        </w:rPr>
        <w:t xml:space="preserve"> 热分析标准物质的取样量和升温范围</w:t>
      </w:r>
      <w:r>
        <w:rPr>
          <w:rFonts w:hint="eastAsia" w:ascii="宋体" w:hAnsi="宋体" w:eastAsia="宋体" w:cs="宋体"/>
          <w:b w:val="0"/>
          <w:bCs/>
          <w:sz w:val="24"/>
          <w:szCs w:val="24"/>
          <w:highlight w:val="none"/>
        </w:rPr>
        <w:tab/>
      </w:r>
      <w:r>
        <w:rPr>
          <w:rFonts w:hint="eastAsia" w:ascii="宋体" w:hAnsi="宋体" w:eastAsia="宋体" w:cs="宋体"/>
          <w:b w:val="0"/>
          <w:bCs/>
          <w:sz w:val="24"/>
          <w:szCs w:val="24"/>
          <w:highlight w:val="none"/>
          <w:lang w:eastAsia="zh-CN"/>
        </w:rPr>
        <w:t>（</w:t>
      </w:r>
      <w:r>
        <w:rPr>
          <w:rFonts w:hint="eastAsia" w:ascii="宋体" w:hAnsi="宋体" w:eastAsia="宋体" w:cs="宋体"/>
          <w:b w:val="0"/>
          <w:bCs/>
          <w:sz w:val="24"/>
          <w:szCs w:val="24"/>
          <w:highlight w:val="none"/>
          <w:lang w:val="en-US" w:eastAsia="zh-CN"/>
        </w:rPr>
        <w:t>1</w:t>
      </w:r>
      <w:r>
        <w:rPr>
          <w:rFonts w:hint="eastAsia" w:ascii="宋体" w:hAnsi="宋体" w:eastAsia="宋体" w:cs="宋体"/>
          <w:b w:val="0"/>
          <w:bCs/>
          <w:sz w:val="24"/>
          <w:szCs w:val="24"/>
          <w:highlight w:val="none"/>
        </w:rPr>
        <w:fldChar w:fldCharType="end"/>
      </w:r>
      <w:r>
        <w:rPr>
          <w:rFonts w:hint="eastAsia" w:ascii="宋体" w:hAnsi="宋体" w:eastAsia="宋体" w:cs="宋体"/>
          <w:b w:val="0"/>
          <w:bCs/>
          <w:sz w:val="24"/>
          <w:szCs w:val="24"/>
          <w:highlight w:val="none"/>
          <w:lang w:val="en-US" w:eastAsia="zh-CN"/>
        </w:rPr>
        <w:t>1</w:t>
      </w:r>
      <w:r>
        <w:rPr>
          <w:rFonts w:hint="eastAsia" w:ascii="宋体" w:hAnsi="宋体" w:eastAsia="宋体" w:cs="宋体"/>
          <w:b w:val="0"/>
          <w:bCs/>
          <w:sz w:val="24"/>
          <w:szCs w:val="24"/>
          <w:highlight w:val="none"/>
          <w:lang w:eastAsia="zh-CN"/>
        </w:rPr>
        <w:t>）</w:t>
      </w:r>
    </w:p>
    <w:p w14:paraId="7F5688BA">
      <w:pPr>
        <w:pStyle w:val="18"/>
        <w:tabs>
          <w:tab w:val="right" w:leader="dot" w:pos="9354"/>
          <w:tab w:val="clear" w:pos="9344"/>
        </w:tabs>
        <w:jc w:val="both"/>
        <w:rPr>
          <w:rFonts w:hint="default" w:ascii="宋体" w:hAnsi="宋体" w:eastAsia="宋体" w:cs="宋体"/>
          <w:b w:val="0"/>
          <w:bCs/>
          <w:sz w:val="24"/>
          <w:szCs w:val="24"/>
          <w:highlight w:val="none"/>
          <w:lang w:val="en-US" w:eastAsia="zh-CN"/>
        </w:rPr>
      </w:pPr>
      <w:r>
        <w:rPr>
          <w:rFonts w:hint="eastAsia" w:ascii="宋体" w:hAnsi="宋体" w:eastAsia="宋体" w:cs="宋体"/>
          <w:b w:val="0"/>
          <w:bCs/>
          <w:sz w:val="24"/>
          <w:szCs w:val="24"/>
          <w:highlight w:val="none"/>
        </w:rPr>
        <w:t>附录</w:t>
      </w:r>
      <w:r>
        <w:rPr>
          <w:rFonts w:hint="eastAsia" w:ascii="宋体" w:hAnsi="宋体" w:eastAsia="宋体" w:cs="宋体"/>
          <w:b w:val="0"/>
          <w:bCs/>
          <w:sz w:val="24"/>
          <w:szCs w:val="24"/>
          <w:highlight w:val="none"/>
          <w:lang w:val="en-US" w:eastAsia="zh-CN"/>
        </w:rPr>
        <w:t>D</w:t>
      </w:r>
      <w:r>
        <w:rPr>
          <w:rFonts w:hint="eastAsia" w:ascii="宋体" w:hAnsi="宋体" w:eastAsia="宋体" w:cs="宋体"/>
          <w:b w:val="0"/>
          <w:bCs/>
          <w:sz w:val="24"/>
          <w:szCs w:val="24"/>
          <w:highlight w:val="none"/>
        </w:rPr>
        <w:t xml:space="preserve"> 测量不确定度评定</w:t>
      </w:r>
      <w:r>
        <w:rPr>
          <w:rFonts w:hint="eastAsia" w:ascii="宋体" w:hAnsi="宋体" w:eastAsia="宋体" w:cs="宋体"/>
          <w:b w:val="0"/>
          <w:bCs/>
          <w:sz w:val="24"/>
          <w:szCs w:val="24"/>
          <w:highlight w:val="none"/>
        </w:rPr>
        <w:tab/>
      </w:r>
      <w:r>
        <w:rPr>
          <w:rFonts w:hint="eastAsia" w:ascii="宋体" w:hAnsi="宋体" w:eastAsia="宋体" w:cs="宋体"/>
          <w:b w:val="0"/>
          <w:bCs/>
          <w:sz w:val="24"/>
          <w:szCs w:val="24"/>
          <w:highlight w:val="none"/>
          <w:lang w:eastAsia="zh-CN"/>
        </w:rPr>
        <w:t>（</w:t>
      </w:r>
      <w:r>
        <w:rPr>
          <w:rFonts w:hint="eastAsia" w:ascii="宋体" w:hAnsi="宋体" w:eastAsia="宋体" w:cs="宋体"/>
          <w:b w:val="0"/>
          <w:bCs/>
          <w:sz w:val="24"/>
          <w:szCs w:val="24"/>
          <w:highlight w:val="none"/>
          <w:lang w:val="en-US" w:eastAsia="zh-CN"/>
        </w:rPr>
        <w:t>12）</w:t>
      </w:r>
    </w:p>
    <w:p w14:paraId="0DF7D195">
      <w:pPr>
        <w:pStyle w:val="18"/>
        <w:tabs>
          <w:tab w:val="right" w:leader="dot" w:pos="9354"/>
          <w:tab w:val="clear" w:pos="9344"/>
        </w:tabs>
        <w:rPr>
          <w:rFonts w:hint="eastAsia" w:ascii="宋体" w:hAnsi="宋体" w:eastAsia="宋体" w:cs="宋体"/>
          <w:b w:val="0"/>
          <w:bCs/>
          <w:sz w:val="24"/>
          <w:szCs w:val="24"/>
          <w:highlight w:val="none"/>
          <w:lang w:eastAsia="zh-CN"/>
        </w:rPr>
      </w:pPr>
      <w:r>
        <w:rPr>
          <w:rFonts w:hint="eastAsia" w:ascii="宋体" w:hAnsi="宋体" w:eastAsia="宋体" w:cs="宋体"/>
          <w:b w:val="0"/>
          <w:bCs/>
          <w:sz w:val="24"/>
          <w:szCs w:val="24"/>
          <w:highlight w:val="none"/>
        </w:rPr>
        <w:fldChar w:fldCharType="begin"/>
      </w:r>
      <w:r>
        <w:rPr>
          <w:rFonts w:hint="eastAsia" w:ascii="宋体" w:hAnsi="宋体" w:eastAsia="宋体" w:cs="宋体"/>
          <w:b w:val="0"/>
          <w:bCs/>
          <w:sz w:val="24"/>
          <w:szCs w:val="24"/>
          <w:highlight w:val="none"/>
        </w:rPr>
        <w:instrText xml:space="preserve"> HYPERLINK \l _Toc22651 </w:instrText>
      </w:r>
      <w:r>
        <w:rPr>
          <w:rFonts w:hint="eastAsia" w:ascii="宋体" w:hAnsi="宋体" w:eastAsia="宋体" w:cs="宋体"/>
          <w:b w:val="0"/>
          <w:bCs/>
          <w:sz w:val="24"/>
          <w:szCs w:val="24"/>
          <w:highlight w:val="none"/>
        </w:rPr>
        <w:fldChar w:fldCharType="separate"/>
      </w:r>
      <w:r>
        <w:rPr>
          <w:rFonts w:hint="eastAsia" w:ascii="宋体" w:hAnsi="宋体" w:eastAsia="宋体" w:cs="宋体"/>
          <w:b w:val="0"/>
          <w:bCs/>
          <w:sz w:val="24"/>
          <w:szCs w:val="24"/>
          <w:highlight w:val="none"/>
        </w:rPr>
        <w:t>参考文献</w:t>
      </w:r>
      <w:r>
        <w:rPr>
          <w:rFonts w:hint="eastAsia" w:ascii="宋体" w:hAnsi="宋体" w:eastAsia="宋体" w:cs="宋体"/>
          <w:b w:val="0"/>
          <w:bCs/>
          <w:sz w:val="24"/>
          <w:szCs w:val="24"/>
          <w:highlight w:val="none"/>
        </w:rPr>
        <w:tab/>
      </w:r>
      <w:r>
        <w:rPr>
          <w:rFonts w:hint="eastAsia" w:ascii="宋体" w:hAnsi="宋体" w:eastAsia="宋体" w:cs="宋体"/>
          <w:b w:val="0"/>
          <w:bCs/>
          <w:sz w:val="24"/>
          <w:szCs w:val="24"/>
          <w:highlight w:val="none"/>
          <w:lang w:eastAsia="zh-CN"/>
        </w:rPr>
        <w:t>（</w:t>
      </w:r>
      <w:r>
        <w:rPr>
          <w:rFonts w:hint="eastAsia" w:ascii="宋体" w:hAnsi="宋体" w:eastAsia="宋体" w:cs="宋体"/>
          <w:b w:val="0"/>
          <w:bCs/>
          <w:sz w:val="24"/>
          <w:szCs w:val="24"/>
          <w:highlight w:val="none"/>
          <w:lang w:val="en-US" w:eastAsia="zh-CN"/>
        </w:rPr>
        <w:t>1</w:t>
      </w:r>
      <w:r>
        <w:rPr>
          <w:rFonts w:hint="eastAsia" w:ascii="宋体" w:hAnsi="宋体" w:eastAsia="宋体" w:cs="宋体"/>
          <w:b w:val="0"/>
          <w:bCs/>
          <w:sz w:val="24"/>
          <w:szCs w:val="24"/>
          <w:highlight w:val="none"/>
        </w:rPr>
        <w:fldChar w:fldCharType="end"/>
      </w:r>
      <w:r>
        <w:rPr>
          <w:rFonts w:hint="eastAsia" w:ascii="宋体" w:hAnsi="宋体" w:eastAsia="宋体" w:cs="宋体"/>
          <w:b w:val="0"/>
          <w:bCs/>
          <w:sz w:val="24"/>
          <w:szCs w:val="24"/>
          <w:highlight w:val="none"/>
          <w:lang w:val="en-US" w:eastAsia="zh-CN"/>
        </w:rPr>
        <w:t>5</w:t>
      </w:r>
      <w:r>
        <w:rPr>
          <w:rFonts w:hint="eastAsia" w:ascii="宋体" w:hAnsi="宋体" w:eastAsia="宋体" w:cs="宋体"/>
          <w:b w:val="0"/>
          <w:bCs/>
          <w:sz w:val="24"/>
          <w:szCs w:val="24"/>
          <w:highlight w:val="none"/>
          <w:lang w:eastAsia="zh-CN"/>
        </w:rPr>
        <w:t>）</w:t>
      </w:r>
    </w:p>
    <w:p w14:paraId="4B73712B">
      <w:pPr>
        <w:spacing w:line="360" w:lineRule="auto"/>
        <w:jc w:val="both"/>
        <w:rPr>
          <w:rFonts w:eastAsia="黑体"/>
          <w:b/>
          <w:sz w:val="30"/>
          <w:szCs w:val="30"/>
          <w:highlight w:val="none"/>
        </w:rPr>
      </w:pPr>
      <w:r>
        <w:rPr>
          <w:rFonts w:eastAsia="黑体"/>
          <w:szCs w:val="30"/>
          <w:highlight w:val="none"/>
        </w:rPr>
        <w:fldChar w:fldCharType="end"/>
      </w:r>
    </w:p>
    <w:p w14:paraId="29446503">
      <w:pPr>
        <w:jc w:val="center"/>
        <w:rPr>
          <w:rFonts w:ascii="黑体" w:eastAsia="黑体"/>
          <w:sz w:val="32"/>
          <w:highlight w:val="none"/>
        </w:rPr>
      </w:pPr>
      <w:r>
        <w:rPr>
          <w:rFonts w:eastAsia="黑体"/>
          <w:b/>
          <w:sz w:val="44"/>
          <w:highlight w:val="none"/>
        </w:rPr>
        <w:br w:type="page"/>
      </w:r>
    </w:p>
    <w:p w14:paraId="375F8B77">
      <w:pPr>
        <w:pStyle w:val="5"/>
        <w:ind w:left="408"/>
        <w:rPr>
          <w:sz w:val="44"/>
          <w:szCs w:val="28"/>
          <w:highlight w:val="none"/>
        </w:rPr>
      </w:pPr>
      <w:bookmarkStart w:id="6" w:name="_Toc20669"/>
      <w:bookmarkStart w:id="7" w:name="_Toc18063"/>
      <w:r>
        <w:rPr>
          <w:rFonts w:hint="eastAsia"/>
          <w:sz w:val="44"/>
          <w:szCs w:val="28"/>
          <w:highlight w:val="none"/>
        </w:rPr>
        <w:t>引    言</w:t>
      </w:r>
      <w:bookmarkEnd w:id="6"/>
      <w:bookmarkEnd w:id="7"/>
    </w:p>
    <w:p w14:paraId="3F16185F">
      <w:pPr>
        <w:rPr>
          <w:highlight w:val="none"/>
        </w:rPr>
      </w:pPr>
    </w:p>
    <w:p w14:paraId="5ABECEA1">
      <w:pPr>
        <w:spacing w:line="360" w:lineRule="auto"/>
        <w:ind w:firstLine="480"/>
        <w:rPr>
          <w:rFonts w:hint="eastAsia"/>
          <w:sz w:val="24"/>
          <w:szCs w:val="24"/>
          <w:highlight w:val="none"/>
        </w:rPr>
      </w:pPr>
      <w:r>
        <w:rPr>
          <w:rFonts w:hint="eastAsia"/>
          <w:sz w:val="24"/>
          <w:szCs w:val="24"/>
          <w:highlight w:val="none"/>
        </w:rPr>
        <w:t>JJF 1001</w:t>
      </w:r>
      <w:r>
        <w:rPr>
          <w:rFonts w:hint="eastAsia"/>
          <w:sz w:val="24"/>
          <w:szCs w:val="24"/>
          <w:highlight w:val="none"/>
          <w:lang w:val="en-US" w:eastAsia="zh-CN"/>
        </w:rPr>
        <w:t>-</w:t>
      </w:r>
      <w:r>
        <w:rPr>
          <w:rFonts w:hint="eastAsia"/>
          <w:sz w:val="24"/>
          <w:szCs w:val="24"/>
          <w:highlight w:val="none"/>
        </w:rPr>
        <w:t>2011《通用计量术语及定义》、JJF 1059.1</w:t>
      </w:r>
      <w:r>
        <w:rPr>
          <w:rFonts w:hint="eastAsia"/>
          <w:sz w:val="24"/>
          <w:szCs w:val="24"/>
          <w:highlight w:val="none"/>
          <w:lang w:val="en-US" w:eastAsia="zh-CN"/>
        </w:rPr>
        <w:t>-</w:t>
      </w:r>
      <w:r>
        <w:rPr>
          <w:rFonts w:hint="eastAsia"/>
          <w:sz w:val="24"/>
          <w:szCs w:val="24"/>
          <w:highlight w:val="none"/>
        </w:rPr>
        <w:t>2012《测量不确定度评定与表示》和 JJF 1071</w:t>
      </w:r>
      <w:r>
        <w:rPr>
          <w:rFonts w:hint="eastAsia"/>
          <w:sz w:val="24"/>
          <w:szCs w:val="24"/>
          <w:highlight w:val="none"/>
          <w:lang w:val="en-US" w:eastAsia="zh-CN"/>
        </w:rPr>
        <w:t>-</w:t>
      </w:r>
      <w:r>
        <w:rPr>
          <w:rFonts w:hint="eastAsia"/>
          <w:sz w:val="24"/>
          <w:szCs w:val="24"/>
          <w:highlight w:val="none"/>
        </w:rPr>
        <w:t>2010《国家计量校准规范编写规则》共同构成支撑本规范制定工作的基础性系列规范。</w:t>
      </w:r>
    </w:p>
    <w:p w14:paraId="3042DC2A">
      <w:pPr>
        <w:spacing w:line="360" w:lineRule="auto"/>
        <w:ind w:firstLine="480"/>
        <w:rPr>
          <w:rFonts w:hint="eastAsia"/>
          <w:sz w:val="24"/>
          <w:szCs w:val="24"/>
          <w:highlight w:val="none"/>
        </w:rPr>
      </w:pPr>
      <w:r>
        <w:rPr>
          <w:rFonts w:hint="eastAsia"/>
          <w:sz w:val="24"/>
          <w:szCs w:val="24"/>
          <w:highlight w:val="none"/>
        </w:rPr>
        <w:t>本规范为首次发布。</w:t>
      </w:r>
    </w:p>
    <w:p w14:paraId="3C6C4498">
      <w:pPr>
        <w:jc w:val="center"/>
        <w:rPr>
          <w:rFonts w:hint="eastAsia" w:ascii="黑体" w:hAnsi="黑体" w:eastAsia="黑体" w:cs="黑体"/>
          <w:sz w:val="32"/>
          <w:szCs w:val="28"/>
          <w:highlight w:val="none"/>
        </w:rPr>
        <w:sectPr>
          <w:footerReference r:id="rId12" w:type="first"/>
          <w:footerReference r:id="rId11" w:type="default"/>
          <w:pgSz w:w="11906" w:h="16838"/>
          <w:pgMar w:top="1440" w:right="1134" w:bottom="1588" w:left="1418" w:header="851" w:footer="992" w:gutter="0"/>
          <w:pgNumType w:fmt="upperRoman"/>
          <w:cols w:space="720" w:num="1"/>
          <w:titlePg/>
          <w:docGrid w:type="linesAndChars" w:linePitch="312" w:charSpace="0"/>
        </w:sectPr>
      </w:pPr>
    </w:p>
    <w:p w14:paraId="09F571CA">
      <w:pPr>
        <w:jc w:val="center"/>
        <w:rPr>
          <w:sz w:val="32"/>
          <w:szCs w:val="28"/>
          <w:highlight w:val="none"/>
        </w:rPr>
      </w:pPr>
      <w:r>
        <w:rPr>
          <w:rFonts w:hint="eastAsia" w:ascii="黑体" w:hAnsi="黑体" w:eastAsia="黑体" w:cs="黑体"/>
          <w:sz w:val="32"/>
          <w:szCs w:val="28"/>
          <w:highlight w:val="none"/>
        </w:rPr>
        <w:t>块体热电材料塞贝克系数测量</w:t>
      </w:r>
      <w:r>
        <w:rPr>
          <w:rFonts w:hint="eastAsia" w:ascii="黑体" w:hAnsi="黑体" w:eastAsia="黑体" w:cs="黑体"/>
          <w:sz w:val="32"/>
          <w:szCs w:val="28"/>
          <w:highlight w:val="none"/>
          <w:lang w:val="en-US" w:eastAsia="zh-CN"/>
        </w:rPr>
        <w:t>仪</w:t>
      </w:r>
      <w:r>
        <w:rPr>
          <w:rFonts w:hint="eastAsia" w:ascii="黑体" w:hAnsi="黑体" w:eastAsia="黑体" w:cs="黑体"/>
          <w:sz w:val="32"/>
          <w:szCs w:val="28"/>
          <w:highlight w:val="none"/>
        </w:rPr>
        <w:t>校准规范</w:t>
      </w:r>
    </w:p>
    <w:p w14:paraId="07A18EFE">
      <w:pPr>
        <w:rPr>
          <w:highlight w:val="none"/>
        </w:rPr>
      </w:pPr>
    </w:p>
    <w:p w14:paraId="725BB5BE">
      <w:pPr>
        <w:pStyle w:val="5"/>
        <w:spacing w:before="120" w:after="120"/>
        <w:jc w:val="left"/>
        <w:rPr>
          <w:sz w:val="24"/>
          <w:szCs w:val="18"/>
          <w:highlight w:val="none"/>
        </w:rPr>
      </w:pPr>
      <w:bookmarkStart w:id="8" w:name="_Toc13671"/>
      <w:bookmarkStart w:id="9" w:name="_Toc17781"/>
      <w:r>
        <w:rPr>
          <w:rFonts w:hint="eastAsia"/>
          <w:sz w:val="24"/>
          <w:szCs w:val="18"/>
          <w:highlight w:val="none"/>
        </w:rPr>
        <w:t>1 范围</w:t>
      </w:r>
      <w:bookmarkEnd w:id="8"/>
      <w:bookmarkEnd w:id="9"/>
    </w:p>
    <w:p w14:paraId="7B5A0654">
      <w:pPr>
        <w:spacing w:line="360" w:lineRule="auto"/>
        <w:ind w:firstLine="480" w:firstLineChars="200"/>
        <w:rPr>
          <w:rFonts w:ascii="宋体" w:hAnsi="宋体"/>
          <w:color w:val="FF0000"/>
          <w:sz w:val="24"/>
          <w:highlight w:val="none"/>
        </w:rPr>
      </w:pPr>
      <w:r>
        <w:rPr>
          <w:rFonts w:hint="eastAsia"/>
          <w:sz w:val="24"/>
          <w:highlight w:val="none"/>
        </w:rPr>
        <w:t>本规范适用于</w:t>
      </w:r>
      <w:r>
        <w:rPr>
          <w:rFonts w:hint="eastAsia"/>
          <w:sz w:val="24"/>
          <w:szCs w:val="24"/>
          <w:highlight w:val="none"/>
        </w:rPr>
        <w:t>块体热电材料塞贝克系数测量</w:t>
      </w:r>
      <w:r>
        <w:rPr>
          <w:rFonts w:hint="eastAsia"/>
          <w:sz w:val="24"/>
          <w:szCs w:val="24"/>
          <w:highlight w:val="none"/>
          <w:lang w:val="en-US" w:eastAsia="zh-CN"/>
        </w:rPr>
        <w:t>仪</w:t>
      </w:r>
      <w:r>
        <w:rPr>
          <w:rFonts w:hint="eastAsia"/>
          <w:sz w:val="24"/>
          <w:szCs w:val="24"/>
          <w:highlight w:val="none"/>
        </w:rPr>
        <w:t>的</w:t>
      </w:r>
      <w:r>
        <w:rPr>
          <w:rFonts w:hint="eastAsia"/>
          <w:sz w:val="24"/>
          <w:highlight w:val="none"/>
        </w:rPr>
        <w:t>校准</w:t>
      </w:r>
      <w:r>
        <w:rPr>
          <w:rFonts w:hint="eastAsia"/>
          <w:sz w:val="24"/>
          <w:highlight w:val="none"/>
          <w:lang w:eastAsia="zh-CN"/>
        </w:rPr>
        <w:t>，</w:t>
      </w:r>
      <w:r>
        <w:rPr>
          <w:rFonts w:hint="eastAsia"/>
          <w:sz w:val="24"/>
          <w:highlight w:val="none"/>
        </w:rPr>
        <w:t>温度范围</w:t>
      </w:r>
      <w:r>
        <w:rPr>
          <w:rFonts w:hint="eastAsia"/>
          <w:sz w:val="24"/>
          <w:highlight w:val="none"/>
          <w:lang w:val="en-US" w:eastAsia="zh-CN"/>
        </w:rPr>
        <w:t>为（22~625）</w:t>
      </w:r>
      <w:r>
        <w:rPr>
          <w:rFonts w:hint="eastAsia"/>
          <w:sz w:val="24"/>
          <w:highlight w:val="none"/>
        </w:rPr>
        <w:t xml:space="preserve"> </w:t>
      </w:r>
      <w:r>
        <w:rPr>
          <w:rFonts w:hint="eastAsia"/>
          <w:sz w:val="24"/>
          <w:szCs w:val="24"/>
          <w:highlight w:val="none"/>
        </w:rPr>
        <w:t>℃</w:t>
      </w:r>
      <w:r>
        <w:rPr>
          <w:rFonts w:hint="eastAsia"/>
          <w:sz w:val="24"/>
          <w:highlight w:val="none"/>
        </w:rPr>
        <w:t xml:space="preserve">。 </w:t>
      </w:r>
    </w:p>
    <w:p w14:paraId="11D32664">
      <w:pPr>
        <w:pStyle w:val="5"/>
        <w:spacing w:before="120" w:after="120"/>
        <w:jc w:val="left"/>
        <w:rPr>
          <w:rFonts w:hint="eastAsia"/>
          <w:sz w:val="24"/>
          <w:szCs w:val="18"/>
          <w:highlight w:val="none"/>
        </w:rPr>
      </w:pPr>
      <w:bookmarkStart w:id="10" w:name="_Toc31028"/>
      <w:bookmarkStart w:id="11" w:name="_Toc9752"/>
      <w:r>
        <w:rPr>
          <w:rFonts w:hint="eastAsia"/>
          <w:sz w:val="24"/>
          <w:szCs w:val="18"/>
          <w:highlight w:val="none"/>
        </w:rPr>
        <w:t>2 引用</w:t>
      </w:r>
      <w:bookmarkEnd w:id="10"/>
      <w:r>
        <w:rPr>
          <w:rFonts w:hint="eastAsia"/>
          <w:sz w:val="24"/>
          <w:szCs w:val="18"/>
          <w:highlight w:val="none"/>
        </w:rPr>
        <w:t>文件</w:t>
      </w:r>
      <w:bookmarkEnd w:id="11"/>
    </w:p>
    <w:p w14:paraId="1249B718">
      <w:pPr>
        <w:spacing w:line="360" w:lineRule="auto"/>
        <w:ind w:firstLine="480"/>
        <w:rPr>
          <w:sz w:val="24"/>
          <w:highlight w:val="none"/>
        </w:rPr>
      </w:pPr>
      <w:r>
        <w:rPr>
          <w:rFonts w:hint="eastAsia"/>
          <w:sz w:val="24"/>
          <w:highlight w:val="none"/>
        </w:rPr>
        <w:t>本规范引用下列文件：</w:t>
      </w:r>
    </w:p>
    <w:p w14:paraId="13CA9CA2">
      <w:pPr>
        <w:spacing w:line="360" w:lineRule="auto"/>
        <w:ind w:firstLine="480"/>
        <w:rPr>
          <w:rFonts w:hint="eastAsia"/>
          <w:sz w:val="24"/>
          <w:szCs w:val="24"/>
          <w:highlight w:val="none"/>
        </w:rPr>
      </w:pPr>
      <w:r>
        <w:rPr>
          <w:rFonts w:hint="eastAsia"/>
          <w:sz w:val="24"/>
          <w:szCs w:val="24"/>
          <w:highlight w:val="none"/>
        </w:rPr>
        <w:t>GB/T 16839.1 热电偶 第1部分：电动势规范和允差</w:t>
      </w:r>
    </w:p>
    <w:p w14:paraId="724BDF27">
      <w:pPr>
        <w:spacing w:line="360" w:lineRule="auto"/>
        <w:ind w:firstLine="480"/>
        <w:rPr>
          <w:rFonts w:hint="eastAsia"/>
          <w:sz w:val="24"/>
          <w:szCs w:val="24"/>
          <w:highlight w:val="none"/>
        </w:rPr>
      </w:pPr>
      <w:r>
        <w:rPr>
          <w:rFonts w:hint="eastAsia"/>
          <w:sz w:val="24"/>
          <w:szCs w:val="24"/>
          <w:highlight w:val="none"/>
        </w:rPr>
        <w:t> JJG 936示差扫描热量计</w:t>
      </w:r>
    </w:p>
    <w:p w14:paraId="305EE8AD">
      <w:pPr>
        <w:spacing w:line="360" w:lineRule="auto"/>
        <w:ind w:firstLine="480"/>
        <w:rPr>
          <w:rFonts w:hint="default" w:eastAsia="宋体"/>
          <w:sz w:val="24"/>
          <w:szCs w:val="24"/>
          <w:highlight w:val="none"/>
          <w:lang w:val="en-US" w:eastAsia="zh-CN"/>
        </w:rPr>
      </w:pPr>
      <w:r>
        <w:rPr>
          <w:rFonts w:hint="eastAsia"/>
          <w:sz w:val="24"/>
          <w:szCs w:val="24"/>
          <w:highlight w:val="none"/>
        </w:rPr>
        <w:t>凡是注日期的引用文件，仅注日期的版本适用于本规范。</w:t>
      </w:r>
      <w:r>
        <w:rPr>
          <w:rFonts w:hint="eastAsia"/>
          <w:sz w:val="24"/>
          <w:szCs w:val="24"/>
          <w:highlight w:val="none"/>
          <w:lang w:val="en-US" w:eastAsia="zh-CN"/>
        </w:rPr>
        <w:t>凡是不注日期的引用文件，其最新版本（包括所有的修改单）适用于本规范。</w:t>
      </w:r>
    </w:p>
    <w:p w14:paraId="75357C7E">
      <w:pPr>
        <w:pStyle w:val="5"/>
        <w:spacing w:before="120" w:after="120"/>
        <w:jc w:val="left"/>
        <w:rPr>
          <w:rFonts w:hint="eastAsia" w:eastAsia="黑体"/>
          <w:sz w:val="24"/>
          <w:szCs w:val="18"/>
          <w:highlight w:val="none"/>
          <w:lang w:eastAsia="zh-CN"/>
        </w:rPr>
      </w:pPr>
      <w:bookmarkStart w:id="12" w:name="_Toc31879"/>
      <w:bookmarkStart w:id="13" w:name="_Toc3119"/>
      <w:r>
        <w:rPr>
          <w:rFonts w:hint="eastAsia"/>
          <w:sz w:val="24"/>
          <w:szCs w:val="18"/>
          <w:highlight w:val="none"/>
        </w:rPr>
        <w:t>3 术语</w:t>
      </w:r>
      <w:bookmarkEnd w:id="12"/>
      <w:bookmarkEnd w:id="13"/>
      <w:r>
        <w:rPr>
          <w:rFonts w:hint="eastAsia"/>
          <w:sz w:val="24"/>
          <w:szCs w:val="18"/>
          <w:highlight w:val="none"/>
          <w:lang w:eastAsia="zh-CN"/>
        </w:rPr>
        <w:t>和计量单位</w:t>
      </w:r>
    </w:p>
    <w:p w14:paraId="0F534131">
      <w:pPr>
        <w:spacing w:line="360" w:lineRule="auto"/>
        <w:ind w:firstLine="480"/>
        <w:rPr>
          <w:rFonts w:hint="eastAsia"/>
          <w:sz w:val="24"/>
          <w:szCs w:val="24"/>
          <w:highlight w:val="none"/>
        </w:rPr>
      </w:pPr>
      <w:r>
        <w:rPr>
          <w:rFonts w:hint="eastAsia"/>
          <w:sz w:val="24"/>
          <w:szCs w:val="24"/>
          <w:highlight w:val="none"/>
        </w:rPr>
        <w:t>GB/T 16839.1和JJG 936界定的及以下术语和定义适用于本规范。</w:t>
      </w:r>
    </w:p>
    <w:p w14:paraId="6FC747FC">
      <w:pPr>
        <w:spacing w:line="360" w:lineRule="auto"/>
        <w:rPr>
          <w:rFonts w:hint="eastAsia" w:ascii="黑体" w:hAnsi="黑体" w:eastAsia="黑体" w:cs="黑体"/>
          <w:sz w:val="24"/>
          <w:szCs w:val="24"/>
          <w:highlight w:val="none"/>
        </w:rPr>
      </w:pPr>
      <w:r>
        <w:rPr>
          <w:rFonts w:hint="eastAsia" w:ascii="黑体" w:hAnsi="黑体" w:eastAsia="黑体" w:cs="黑体"/>
          <w:sz w:val="24"/>
          <w:szCs w:val="24"/>
          <w:highlight w:val="none"/>
        </w:rPr>
        <w:t>3.</w:t>
      </w:r>
      <w:r>
        <w:rPr>
          <w:rFonts w:hint="eastAsia" w:ascii="黑体" w:hAnsi="黑体" w:eastAsia="黑体" w:cs="黑体"/>
          <w:sz w:val="24"/>
          <w:szCs w:val="24"/>
          <w:highlight w:val="none"/>
          <w:lang w:val="en-US" w:eastAsia="zh-CN"/>
        </w:rPr>
        <w:t>1</w:t>
      </w:r>
      <w:r>
        <w:rPr>
          <w:rFonts w:hint="eastAsia" w:ascii="黑体" w:hAnsi="黑体" w:eastAsia="黑体" w:cs="黑体"/>
          <w:sz w:val="24"/>
          <w:szCs w:val="24"/>
          <w:highlight w:val="none"/>
        </w:rPr>
        <w:t xml:space="preserve"> </w:t>
      </w:r>
    </w:p>
    <w:p w14:paraId="5258FA14">
      <w:pPr>
        <w:spacing w:line="360" w:lineRule="auto"/>
        <w:ind w:firstLine="480" w:firstLineChars="200"/>
        <w:rPr>
          <w:rFonts w:hint="eastAsia"/>
          <w:sz w:val="24"/>
          <w:szCs w:val="24"/>
          <w:highlight w:val="none"/>
        </w:rPr>
      </w:pPr>
      <w:r>
        <w:rPr>
          <w:rFonts w:hint="eastAsia" w:ascii="黑体" w:hAnsi="黑体" w:eastAsia="黑体" w:cs="黑体"/>
          <w:sz w:val="24"/>
          <w:szCs w:val="24"/>
          <w:highlight w:val="none"/>
        </w:rPr>
        <w:t>塞贝克系数 Seebeck coefficient</w:t>
      </w:r>
    </w:p>
    <w:p w14:paraId="7C8C91B3">
      <w:pPr>
        <w:spacing w:line="360" w:lineRule="auto"/>
        <w:ind w:firstLine="480" w:firstLineChars="200"/>
        <w:rPr>
          <w:rFonts w:hint="eastAsia"/>
          <w:sz w:val="24"/>
          <w:szCs w:val="24"/>
          <w:highlight w:val="none"/>
        </w:rPr>
      </w:pPr>
      <w:r>
        <w:rPr>
          <w:rFonts w:hint="eastAsia"/>
          <w:sz w:val="24"/>
          <w:szCs w:val="24"/>
          <w:highlight w:val="none"/>
        </w:rPr>
        <w:t>每单位温度变化引起的热电材料电动势变化。</w:t>
      </w:r>
    </w:p>
    <w:p w14:paraId="3E356EC5">
      <w:pPr>
        <w:spacing w:line="360" w:lineRule="auto"/>
        <w:ind w:firstLine="480" w:firstLineChars="200"/>
        <w:rPr>
          <w:rFonts w:hint="eastAsia"/>
          <w:sz w:val="24"/>
          <w:szCs w:val="24"/>
          <w:highlight w:val="none"/>
        </w:rPr>
      </w:pPr>
      <w:r>
        <w:rPr>
          <w:rFonts w:hint="eastAsia"/>
          <w:sz w:val="24"/>
          <w:szCs w:val="24"/>
          <w:highlight w:val="none"/>
        </w:rPr>
        <w:t>[来源：GB/T 16839.1-2018，2.2，有修改]</w:t>
      </w:r>
    </w:p>
    <w:p w14:paraId="2493AA7F">
      <w:pPr>
        <w:spacing w:line="360" w:lineRule="auto"/>
        <w:rPr>
          <w:rFonts w:hint="default" w:eastAsia="黑体"/>
          <w:sz w:val="24"/>
          <w:szCs w:val="24"/>
          <w:highlight w:val="none"/>
          <w:lang w:val="en-US" w:eastAsia="zh-CN"/>
        </w:rPr>
      </w:pPr>
      <w:bookmarkStart w:id="14" w:name="_Toc23752"/>
      <w:bookmarkStart w:id="15" w:name="_Toc7974"/>
      <w:r>
        <w:rPr>
          <w:rFonts w:hint="eastAsia" w:ascii="黑体" w:hAnsi="黑体" w:eastAsia="黑体" w:cs="黑体"/>
          <w:sz w:val="24"/>
          <w:szCs w:val="24"/>
          <w:highlight w:val="none"/>
        </w:rPr>
        <w:t>3.</w:t>
      </w:r>
      <w:r>
        <w:rPr>
          <w:rFonts w:hint="eastAsia" w:ascii="黑体" w:hAnsi="黑体" w:eastAsia="黑体" w:cs="黑体"/>
          <w:sz w:val="24"/>
          <w:szCs w:val="24"/>
          <w:highlight w:val="none"/>
          <w:lang w:val="en-US" w:eastAsia="zh-CN"/>
        </w:rPr>
        <w:t>2</w:t>
      </w:r>
      <w:r>
        <w:rPr>
          <w:rFonts w:hint="eastAsia" w:ascii="黑体" w:hAnsi="黑体" w:eastAsia="黑体" w:cs="黑体"/>
          <w:sz w:val="24"/>
          <w:szCs w:val="24"/>
          <w:highlight w:val="none"/>
        </w:rPr>
        <w:t xml:space="preserve"> 外推起始温度 </w:t>
      </w:r>
      <w:r>
        <w:rPr>
          <w:rFonts w:hint="eastAsia" w:ascii="黑体" w:hAnsi="黑体" w:eastAsia="黑体" w:cs="黑体"/>
          <w:sz w:val="24"/>
          <w:szCs w:val="24"/>
          <w:highlight w:val="none"/>
          <w:lang w:val="en-US" w:eastAsia="zh-CN"/>
        </w:rPr>
        <w:t>extrapolated onset</w:t>
      </w:r>
      <w:r>
        <w:rPr>
          <w:rFonts w:hint="eastAsia" w:ascii="黑体" w:hAnsi="黑体" w:eastAsia="黑体" w:cs="黑体"/>
          <w:sz w:val="24"/>
          <w:szCs w:val="24"/>
          <w:highlight w:val="none"/>
        </w:rPr>
        <w:t xml:space="preserve"> </w:t>
      </w:r>
      <w:r>
        <w:rPr>
          <w:rFonts w:hint="eastAsia" w:ascii="黑体" w:hAnsi="黑体" w:eastAsia="黑体" w:cs="黑体"/>
          <w:sz w:val="24"/>
          <w:szCs w:val="24"/>
          <w:highlight w:val="none"/>
          <w:lang w:val="en-US" w:eastAsia="zh-CN"/>
        </w:rPr>
        <w:t>temperature</w:t>
      </w:r>
    </w:p>
    <w:p w14:paraId="0BE33F6F">
      <w:pPr>
        <w:spacing w:line="360" w:lineRule="auto"/>
        <w:ind w:firstLine="480" w:firstLineChars="200"/>
        <w:rPr>
          <w:rFonts w:hint="eastAsia"/>
          <w:sz w:val="24"/>
          <w:szCs w:val="24"/>
          <w:highlight w:val="none"/>
        </w:rPr>
      </w:pPr>
      <w:r>
        <w:rPr>
          <w:rFonts w:hint="eastAsia"/>
          <w:sz w:val="24"/>
          <w:szCs w:val="24"/>
          <w:highlight w:val="none"/>
          <w:lang w:eastAsia="zh-CN"/>
        </w:rPr>
        <w:t>基线与测量曲线峰的起始边最大斜率处所做切线的交点，该点所对应的温度。</w:t>
      </w:r>
    </w:p>
    <w:p w14:paraId="69612B95">
      <w:pPr>
        <w:spacing w:line="360" w:lineRule="auto"/>
        <w:ind w:firstLine="480" w:firstLineChars="200"/>
        <w:rPr>
          <w:rFonts w:hint="eastAsia"/>
          <w:sz w:val="24"/>
          <w:szCs w:val="24"/>
          <w:highlight w:val="none"/>
        </w:rPr>
      </w:pPr>
      <w:r>
        <w:rPr>
          <w:rFonts w:hint="eastAsia"/>
          <w:sz w:val="24"/>
          <w:szCs w:val="24"/>
          <w:highlight w:val="none"/>
        </w:rPr>
        <w:t>[来源：JJG 936-2012，2.</w:t>
      </w:r>
      <w:r>
        <w:rPr>
          <w:rFonts w:hint="eastAsia"/>
          <w:sz w:val="24"/>
          <w:szCs w:val="24"/>
          <w:highlight w:val="none"/>
          <w:lang w:val="en-US" w:eastAsia="zh-CN"/>
        </w:rPr>
        <w:t>3</w:t>
      </w:r>
      <w:r>
        <w:rPr>
          <w:rFonts w:hint="eastAsia"/>
          <w:sz w:val="24"/>
          <w:szCs w:val="24"/>
          <w:highlight w:val="none"/>
        </w:rPr>
        <w:t>]</w:t>
      </w:r>
    </w:p>
    <w:p w14:paraId="25DCAAEC">
      <w:pPr>
        <w:spacing w:line="360" w:lineRule="auto"/>
        <w:rPr>
          <w:rFonts w:ascii="宋体" w:hAnsi="宋体" w:cs="宋体"/>
          <w:sz w:val="24"/>
          <w:szCs w:val="24"/>
        </w:rPr>
      </w:pPr>
      <w:r>
        <w:rPr>
          <w:rFonts w:hint="eastAsia" w:ascii="黑体" w:hAnsi="黑体" w:eastAsia="黑体" w:cs="黑体"/>
          <w:sz w:val="24"/>
          <w:szCs w:val="24"/>
          <w:highlight w:val="none"/>
          <w:lang w:val="en-US" w:eastAsia="zh-CN"/>
        </w:rPr>
        <w:t>3.3</w:t>
      </w:r>
      <w:r>
        <w:rPr>
          <w:rFonts w:hint="eastAsia"/>
          <w:sz w:val="24"/>
          <w:szCs w:val="24"/>
          <w:highlight w:val="none"/>
          <w:lang w:val="en-US" w:eastAsia="zh-CN"/>
        </w:rPr>
        <w:t xml:space="preserve"> </w:t>
      </w:r>
      <w:r>
        <w:rPr>
          <w:rFonts w:hint="eastAsia" w:ascii="黑体" w:hAnsi="黑体" w:eastAsia="黑体" w:cs="黑体"/>
          <w:sz w:val="24"/>
          <w:szCs w:val="24"/>
        </w:rPr>
        <w:t>本规范采用的相关符号及其单位</w:t>
      </w:r>
    </w:p>
    <w:p w14:paraId="2DDDB711">
      <w:pPr>
        <w:spacing w:line="360" w:lineRule="auto"/>
        <w:ind w:firstLine="480" w:firstLineChars="200"/>
        <w:rPr>
          <w:rFonts w:hint="eastAsia" w:ascii="宋体" w:hAnsi="宋体" w:eastAsia="宋体" w:cs="宋体"/>
          <w:sz w:val="24"/>
          <w:szCs w:val="24"/>
          <w:lang w:eastAsia="zh-CN"/>
        </w:rPr>
      </w:pPr>
      <w:r>
        <w:rPr>
          <w:rFonts w:hint="eastAsia"/>
          <w:i/>
          <w:iCs/>
          <w:sz w:val="24"/>
          <w:szCs w:val="24"/>
          <w:lang w:val="en-US" w:eastAsia="zh-CN"/>
        </w:rPr>
        <w:t>S</w:t>
      </w:r>
      <w:r>
        <w:rPr>
          <w:rFonts w:hint="eastAsia" w:ascii="宋体" w:hAnsi="宋体" w:cs="宋体"/>
          <w:sz w:val="24"/>
          <w:szCs w:val="24"/>
        </w:rPr>
        <w:t>—</w:t>
      </w:r>
      <w:r>
        <w:rPr>
          <w:rFonts w:hint="eastAsia" w:ascii="宋体" w:hAnsi="宋体" w:cs="宋体"/>
          <w:sz w:val="24"/>
          <w:szCs w:val="24"/>
          <w:lang w:val="en-US" w:eastAsia="zh-CN"/>
        </w:rPr>
        <w:t>塞贝克系数</w:t>
      </w:r>
      <w:r>
        <w:rPr>
          <w:rFonts w:hint="eastAsia" w:ascii="宋体" w:hAnsi="宋体" w:cs="宋体"/>
          <w:sz w:val="24"/>
          <w:szCs w:val="24"/>
        </w:rPr>
        <w:t>，</w:t>
      </w:r>
      <w:r>
        <w:rPr>
          <w:rFonts w:hint="eastAsia" w:ascii="宋体" w:hAnsi="宋体" w:cs="宋体"/>
          <w:sz w:val="24"/>
          <w:szCs w:val="24"/>
          <w:lang w:val="en-US" w:eastAsia="zh-CN"/>
        </w:rPr>
        <w:t>单位</w:t>
      </w:r>
      <w:r>
        <w:rPr>
          <w:rFonts w:hint="default" w:ascii="Times New Roman" w:hAnsi="Times New Roman" w:eastAsia="宋体" w:cs="Times New Roman"/>
          <w:sz w:val="24"/>
          <w:szCs w:val="24"/>
          <w:lang w:val="en-US" w:eastAsia="zh-CN"/>
        </w:rPr>
        <w:t>μV</w:t>
      </w:r>
      <w:r>
        <w:rPr>
          <w:rFonts w:hint="default" w:ascii="Times New Roman" w:hAnsi="Times New Roman" w:cs="Times New Roman"/>
          <w:sz w:val="24"/>
          <w:szCs w:val="24"/>
        </w:rPr>
        <w:t>/℃</w:t>
      </w:r>
      <w:r>
        <w:rPr>
          <w:rFonts w:hint="eastAsia" w:ascii="宋体" w:hAnsi="宋体" w:cs="宋体"/>
          <w:sz w:val="24"/>
          <w:szCs w:val="24"/>
          <w:lang w:eastAsia="zh-CN"/>
        </w:rPr>
        <w:t>；</w:t>
      </w:r>
    </w:p>
    <w:p w14:paraId="10AC44C9">
      <w:pPr>
        <w:spacing w:line="360" w:lineRule="auto"/>
        <w:ind w:firstLine="480" w:firstLineChars="200"/>
        <w:rPr>
          <w:rFonts w:ascii="宋体" w:hAnsi="宋体" w:cs="宋体"/>
          <w:sz w:val="24"/>
          <w:szCs w:val="24"/>
        </w:rPr>
      </w:pPr>
      <w:r>
        <w:rPr>
          <w:i/>
          <w:iCs/>
          <w:sz w:val="24"/>
          <w:szCs w:val="24"/>
        </w:rPr>
        <w:t>T</w:t>
      </w:r>
      <w:r>
        <w:rPr>
          <w:rFonts w:hint="eastAsia" w:ascii="宋体" w:hAnsi="宋体" w:cs="宋体"/>
          <w:sz w:val="24"/>
          <w:szCs w:val="24"/>
        </w:rPr>
        <w:t>—温度，</w:t>
      </w:r>
      <w:r>
        <w:rPr>
          <w:rFonts w:hint="eastAsia" w:ascii="宋体" w:hAnsi="宋体" w:cs="宋体"/>
          <w:sz w:val="24"/>
          <w:szCs w:val="24"/>
          <w:lang w:val="en-US" w:eastAsia="zh-CN"/>
        </w:rPr>
        <w:t>单位</w:t>
      </w:r>
      <w:r>
        <w:rPr>
          <w:rFonts w:hint="default" w:ascii="Times New Roman" w:hAnsi="Times New Roman" w:cs="Times New Roman"/>
          <w:sz w:val="24"/>
          <w:szCs w:val="24"/>
        </w:rPr>
        <w:t>℃</w:t>
      </w:r>
      <w:r>
        <w:rPr>
          <w:rFonts w:hint="eastAsia" w:ascii="宋体" w:hAnsi="宋体" w:cs="宋体"/>
          <w:sz w:val="24"/>
          <w:szCs w:val="24"/>
        </w:rPr>
        <w:t>；</w:t>
      </w:r>
    </w:p>
    <w:p w14:paraId="119BCC26">
      <w:pPr>
        <w:spacing w:line="360" w:lineRule="auto"/>
        <w:ind w:firstLine="480" w:firstLineChars="200"/>
        <w:rPr>
          <w:rFonts w:hint="eastAsia" w:ascii="宋体" w:hAnsi="宋体" w:cs="宋体"/>
          <w:sz w:val="24"/>
          <w:szCs w:val="24"/>
        </w:rPr>
      </w:pPr>
      <w:r>
        <w:rPr>
          <w:i/>
          <w:iCs/>
          <w:color w:val="000000"/>
          <w:sz w:val="24"/>
          <w:szCs w:val="24"/>
          <w:highlight w:val="none"/>
        </w:rPr>
        <w:t>△T</w:t>
      </w:r>
      <w:r>
        <w:rPr>
          <w:rFonts w:hint="eastAsia" w:ascii="宋体" w:hAnsi="宋体" w:cs="宋体"/>
          <w:sz w:val="24"/>
          <w:szCs w:val="24"/>
        </w:rPr>
        <w:t>—</w:t>
      </w:r>
      <w:r>
        <w:rPr>
          <w:rFonts w:hint="eastAsia" w:ascii="宋体" w:hAnsi="宋体" w:cs="宋体"/>
          <w:sz w:val="24"/>
          <w:szCs w:val="24"/>
          <w:lang w:val="en-US" w:eastAsia="zh-CN"/>
        </w:rPr>
        <w:t>温差</w:t>
      </w:r>
      <w:r>
        <w:rPr>
          <w:rFonts w:hint="eastAsia" w:ascii="宋体" w:hAnsi="宋体" w:cs="宋体"/>
          <w:sz w:val="24"/>
          <w:szCs w:val="24"/>
        </w:rPr>
        <w:t>，</w:t>
      </w:r>
      <w:r>
        <w:rPr>
          <w:rFonts w:hint="eastAsia" w:ascii="宋体" w:hAnsi="宋体" w:cs="宋体"/>
          <w:sz w:val="24"/>
          <w:szCs w:val="24"/>
          <w:lang w:val="en-US" w:eastAsia="zh-CN"/>
        </w:rPr>
        <w:t>单位</w:t>
      </w:r>
      <w:r>
        <w:rPr>
          <w:rFonts w:hint="default" w:ascii="Times New Roman" w:hAnsi="Times New Roman" w:cs="Times New Roman"/>
          <w:sz w:val="24"/>
          <w:szCs w:val="24"/>
        </w:rPr>
        <w:t>℃</w:t>
      </w:r>
      <w:r>
        <w:rPr>
          <w:rFonts w:hint="eastAsia" w:ascii="宋体" w:hAnsi="宋体" w:cs="宋体"/>
          <w:sz w:val="24"/>
          <w:szCs w:val="24"/>
        </w:rPr>
        <w:t>；</w:t>
      </w:r>
    </w:p>
    <w:p w14:paraId="49F14ADC">
      <w:pPr>
        <w:spacing w:line="360" w:lineRule="auto"/>
        <w:ind w:firstLine="480" w:firstLineChars="200"/>
        <w:rPr>
          <w:rFonts w:hint="eastAsia" w:ascii="宋体" w:hAnsi="宋体" w:cs="宋体"/>
          <w:sz w:val="24"/>
          <w:szCs w:val="24"/>
          <w:lang w:eastAsia="zh-CN"/>
        </w:rPr>
      </w:pPr>
      <w:r>
        <w:rPr>
          <w:i/>
          <w:iCs/>
          <w:color w:val="000000"/>
          <w:sz w:val="24"/>
          <w:szCs w:val="24"/>
          <w:highlight w:val="none"/>
        </w:rPr>
        <w:t>△V</w:t>
      </w:r>
      <w:r>
        <w:rPr>
          <w:rFonts w:hint="eastAsia" w:ascii="宋体" w:hAnsi="宋体" w:cs="宋体"/>
          <w:sz w:val="24"/>
          <w:szCs w:val="24"/>
        </w:rPr>
        <w:t>—</w:t>
      </w:r>
      <w:r>
        <w:rPr>
          <w:rFonts w:hint="eastAsia" w:ascii="宋体" w:hAnsi="宋体" w:cs="宋体"/>
          <w:sz w:val="24"/>
          <w:szCs w:val="24"/>
          <w:lang w:val="en-US" w:eastAsia="zh-CN"/>
        </w:rPr>
        <w:t>电动势</w:t>
      </w:r>
      <w:r>
        <w:rPr>
          <w:rFonts w:hint="eastAsia" w:ascii="宋体" w:hAnsi="宋体" w:cs="宋体"/>
          <w:sz w:val="24"/>
          <w:szCs w:val="24"/>
        </w:rPr>
        <w:t>，</w:t>
      </w:r>
      <w:r>
        <w:rPr>
          <w:rFonts w:hint="eastAsia" w:ascii="宋体" w:hAnsi="宋体" w:cs="宋体"/>
          <w:sz w:val="24"/>
          <w:szCs w:val="24"/>
          <w:lang w:val="en-US" w:eastAsia="zh-CN"/>
        </w:rPr>
        <w:t>单位</w:t>
      </w:r>
      <w:r>
        <w:rPr>
          <w:rFonts w:hint="default" w:ascii="Times New Roman" w:hAnsi="Times New Roman" w:eastAsia="宋体" w:cs="Times New Roman"/>
          <w:sz w:val="24"/>
          <w:szCs w:val="24"/>
          <w:lang w:val="en-US" w:eastAsia="zh-CN"/>
        </w:rPr>
        <w:t>μV</w:t>
      </w:r>
      <w:r>
        <w:rPr>
          <w:rFonts w:hint="eastAsia" w:ascii="宋体" w:hAnsi="宋体" w:cs="宋体"/>
          <w:sz w:val="24"/>
          <w:szCs w:val="24"/>
          <w:lang w:eastAsia="zh-CN"/>
        </w:rPr>
        <w:t>；</w:t>
      </w:r>
    </w:p>
    <w:p w14:paraId="568CF2D4">
      <w:pPr>
        <w:pStyle w:val="5"/>
        <w:spacing w:before="120" w:after="120"/>
        <w:jc w:val="left"/>
        <w:rPr>
          <w:rFonts w:hint="eastAsia"/>
          <w:sz w:val="24"/>
          <w:szCs w:val="18"/>
          <w:highlight w:val="none"/>
        </w:rPr>
      </w:pPr>
      <w:r>
        <w:rPr>
          <w:rFonts w:hint="eastAsia"/>
          <w:sz w:val="24"/>
          <w:szCs w:val="18"/>
          <w:highlight w:val="none"/>
        </w:rPr>
        <w:t>4 概述</w:t>
      </w:r>
      <w:bookmarkEnd w:id="14"/>
      <w:bookmarkEnd w:id="15"/>
    </w:p>
    <w:p w14:paraId="78D2D5E4">
      <w:pPr>
        <w:tabs>
          <w:tab w:val="left" w:pos="1590"/>
        </w:tabs>
        <w:spacing w:line="360" w:lineRule="auto"/>
        <w:ind w:firstLine="480" w:firstLineChars="200"/>
        <w:rPr>
          <w:color w:val="000000"/>
          <w:sz w:val="24"/>
          <w:szCs w:val="24"/>
          <w:highlight w:val="none"/>
        </w:rPr>
      </w:pPr>
      <w:r>
        <w:rPr>
          <w:rFonts w:hint="eastAsia"/>
          <w:color w:val="000000"/>
          <w:sz w:val="24"/>
          <w:szCs w:val="24"/>
          <w:highlight w:val="none"/>
        </w:rPr>
        <w:t>热电材料塞贝克系数</w:t>
      </w:r>
      <w:r>
        <w:rPr>
          <w:rFonts w:hint="eastAsia"/>
          <w:i/>
          <w:iCs/>
          <w:color w:val="000000"/>
          <w:sz w:val="24"/>
          <w:szCs w:val="24"/>
          <w:highlight w:val="none"/>
        </w:rPr>
        <w:t>S</w:t>
      </w:r>
      <w:r>
        <w:rPr>
          <w:rFonts w:hint="eastAsia"/>
          <w:color w:val="000000"/>
          <w:sz w:val="24"/>
          <w:szCs w:val="24"/>
          <w:highlight w:val="none"/>
        </w:rPr>
        <w:t>是与温度</w:t>
      </w:r>
      <w:r>
        <w:rPr>
          <w:rFonts w:hint="eastAsia"/>
          <w:i/>
          <w:iCs/>
          <w:color w:val="000000"/>
          <w:sz w:val="24"/>
          <w:szCs w:val="24"/>
          <w:highlight w:val="none"/>
          <w:lang w:val="en-US" w:eastAsia="zh-CN"/>
        </w:rPr>
        <w:t>T</w:t>
      </w:r>
      <w:r>
        <w:rPr>
          <w:rFonts w:hint="eastAsia"/>
          <w:color w:val="000000"/>
          <w:sz w:val="24"/>
          <w:szCs w:val="24"/>
          <w:highlight w:val="none"/>
        </w:rPr>
        <w:t>相关的参数。温度</w:t>
      </w:r>
      <w:r>
        <w:rPr>
          <w:rFonts w:hint="eastAsia"/>
          <w:i/>
          <w:iCs/>
          <w:color w:val="000000"/>
          <w:sz w:val="24"/>
          <w:szCs w:val="24"/>
          <w:highlight w:val="none"/>
        </w:rPr>
        <w:t>T</w:t>
      </w:r>
      <w:r>
        <w:rPr>
          <w:rFonts w:hint="eastAsia"/>
          <w:color w:val="000000"/>
          <w:sz w:val="24"/>
          <w:szCs w:val="24"/>
          <w:highlight w:val="none"/>
        </w:rPr>
        <w:t>下，由于</w:t>
      </w:r>
      <w:r>
        <w:rPr>
          <w:rFonts w:hint="eastAsia"/>
          <w:sz w:val="24"/>
          <w:szCs w:val="24"/>
          <w:highlight w:val="none"/>
        </w:rPr>
        <w:t>两个结点（冷端和热端）的</w:t>
      </w:r>
      <w:r>
        <w:rPr>
          <w:color w:val="000000"/>
          <w:sz w:val="24"/>
          <w:szCs w:val="24"/>
          <w:highlight w:val="none"/>
        </w:rPr>
        <w:t>温</w:t>
      </w:r>
      <w:r>
        <w:rPr>
          <w:rFonts w:hint="eastAsia"/>
          <w:color w:val="000000"/>
          <w:sz w:val="24"/>
          <w:szCs w:val="24"/>
          <w:highlight w:val="none"/>
        </w:rPr>
        <w:t>差</w:t>
      </w:r>
      <w:r>
        <w:rPr>
          <w:i/>
          <w:iCs/>
          <w:color w:val="000000"/>
          <w:sz w:val="24"/>
          <w:szCs w:val="24"/>
          <w:highlight w:val="none"/>
        </w:rPr>
        <w:t>△T</w:t>
      </w:r>
      <w:r>
        <w:rPr>
          <w:rFonts w:hint="eastAsia"/>
          <w:color w:val="000000"/>
          <w:sz w:val="24"/>
          <w:szCs w:val="24"/>
          <w:highlight w:val="none"/>
        </w:rPr>
        <w:t>作用</w:t>
      </w:r>
      <w:r>
        <w:rPr>
          <w:color w:val="000000"/>
          <w:sz w:val="24"/>
          <w:szCs w:val="24"/>
          <w:highlight w:val="none"/>
        </w:rPr>
        <w:t>，内部载流子发生定向移动，形成电动势</w:t>
      </w:r>
      <w:r>
        <w:rPr>
          <w:i/>
          <w:iCs/>
          <w:color w:val="000000"/>
          <w:sz w:val="24"/>
          <w:szCs w:val="24"/>
          <w:highlight w:val="none"/>
        </w:rPr>
        <w:t>△V</w:t>
      </w:r>
      <w:r>
        <w:rPr>
          <w:color w:val="000000"/>
          <w:sz w:val="24"/>
          <w:szCs w:val="24"/>
          <w:highlight w:val="none"/>
        </w:rPr>
        <w:t>，电动势</w:t>
      </w:r>
      <w:r>
        <w:rPr>
          <w:i/>
          <w:iCs/>
          <w:color w:val="000000"/>
          <w:sz w:val="24"/>
          <w:szCs w:val="24"/>
          <w:highlight w:val="none"/>
        </w:rPr>
        <w:t>△V</w:t>
      </w:r>
      <w:r>
        <w:rPr>
          <w:color w:val="000000"/>
          <w:sz w:val="24"/>
          <w:szCs w:val="24"/>
          <w:highlight w:val="none"/>
        </w:rPr>
        <w:t>与温差</w:t>
      </w:r>
      <w:r>
        <w:rPr>
          <w:i/>
          <w:iCs/>
          <w:color w:val="000000"/>
          <w:sz w:val="24"/>
          <w:szCs w:val="24"/>
          <w:highlight w:val="none"/>
        </w:rPr>
        <w:t>△T</w:t>
      </w:r>
      <w:r>
        <w:rPr>
          <w:color w:val="000000"/>
          <w:sz w:val="24"/>
          <w:szCs w:val="24"/>
          <w:highlight w:val="none"/>
        </w:rPr>
        <w:t>的比值</w:t>
      </w:r>
      <w:r>
        <w:rPr>
          <w:rFonts w:hint="eastAsia"/>
          <w:color w:val="000000"/>
          <w:sz w:val="24"/>
          <w:szCs w:val="24"/>
          <w:highlight w:val="none"/>
        </w:rPr>
        <w:t>即</w:t>
      </w:r>
      <w:r>
        <w:rPr>
          <w:color w:val="000000"/>
          <w:sz w:val="24"/>
          <w:szCs w:val="24"/>
          <w:highlight w:val="none"/>
        </w:rPr>
        <w:t>为热电材料</w:t>
      </w:r>
      <w:r>
        <w:rPr>
          <w:rFonts w:hint="eastAsia"/>
          <w:color w:val="000000"/>
          <w:sz w:val="24"/>
          <w:szCs w:val="24"/>
          <w:highlight w:val="none"/>
        </w:rPr>
        <w:t>在该温度</w:t>
      </w:r>
      <w:r>
        <w:rPr>
          <w:rFonts w:hint="eastAsia"/>
          <w:i/>
          <w:iCs/>
          <w:color w:val="000000"/>
          <w:sz w:val="24"/>
          <w:szCs w:val="24"/>
          <w:highlight w:val="none"/>
        </w:rPr>
        <w:t>T</w:t>
      </w:r>
      <w:r>
        <w:rPr>
          <w:rFonts w:hint="eastAsia"/>
          <w:color w:val="000000"/>
          <w:sz w:val="24"/>
          <w:szCs w:val="24"/>
          <w:highlight w:val="none"/>
        </w:rPr>
        <w:t>下</w:t>
      </w:r>
      <w:r>
        <w:rPr>
          <w:color w:val="000000"/>
          <w:sz w:val="24"/>
          <w:szCs w:val="24"/>
          <w:highlight w:val="none"/>
        </w:rPr>
        <w:t>的塞贝克系数</w:t>
      </w:r>
      <w:r>
        <w:rPr>
          <w:rFonts w:hint="eastAsia"/>
          <w:i/>
          <w:iCs/>
          <w:color w:val="000000"/>
          <w:sz w:val="24"/>
          <w:szCs w:val="24"/>
          <w:highlight w:val="none"/>
        </w:rPr>
        <w:t>S</w:t>
      </w:r>
      <w:r>
        <w:rPr>
          <w:color w:val="000000"/>
          <w:sz w:val="24"/>
          <w:szCs w:val="24"/>
          <w:highlight w:val="none"/>
        </w:rPr>
        <w:t>，如公式（1）。</w:t>
      </w:r>
    </w:p>
    <w:p w14:paraId="3121EF22">
      <w:pPr>
        <w:tabs>
          <w:tab w:val="left" w:pos="1590"/>
        </w:tabs>
        <w:spacing w:line="360" w:lineRule="auto"/>
        <w:ind w:firstLine="2800" w:firstLineChars="1000"/>
        <w:rPr>
          <w:color w:val="000000"/>
          <w:sz w:val="24"/>
          <w:szCs w:val="24"/>
          <w:highlight w:val="yellow"/>
        </w:rPr>
      </w:pPr>
      <w:r>
        <w:rPr>
          <w:position w:val="-24"/>
          <w:sz w:val="28"/>
          <w:szCs w:val="28"/>
          <w:highlight w:val="none"/>
        </w:rPr>
        <w:object>
          <v:shape id="_x0000_i1025" o:spt="75" type="#_x0000_t75" style="height:31.2pt;width:142.2pt;" o:ole="t" filled="f" o:preferrelative="t" stroked="f" coordsize="21600,21600">
            <v:path/>
            <v:fill on="f" focussize="0,0"/>
            <v:stroke on="f"/>
            <v:imagedata r:id="rId23" o:title=""/>
            <o:lock v:ext="edit" aspectratio="t"/>
            <w10:wrap type="none"/>
            <w10:anchorlock/>
          </v:shape>
          <o:OLEObject Type="Embed" ProgID="Equation.DSMT4" ShapeID="_x0000_i1025" DrawAspect="Content" ObjectID="_1468075725" r:id="rId22">
            <o:LockedField>false</o:LockedField>
          </o:OLEObject>
        </w:object>
      </w:r>
      <w:r>
        <w:rPr>
          <w:position w:val="-24"/>
          <w:sz w:val="28"/>
          <w:szCs w:val="28"/>
          <w:highlight w:val="none"/>
        </w:rPr>
        <w:t xml:space="preserve">               </w:t>
      </w:r>
      <w:r>
        <w:rPr>
          <w:rFonts w:hint="eastAsia"/>
          <w:position w:val="-24"/>
          <w:sz w:val="28"/>
          <w:szCs w:val="28"/>
          <w:highlight w:val="none"/>
        </w:rPr>
        <w:t xml:space="preserve">   </w:t>
      </w:r>
      <w:r>
        <w:rPr>
          <w:color w:val="000000"/>
          <w:sz w:val="24"/>
          <w:szCs w:val="24"/>
          <w:highlight w:val="none"/>
        </w:rPr>
        <w:t>（1）</w:t>
      </w:r>
    </w:p>
    <w:p w14:paraId="4ADFDF25">
      <w:pPr>
        <w:tabs>
          <w:tab w:val="left" w:pos="1590"/>
        </w:tabs>
        <w:spacing w:line="360" w:lineRule="auto"/>
        <w:ind w:firstLine="480" w:firstLineChars="200"/>
        <w:rPr>
          <w:rFonts w:hint="eastAsia" w:eastAsia="宋体"/>
          <w:color w:val="000000"/>
          <w:sz w:val="24"/>
          <w:szCs w:val="24"/>
          <w:highlight w:val="none"/>
          <w:lang w:eastAsia="zh-CN"/>
        </w:rPr>
      </w:pPr>
      <w:r>
        <w:rPr>
          <w:color w:val="000000"/>
          <w:sz w:val="24"/>
          <w:szCs w:val="24"/>
          <w:highlight w:val="none"/>
        </w:rPr>
        <w:t>式中</w:t>
      </w:r>
      <w:r>
        <w:rPr>
          <w:rFonts w:hint="eastAsia"/>
          <w:color w:val="000000"/>
          <w:sz w:val="24"/>
          <w:szCs w:val="24"/>
          <w:highlight w:val="none"/>
          <w:lang w:eastAsia="zh-CN"/>
        </w:rPr>
        <w:t>：</w:t>
      </w:r>
    </w:p>
    <w:p w14:paraId="48E1B85A">
      <w:pPr>
        <w:tabs>
          <w:tab w:val="left" w:pos="1590"/>
        </w:tabs>
        <w:spacing w:line="360" w:lineRule="auto"/>
        <w:ind w:firstLine="480" w:firstLineChars="200"/>
        <w:rPr>
          <w:rFonts w:hint="eastAsia"/>
          <w:color w:val="000000"/>
          <w:sz w:val="24"/>
          <w:szCs w:val="24"/>
          <w:highlight w:val="none"/>
        </w:rPr>
      </w:pPr>
      <w:r>
        <w:rPr>
          <w:i/>
          <w:iCs/>
          <w:color w:val="000000"/>
          <w:sz w:val="24"/>
          <w:szCs w:val="24"/>
          <w:highlight w:val="none"/>
        </w:rPr>
        <w:t>S</w:t>
      </w:r>
      <w:r>
        <w:rPr>
          <w:rFonts w:hint="eastAsia"/>
          <w:color w:val="000000"/>
          <w:sz w:val="24"/>
          <w:szCs w:val="24"/>
          <w:highlight w:val="none"/>
        </w:rPr>
        <w:t>—</w:t>
      </w:r>
      <w:r>
        <w:rPr>
          <w:color w:val="000000"/>
          <w:sz w:val="24"/>
          <w:szCs w:val="24"/>
          <w:highlight w:val="none"/>
        </w:rPr>
        <w:t>塞贝克系数</w:t>
      </w:r>
      <w:r>
        <w:rPr>
          <w:rFonts w:hint="eastAsia"/>
          <w:color w:val="000000"/>
          <w:sz w:val="24"/>
          <w:szCs w:val="24"/>
          <w:highlight w:val="none"/>
        </w:rPr>
        <w:t>，单位</w:t>
      </w:r>
      <w:r>
        <w:rPr>
          <w:rFonts w:hint="default" w:ascii="Times New Roman" w:hAnsi="Times New Roman" w:cs="Times New Roman"/>
          <w:color w:val="000000"/>
          <w:sz w:val="24"/>
          <w:szCs w:val="24"/>
          <w:highlight w:val="none"/>
        </w:rPr>
        <w:t>μV</w:t>
      </w:r>
      <w:r>
        <w:rPr>
          <w:rFonts w:hint="default" w:ascii="Times New Roman" w:hAnsi="Times New Roman" w:cs="Times New Roman"/>
          <w:color w:val="000000"/>
          <w:sz w:val="24"/>
          <w:szCs w:val="24"/>
          <w:highlight w:val="none"/>
          <w:lang w:val="en-US" w:eastAsia="zh-CN"/>
        </w:rPr>
        <w:t>/℃</w:t>
      </w:r>
      <w:r>
        <w:rPr>
          <w:rFonts w:hint="eastAsia"/>
          <w:color w:val="000000"/>
          <w:sz w:val="24"/>
          <w:szCs w:val="24"/>
          <w:highlight w:val="none"/>
        </w:rPr>
        <w:t>；</w:t>
      </w:r>
    </w:p>
    <w:p w14:paraId="649E7C9F">
      <w:pPr>
        <w:tabs>
          <w:tab w:val="left" w:pos="1590"/>
        </w:tabs>
        <w:spacing w:line="360" w:lineRule="auto"/>
        <w:ind w:left="1078" w:leftChars="228" w:hanging="600" w:hangingChars="250"/>
        <w:rPr>
          <w:rFonts w:hint="eastAsia"/>
          <w:color w:val="000000"/>
          <w:sz w:val="24"/>
          <w:szCs w:val="24"/>
          <w:highlight w:val="none"/>
        </w:rPr>
      </w:pPr>
      <w:r>
        <w:rPr>
          <w:i/>
          <w:iCs/>
          <w:color w:val="000000"/>
          <w:sz w:val="24"/>
          <w:szCs w:val="24"/>
          <w:highlight w:val="none"/>
        </w:rPr>
        <w:t>△T</w:t>
      </w:r>
      <w:r>
        <w:rPr>
          <w:rFonts w:hint="eastAsia"/>
          <w:color w:val="000000"/>
          <w:sz w:val="24"/>
          <w:szCs w:val="24"/>
          <w:highlight w:val="none"/>
        </w:rPr>
        <w:t>—冷端和热端</w:t>
      </w:r>
      <w:r>
        <w:rPr>
          <w:color w:val="000000"/>
          <w:sz w:val="24"/>
          <w:szCs w:val="24"/>
          <w:highlight w:val="none"/>
        </w:rPr>
        <w:t>的温差</w:t>
      </w:r>
      <w:r>
        <w:rPr>
          <w:rFonts w:hint="eastAsia"/>
          <w:color w:val="000000"/>
          <w:sz w:val="24"/>
          <w:szCs w:val="24"/>
          <w:highlight w:val="none"/>
        </w:rPr>
        <w:t>，单位</w:t>
      </w:r>
      <w:r>
        <w:rPr>
          <w:rFonts w:hint="default" w:ascii="Times New Roman" w:hAnsi="Times New Roman" w:cs="Times New Roman"/>
          <w:color w:val="000000"/>
          <w:sz w:val="24"/>
          <w:szCs w:val="24"/>
          <w:highlight w:val="none"/>
          <w:lang w:val="en-US" w:eastAsia="zh-CN"/>
        </w:rPr>
        <w:t>℃</w:t>
      </w:r>
      <w:r>
        <w:rPr>
          <w:rFonts w:hint="eastAsia"/>
          <w:color w:val="000000"/>
          <w:sz w:val="24"/>
          <w:szCs w:val="24"/>
          <w:highlight w:val="none"/>
          <w:lang w:eastAsia="zh-CN"/>
        </w:rPr>
        <w:t>。</w:t>
      </w:r>
      <w:r>
        <w:rPr>
          <w:i/>
          <w:iCs/>
          <w:color w:val="000000"/>
          <w:sz w:val="24"/>
          <w:szCs w:val="24"/>
          <w:highlight w:val="none"/>
        </w:rPr>
        <w:t>△T</w:t>
      </w:r>
      <w:r>
        <w:rPr>
          <w:color w:val="000000"/>
          <w:sz w:val="24"/>
          <w:szCs w:val="24"/>
          <w:highlight w:val="none"/>
        </w:rPr>
        <w:t xml:space="preserve"> =</w:t>
      </w:r>
      <w:r>
        <w:rPr>
          <w:i/>
          <w:iCs/>
          <w:color w:val="000000"/>
          <w:sz w:val="24"/>
          <w:szCs w:val="24"/>
          <w:highlight w:val="none"/>
        </w:rPr>
        <w:t>T</w:t>
      </w:r>
      <w:r>
        <w:rPr>
          <w:rFonts w:hint="eastAsia"/>
          <w:i/>
          <w:iCs/>
          <w:color w:val="000000"/>
          <w:sz w:val="24"/>
          <w:szCs w:val="24"/>
          <w:highlight w:val="none"/>
          <w:vertAlign w:val="subscript"/>
          <w:lang w:val="en-US" w:eastAsia="zh-CN"/>
        </w:rPr>
        <w:t>h</w:t>
      </w:r>
      <w:r>
        <w:rPr>
          <w:rFonts w:hint="eastAsia"/>
          <w:i w:val="0"/>
          <w:iCs w:val="0"/>
          <w:color w:val="000000"/>
          <w:sz w:val="24"/>
          <w:szCs w:val="24"/>
          <w:highlight w:val="none"/>
          <w:vertAlign w:val="baseline"/>
          <w:lang w:val="en-US" w:eastAsia="zh-CN"/>
        </w:rPr>
        <w:t xml:space="preserve"> </w:t>
      </w:r>
      <w:r>
        <w:rPr>
          <w:color w:val="000000"/>
          <w:sz w:val="24"/>
          <w:szCs w:val="24"/>
          <w:highlight w:val="none"/>
        </w:rPr>
        <w:t>-</w:t>
      </w:r>
      <w:r>
        <w:rPr>
          <w:i/>
          <w:iCs/>
          <w:color w:val="000000"/>
          <w:sz w:val="24"/>
          <w:szCs w:val="24"/>
          <w:highlight w:val="none"/>
        </w:rPr>
        <w:t>T</w:t>
      </w:r>
      <w:r>
        <w:rPr>
          <w:rFonts w:hint="eastAsia"/>
          <w:i/>
          <w:iCs/>
          <w:color w:val="000000"/>
          <w:sz w:val="24"/>
          <w:szCs w:val="24"/>
          <w:highlight w:val="none"/>
          <w:vertAlign w:val="subscript"/>
          <w:lang w:val="en-US" w:eastAsia="zh-CN"/>
        </w:rPr>
        <w:t>c</w:t>
      </w:r>
      <w:r>
        <w:rPr>
          <w:color w:val="000000"/>
          <w:sz w:val="24"/>
          <w:szCs w:val="24"/>
          <w:highlight w:val="none"/>
        </w:rPr>
        <w:t>，</w:t>
      </w:r>
      <w:r>
        <w:rPr>
          <w:i/>
          <w:iCs/>
          <w:color w:val="000000"/>
          <w:sz w:val="24"/>
          <w:szCs w:val="24"/>
          <w:highlight w:val="none"/>
        </w:rPr>
        <w:t>T</w:t>
      </w:r>
      <w:r>
        <w:rPr>
          <w:rFonts w:hint="eastAsia"/>
          <w:i/>
          <w:iCs/>
          <w:color w:val="000000"/>
          <w:sz w:val="24"/>
          <w:szCs w:val="24"/>
          <w:highlight w:val="none"/>
          <w:vertAlign w:val="subscript"/>
          <w:lang w:val="en-US" w:eastAsia="zh-CN"/>
        </w:rPr>
        <w:t>h</w:t>
      </w:r>
      <w:r>
        <w:rPr>
          <w:color w:val="000000"/>
          <w:sz w:val="24"/>
          <w:szCs w:val="24"/>
          <w:highlight w:val="none"/>
        </w:rPr>
        <w:t>为热端温度</w:t>
      </w:r>
      <w:r>
        <w:rPr>
          <w:rFonts w:hint="eastAsia"/>
          <w:color w:val="000000"/>
          <w:sz w:val="24"/>
          <w:szCs w:val="24"/>
          <w:highlight w:val="none"/>
        </w:rPr>
        <w:t>，</w:t>
      </w:r>
      <w:r>
        <w:rPr>
          <w:i/>
          <w:iCs/>
          <w:color w:val="000000"/>
          <w:sz w:val="24"/>
          <w:szCs w:val="24"/>
          <w:highlight w:val="none"/>
        </w:rPr>
        <w:t>T</w:t>
      </w:r>
      <w:r>
        <w:rPr>
          <w:rFonts w:hint="eastAsia"/>
          <w:i/>
          <w:iCs/>
          <w:color w:val="000000"/>
          <w:sz w:val="24"/>
          <w:szCs w:val="24"/>
          <w:highlight w:val="none"/>
          <w:vertAlign w:val="subscript"/>
          <w:lang w:val="en-US" w:eastAsia="zh-CN"/>
        </w:rPr>
        <w:t>c</w:t>
      </w:r>
      <w:r>
        <w:rPr>
          <w:color w:val="000000"/>
          <w:sz w:val="24"/>
          <w:szCs w:val="24"/>
          <w:highlight w:val="none"/>
        </w:rPr>
        <w:t>为冷端温度，</w:t>
      </w:r>
      <w:r>
        <w:rPr>
          <w:rFonts w:hint="eastAsia"/>
          <w:color w:val="000000"/>
          <w:sz w:val="24"/>
          <w:szCs w:val="24"/>
          <w:highlight w:val="none"/>
        </w:rPr>
        <w:t>单位</w:t>
      </w:r>
      <w:r>
        <w:rPr>
          <w:rFonts w:hint="default" w:ascii="Times New Roman" w:hAnsi="Times New Roman" w:cs="Times New Roman"/>
          <w:color w:val="000000"/>
          <w:sz w:val="24"/>
          <w:szCs w:val="24"/>
          <w:highlight w:val="none"/>
          <w:lang w:val="en-US" w:eastAsia="zh-CN"/>
        </w:rPr>
        <w:t>℃</w:t>
      </w:r>
      <w:r>
        <w:rPr>
          <w:rFonts w:hint="eastAsia"/>
          <w:color w:val="000000"/>
          <w:sz w:val="24"/>
          <w:szCs w:val="24"/>
          <w:highlight w:val="none"/>
        </w:rPr>
        <w:t>；</w:t>
      </w:r>
    </w:p>
    <w:p w14:paraId="3BBCB89B">
      <w:pPr>
        <w:tabs>
          <w:tab w:val="left" w:pos="1590"/>
        </w:tabs>
        <w:spacing w:line="360" w:lineRule="auto"/>
        <w:ind w:firstLine="480" w:firstLineChars="200"/>
        <w:rPr>
          <w:color w:val="000000"/>
          <w:sz w:val="24"/>
          <w:szCs w:val="24"/>
          <w:highlight w:val="none"/>
        </w:rPr>
      </w:pPr>
      <w:r>
        <w:rPr>
          <w:i/>
          <w:iCs/>
          <w:color w:val="000000"/>
          <w:sz w:val="24"/>
          <w:szCs w:val="24"/>
          <w:highlight w:val="none"/>
        </w:rPr>
        <w:t>△V</w:t>
      </w:r>
      <w:r>
        <w:rPr>
          <w:rFonts w:hint="eastAsia"/>
          <w:color w:val="000000"/>
          <w:sz w:val="24"/>
          <w:szCs w:val="24"/>
          <w:highlight w:val="none"/>
        </w:rPr>
        <w:t>—冷端和热端</w:t>
      </w:r>
      <w:r>
        <w:rPr>
          <w:color w:val="000000"/>
          <w:sz w:val="24"/>
          <w:szCs w:val="24"/>
          <w:highlight w:val="none"/>
        </w:rPr>
        <w:t>的</w:t>
      </w:r>
      <w:r>
        <w:rPr>
          <w:rFonts w:hint="eastAsia"/>
          <w:color w:val="000000"/>
          <w:sz w:val="24"/>
          <w:szCs w:val="24"/>
          <w:highlight w:val="none"/>
          <w:lang w:val="en-US" w:eastAsia="zh-CN"/>
        </w:rPr>
        <w:t>电动势</w:t>
      </w:r>
      <w:r>
        <w:rPr>
          <w:rFonts w:hint="eastAsia"/>
          <w:color w:val="000000"/>
          <w:sz w:val="24"/>
          <w:szCs w:val="24"/>
          <w:highlight w:val="none"/>
        </w:rPr>
        <w:t>，单位</w:t>
      </w:r>
      <w:r>
        <w:rPr>
          <w:color w:val="000000"/>
          <w:sz w:val="24"/>
          <w:szCs w:val="24"/>
          <w:highlight w:val="none"/>
        </w:rPr>
        <w:t>μV。</w:t>
      </w:r>
    </w:p>
    <w:p w14:paraId="341F4A09">
      <w:pPr>
        <w:tabs>
          <w:tab w:val="left" w:pos="1590"/>
        </w:tabs>
        <w:spacing w:line="360" w:lineRule="auto"/>
        <w:ind w:firstLine="480" w:firstLineChars="200"/>
        <w:rPr>
          <w:rFonts w:hint="eastAsia"/>
          <w:sz w:val="24"/>
          <w:szCs w:val="24"/>
          <w:highlight w:val="none"/>
        </w:rPr>
      </w:pPr>
      <w:r>
        <w:rPr>
          <w:rFonts w:hint="eastAsia"/>
          <w:sz w:val="24"/>
          <w:szCs w:val="24"/>
          <w:highlight w:val="none"/>
        </w:rPr>
        <w:t>塞贝克系数测量</w:t>
      </w:r>
      <w:r>
        <w:rPr>
          <w:rFonts w:hint="eastAsia"/>
          <w:sz w:val="24"/>
          <w:szCs w:val="24"/>
          <w:highlight w:val="none"/>
          <w:lang w:val="en-US" w:eastAsia="zh-CN"/>
        </w:rPr>
        <w:t>仪</w:t>
      </w:r>
      <w:r>
        <w:rPr>
          <w:rFonts w:hint="eastAsia"/>
          <w:sz w:val="24"/>
          <w:szCs w:val="24"/>
          <w:highlight w:val="none"/>
        </w:rPr>
        <w:t>主要由加热炉、样品台、热电偶</w:t>
      </w:r>
      <w:r>
        <w:rPr>
          <w:rFonts w:hint="eastAsia"/>
          <w:sz w:val="24"/>
          <w:szCs w:val="24"/>
          <w:highlight w:val="none"/>
          <w:lang w:val="en-US" w:eastAsia="zh-CN"/>
        </w:rPr>
        <w:t>探针</w:t>
      </w:r>
      <w:r>
        <w:rPr>
          <w:rFonts w:hint="eastAsia"/>
          <w:sz w:val="24"/>
          <w:szCs w:val="24"/>
          <w:highlight w:val="none"/>
        </w:rPr>
        <w:t>和</w:t>
      </w:r>
      <w:r>
        <w:rPr>
          <w:rFonts w:hint="eastAsia"/>
          <w:sz w:val="24"/>
          <w:szCs w:val="24"/>
          <w:highlight w:val="none"/>
          <w:lang w:val="en-US" w:eastAsia="zh-CN"/>
        </w:rPr>
        <w:t>数据采集系统等</w:t>
      </w:r>
      <w:r>
        <w:rPr>
          <w:rFonts w:hint="eastAsia"/>
          <w:sz w:val="24"/>
          <w:szCs w:val="24"/>
          <w:highlight w:val="none"/>
        </w:rPr>
        <w:t>组成。</w:t>
      </w:r>
    </w:p>
    <w:p w14:paraId="64734F4B">
      <w:pPr>
        <w:pStyle w:val="5"/>
        <w:spacing w:before="120" w:after="120"/>
        <w:jc w:val="left"/>
        <w:rPr>
          <w:rFonts w:hint="eastAsia"/>
          <w:sz w:val="24"/>
          <w:szCs w:val="18"/>
          <w:highlight w:val="none"/>
        </w:rPr>
      </w:pPr>
      <w:bookmarkStart w:id="16" w:name="_Toc20944"/>
      <w:bookmarkStart w:id="17" w:name="_Toc10036"/>
      <w:r>
        <w:rPr>
          <w:rFonts w:hint="eastAsia"/>
          <w:sz w:val="24"/>
          <w:szCs w:val="18"/>
          <w:highlight w:val="none"/>
        </w:rPr>
        <w:t>5 计量特性</w:t>
      </w:r>
      <w:bookmarkEnd w:id="16"/>
      <w:bookmarkEnd w:id="17"/>
    </w:p>
    <w:p w14:paraId="2089D199">
      <w:pPr>
        <w:spacing w:line="360" w:lineRule="auto"/>
        <w:ind w:firstLine="480" w:firstLineChars="200"/>
        <w:rPr>
          <w:rFonts w:hint="default" w:eastAsia="宋体"/>
          <w:color w:val="000000"/>
          <w:szCs w:val="21"/>
          <w:highlight w:val="none"/>
          <w:lang w:val="en-US" w:eastAsia="zh-CN"/>
        </w:rPr>
      </w:pPr>
      <w:r>
        <w:rPr>
          <w:rFonts w:hint="eastAsia"/>
          <w:sz w:val="24"/>
          <w:highlight w:val="none"/>
        </w:rPr>
        <w:t>块体热电材料塞贝克系数测量</w:t>
      </w:r>
      <w:r>
        <w:rPr>
          <w:rFonts w:hint="eastAsia"/>
          <w:sz w:val="24"/>
          <w:highlight w:val="none"/>
          <w:lang w:val="en-US" w:eastAsia="zh-CN"/>
        </w:rPr>
        <w:t>仪</w:t>
      </w:r>
      <w:r>
        <w:rPr>
          <w:rFonts w:hint="eastAsia"/>
          <w:sz w:val="24"/>
          <w:highlight w:val="none"/>
        </w:rPr>
        <w:t>的计量特性如表1所示。</w:t>
      </w:r>
      <w:r>
        <w:rPr>
          <w:rFonts w:hint="eastAsia"/>
          <w:sz w:val="24"/>
          <w:highlight w:val="none"/>
          <w:lang w:val="en-US" w:eastAsia="zh-CN"/>
        </w:rPr>
        <w:t>热电偶探针为内置的塞贝克系数测量仪可仅开展塞贝克系数重复性和示值误差项目。</w:t>
      </w:r>
    </w:p>
    <w:p w14:paraId="5930D9D6">
      <w:pPr>
        <w:spacing w:line="360" w:lineRule="auto"/>
        <w:jc w:val="center"/>
        <w:rPr>
          <w:rFonts w:hint="eastAsia"/>
          <w:color w:val="000000"/>
          <w:szCs w:val="21"/>
          <w:highlight w:val="none"/>
        </w:rPr>
      </w:pPr>
      <w:r>
        <w:rPr>
          <w:rFonts w:hint="eastAsia" w:ascii="黑体" w:hAnsi="黑体" w:eastAsia="黑体" w:cs="黑体"/>
          <w:color w:val="000000"/>
          <w:szCs w:val="21"/>
          <w:highlight w:val="none"/>
        </w:rPr>
        <w:t>表1 块体热电材料塞贝克系数测量仪的计量特性</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81"/>
        <w:gridCol w:w="2782"/>
      </w:tblGrid>
      <w:tr w14:paraId="64590F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781" w:type="dxa"/>
            <w:noWrap w:val="0"/>
            <w:vAlign w:val="center"/>
          </w:tcPr>
          <w:p w14:paraId="34A2540E">
            <w:pPr>
              <w:jc w:val="center"/>
              <w:rPr>
                <w:szCs w:val="16"/>
                <w:highlight w:val="none"/>
              </w:rPr>
            </w:pPr>
            <w:r>
              <w:rPr>
                <w:rFonts w:hint="eastAsia"/>
                <w:szCs w:val="16"/>
                <w:highlight w:val="none"/>
              </w:rPr>
              <w:t>校准项目</w:t>
            </w:r>
          </w:p>
        </w:tc>
        <w:tc>
          <w:tcPr>
            <w:tcW w:w="2782" w:type="dxa"/>
            <w:noWrap w:val="0"/>
            <w:vAlign w:val="center"/>
          </w:tcPr>
          <w:p w14:paraId="5655B87C">
            <w:pPr>
              <w:jc w:val="center"/>
              <w:rPr>
                <w:szCs w:val="16"/>
                <w:highlight w:val="none"/>
              </w:rPr>
            </w:pPr>
            <w:r>
              <w:rPr>
                <w:rFonts w:hint="eastAsia"/>
                <w:szCs w:val="16"/>
                <w:highlight w:val="none"/>
              </w:rPr>
              <w:t>计量特性</w:t>
            </w:r>
          </w:p>
        </w:tc>
      </w:tr>
      <w:tr w14:paraId="6AEC54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781" w:type="dxa"/>
            <w:noWrap w:val="0"/>
            <w:vAlign w:val="center"/>
          </w:tcPr>
          <w:p w14:paraId="334E3EFC">
            <w:pPr>
              <w:jc w:val="center"/>
              <w:rPr>
                <w:rFonts w:hint="default" w:eastAsia="宋体"/>
                <w:szCs w:val="16"/>
                <w:highlight w:val="none"/>
                <w:lang w:val="en-US" w:eastAsia="zh-CN"/>
              </w:rPr>
            </w:pPr>
            <w:r>
              <w:rPr>
                <w:rFonts w:hint="eastAsia"/>
                <w:szCs w:val="16"/>
                <w:highlight w:val="none"/>
                <w:lang w:val="en-US" w:eastAsia="zh-CN"/>
              </w:rPr>
              <w:t>温度重复性</w:t>
            </w:r>
          </w:p>
        </w:tc>
        <w:tc>
          <w:tcPr>
            <w:tcW w:w="2782" w:type="dxa"/>
            <w:noWrap w:val="0"/>
            <w:vAlign w:val="center"/>
          </w:tcPr>
          <w:p w14:paraId="0A8645F1">
            <w:pPr>
              <w:jc w:val="center"/>
              <w:rPr>
                <w:rFonts w:hint="eastAsia"/>
                <w:szCs w:val="16"/>
                <w:highlight w:val="none"/>
              </w:rPr>
            </w:pPr>
            <w:r>
              <w:rPr>
                <w:rFonts w:hint="eastAsia"/>
                <w:szCs w:val="16"/>
                <w:highlight w:val="none"/>
              </w:rPr>
              <w:t>≤</w:t>
            </w:r>
            <w:r>
              <w:rPr>
                <w:rFonts w:hint="eastAsia"/>
                <w:szCs w:val="16"/>
                <w:highlight w:val="none"/>
                <w:lang w:val="en-US" w:eastAsia="zh-CN"/>
              </w:rPr>
              <w:t xml:space="preserve"> 0.5 </w:t>
            </w:r>
            <w:r>
              <w:rPr>
                <w:rFonts w:hint="default" w:ascii="Times New Roman" w:hAnsi="Times New Roman" w:cs="Times New Roman"/>
                <w:szCs w:val="16"/>
                <w:highlight w:val="none"/>
              </w:rPr>
              <w:t>℃</w:t>
            </w:r>
          </w:p>
        </w:tc>
      </w:tr>
      <w:tr w14:paraId="65587B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781" w:type="dxa"/>
            <w:noWrap w:val="0"/>
            <w:vAlign w:val="center"/>
          </w:tcPr>
          <w:p w14:paraId="1C0D5673">
            <w:pPr>
              <w:jc w:val="center"/>
              <w:rPr>
                <w:rFonts w:hint="eastAsia"/>
                <w:szCs w:val="16"/>
                <w:highlight w:val="none"/>
              </w:rPr>
            </w:pPr>
            <w:r>
              <w:rPr>
                <w:rFonts w:hint="eastAsia"/>
                <w:szCs w:val="16"/>
                <w:highlight w:val="none"/>
              </w:rPr>
              <w:t>温度示值误差</w:t>
            </w:r>
          </w:p>
        </w:tc>
        <w:tc>
          <w:tcPr>
            <w:tcW w:w="2782" w:type="dxa"/>
            <w:noWrap w:val="0"/>
            <w:vAlign w:val="center"/>
          </w:tcPr>
          <w:p w14:paraId="055401C2">
            <w:pPr>
              <w:jc w:val="center"/>
              <w:rPr>
                <w:rFonts w:hint="eastAsia"/>
                <w:szCs w:val="16"/>
                <w:highlight w:val="none"/>
              </w:rPr>
            </w:pPr>
            <w:r>
              <w:rPr>
                <w:rFonts w:hint="eastAsia"/>
                <w:szCs w:val="16"/>
                <w:highlight w:val="none"/>
              </w:rPr>
              <w:t xml:space="preserve">≤ </w:t>
            </w:r>
            <w:r>
              <w:rPr>
                <w:szCs w:val="16"/>
                <w:highlight w:val="none"/>
              </w:rPr>
              <w:t>±</w:t>
            </w:r>
            <w:r>
              <w:rPr>
                <w:rFonts w:hint="eastAsia"/>
                <w:szCs w:val="16"/>
                <w:highlight w:val="none"/>
                <w:lang w:val="en-US" w:eastAsia="zh-CN"/>
              </w:rPr>
              <w:t xml:space="preserve"> 3</w:t>
            </w:r>
            <w:r>
              <w:rPr>
                <w:rFonts w:hint="eastAsia"/>
                <w:szCs w:val="16"/>
                <w:highlight w:val="none"/>
              </w:rPr>
              <w:t xml:space="preserve"> </w:t>
            </w:r>
            <w:r>
              <w:rPr>
                <w:rFonts w:hint="default" w:ascii="Times New Roman" w:hAnsi="Times New Roman" w:cs="Times New Roman"/>
                <w:szCs w:val="16"/>
                <w:highlight w:val="none"/>
              </w:rPr>
              <w:t>℃</w:t>
            </w:r>
          </w:p>
        </w:tc>
      </w:tr>
      <w:tr w14:paraId="370320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781" w:type="dxa"/>
            <w:noWrap w:val="0"/>
            <w:vAlign w:val="center"/>
          </w:tcPr>
          <w:p w14:paraId="0D35130B">
            <w:pPr>
              <w:jc w:val="center"/>
              <w:rPr>
                <w:szCs w:val="16"/>
                <w:highlight w:val="none"/>
              </w:rPr>
            </w:pPr>
            <w:r>
              <w:rPr>
                <w:rFonts w:hint="eastAsia"/>
                <w:szCs w:val="16"/>
                <w:highlight w:val="none"/>
              </w:rPr>
              <w:t>塞贝克系数重复性</w:t>
            </w:r>
          </w:p>
        </w:tc>
        <w:tc>
          <w:tcPr>
            <w:tcW w:w="2782" w:type="dxa"/>
            <w:noWrap w:val="0"/>
            <w:vAlign w:val="center"/>
          </w:tcPr>
          <w:p w14:paraId="063CAE07">
            <w:pPr>
              <w:jc w:val="center"/>
              <w:rPr>
                <w:szCs w:val="16"/>
                <w:highlight w:val="none"/>
              </w:rPr>
            </w:pPr>
            <w:r>
              <w:rPr>
                <w:rFonts w:hint="eastAsia"/>
                <w:szCs w:val="16"/>
                <w:highlight w:val="none"/>
              </w:rPr>
              <w:t xml:space="preserve">≤ </w:t>
            </w:r>
            <w:r>
              <w:rPr>
                <w:rFonts w:hint="eastAsia"/>
                <w:szCs w:val="16"/>
                <w:highlight w:val="none"/>
                <w:lang w:val="en-US" w:eastAsia="zh-CN"/>
              </w:rPr>
              <w:t>4</w:t>
            </w:r>
            <w:r>
              <w:rPr>
                <w:rFonts w:hint="eastAsia"/>
                <w:szCs w:val="16"/>
                <w:highlight w:val="none"/>
              </w:rPr>
              <w:t xml:space="preserve">.0 </w:t>
            </w:r>
            <w:r>
              <w:rPr>
                <w:szCs w:val="16"/>
                <w:highlight w:val="none"/>
              </w:rPr>
              <w:t>μV/</w:t>
            </w:r>
            <w:r>
              <w:rPr>
                <w:rFonts w:hint="default" w:ascii="Times New Roman" w:hAnsi="Times New Roman" w:cs="Times New Roman"/>
                <w:szCs w:val="16"/>
                <w:highlight w:val="none"/>
              </w:rPr>
              <w:t>℃</w:t>
            </w:r>
          </w:p>
        </w:tc>
      </w:tr>
      <w:tr w14:paraId="3ABB9C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2781" w:type="dxa"/>
            <w:noWrap w:val="0"/>
            <w:vAlign w:val="center"/>
          </w:tcPr>
          <w:p w14:paraId="42C43570">
            <w:pPr>
              <w:jc w:val="center"/>
              <w:rPr>
                <w:rFonts w:hint="default" w:eastAsia="宋体"/>
                <w:szCs w:val="16"/>
                <w:highlight w:val="none"/>
                <w:lang w:val="en-US" w:eastAsia="zh-CN"/>
              </w:rPr>
            </w:pPr>
            <w:bookmarkStart w:id="18" w:name="_Toc17998"/>
            <w:bookmarkStart w:id="19" w:name="_Toc23099"/>
            <w:bookmarkStart w:id="20" w:name="_Toc29681"/>
            <w:r>
              <w:rPr>
                <w:rFonts w:hint="eastAsia"/>
                <w:szCs w:val="16"/>
                <w:highlight w:val="none"/>
                <w:lang w:val="en-US" w:eastAsia="zh-CN"/>
              </w:rPr>
              <w:t>塞贝克系数示值误差</w:t>
            </w:r>
          </w:p>
        </w:tc>
        <w:tc>
          <w:tcPr>
            <w:tcW w:w="2782" w:type="dxa"/>
            <w:noWrap w:val="0"/>
            <w:vAlign w:val="center"/>
          </w:tcPr>
          <w:p w14:paraId="476B5434">
            <w:pPr>
              <w:jc w:val="center"/>
              <w:rPr>
                <w:rFonts w:hint="eastAsia"/>
                <w:szCs w:val="16"/>
                <w:highlight w:val="none"/>
              </w:rPr>
            </w:pPr>
            <w:r>
              <w:rPr>
                <w:rFonts w:hint="eastAsia"/>
                <w:szCs w:val="16"/>
                <w:highlight w:val="none"/>
              </w:rPr>
              <w:t xml:space="preserve">≤ </w:t>
            </w:r>
            <w:r>
              <w:rPr>
                <w:szCs w:val="16"/>
                <w:highlight w:val="none"/>
              </w:rPr>
              <w:t>±</w:t>
            </w:r>
            <w:r>
              <w:rPr>
                <w:rFonts w:hint="eastAsia"/>
                <w:szCs w:val="16"/>
                <w:highlight w:val="none"/>
                <w:lang w:val="en-US" w:eastAsia="zh-CN"/>
              </w:rPr>
              <w:t xml:space="preserve"> 10 </w:t>
            </w:r>
            <w:r>
              <w:rPr>
                <w:szCs w:val="16"/>
                <w:highlight w:val="none"/>
              </w:rPr>
              <w:t>μV/</w:t>
            </w:r>
            <w:r>
              <w:rPr>
                <w:rFonts w:hint="default" w:ascii="Times New Roman" w:hAnsi="Times New Roman" w:cs="Times New Roman"/>
                <w:szCs w:val="16"/>
                <w:highlight w:val="none"/>
              </w:rPr>
              <w:t>℃</w:t>
            </w:r>
          </w:p>
        </w:tc>
      </w:tr>
    </w:tbl>
    <w:p w14:paraId="1AF355B0">
      <w:pPr>
        <w:pStyle w:val="5"/>
        <w:spacing w:before="120" w:after="120"/>
        <w:jc w:val="left"/>
        <w:rPr>
          <w:rFonts w:hint="eastAsia"/>
          <w:sz w:val="24"/>
          <w:szCs w:val="18"/>
          <w:highlight w:val="none"/>
        </w:rPr>
      </w:pPr>
      <w:r>
        <w:rPr>
          <w:rFonts w:hint="eastAsia"/>
          <w:sz w:val="24"/>
          <w:szCs w:val="18"/>
          <w:highlight w:val="none"/>
        </w:rPr>
        <w:t>6 校准条件</w:t>
      </w:r>
      <w:bookmarkEnd w:id="18"/>
      <w:bookmarkEnd w:id="19"/>
      <w:bookmarkEnd w:id="20"/>
    </w:p>
    <w:p w14:paraId="09A0B594">
      <w:pPr>
        <w:spacing w:line="360" w:lineRule="auto"/>
        <w:rPr>
          <w:rFonts w:hint="eastAsia"/>
          <w:highlight w:val="none"/>
        </w:rPr>
      </w:pPr>
      <w:r>
        <w:rPr>
          <w:rFonts w:hint="eastAsia" w:ascii="黑体" w:hAnsi="黑体" w:eastAsia="黑体" w:cs="黑体"/>
          <w:sz w:val="24"/>
          <w:szCs w:val="24"/>
          <w:highlight w:val="none"/>
        </w:rPr>
        <w:t>6.1 环境条件</w:t>
      </w:r>
    </w:p>
    <w:p w14:paraId="77BCEEF3">
      <w:pPr>
        <w:spacing w:line="360" w:lineRule="auto"/>
        <w:rPr>
          <w:rFonts w:hint="eastAsia"/>
          <w:sz w:val="24"/>
          <w:szCs w:val="24"/>
          <w:highlight w:val="none"/>
        </w:rPr>
      </w:pPr>
      <w:r>
        <w:rPr>
          <w:rFonts w:hint="eastAsia" w:ascii="黑体" w:hAnsi="黑体" w:eastAsia="黑体" w:cs="黑体"/>
          <w:sz w:val="24"/>
          <w:szCs w:val="24"/>
          <w:highlight w:val="none"/>
        </w:rPr>
        <w:t>6.1.1</w:t>
      </w:r>
      <w:r>
        <w:rPr>
          <w:rFonts w:hint="eastAsia"/>
          <w:sz w:val="24"/>
          <w:szCs w:val="24"/>
          <w:highlight w:val="none"/>
        </w:rPr>
        <w:t xml:space="preserve"> 环境温度：</w:t>
      </w:r>
      <w:r>
        <w:rPr>
          <w:rFonts w:hint="eastAsia"/>
          <w:sz w:val="24"/>
          <w:szCs w:val="24"/>
          <w:highlight w:val="none"/>
          <w:lang w:eastAsia="zh-CN"/>
        </w:rPr>
        <w:t>（</w:t>
      </w:r>
      <w:r>
        <w:rPr>
          <w:rFonts w:hint="eastAsia"/>
          <w:sz w:val="24"/>
          <w:szCs w:val="24"/>
          <w:highlight w:val="none"/>
        </w:rPr>
        <w:t>22±2</w:t>
      </w:r>
      <w:r>
        <w:rPr>
          <w:rFonts w:hint="eastAsia"/>
          <w:sz w:val="24"/>
          <w:szCs w:val="24"/>
          <w:highlight w:val="none"/>
          <w:lang w:eastAsia="zh-CN"/>
        </w:rPr>
        <w:t>）</w:t>
      </w:r>
      <w:r>
        <w:rPr>
          <w:rFonts w:hint="eastAsia"/>
          <w:sz w:val="24"/>
          <w:highlight w:val="none"/>
        </w:rPr>
        <w:t>℃</w:t>
      </w:r>
      <w:r>
        <w:rPr>
          <w:rFonts w:hint="eastAsia"/>
          <w:sz w:val="24"/>
          <w:szCs w:val="24"/>
          <w:highlight w:val="none"/>
        </w:rPr>
        <w:t>。</w:t>
      </w:r>
    </w:p>
    <w:p w14:paraId="00AF9F15">
      <w:pPr>
        <w:spacing w:line="360" w:lineRule="auto"/>
        <w:rPr>
          <w:rFonts w:hint="eastAsia"/>
          <w:sz w:val="24"/>
          <w:szCs w:val="24"/>
          <w:highlight w:val="none"/>
        </w:rPr>
      </w:pPr>
      <w:r>
        <w:rPr>
          <w:rFonts w:hint="eastAsia" w:ascii="黑体" w:hAnsi="黑体" w:eastAsia="黑体" w:cs="黑体"/>
          <w:sz w:val="24"/>
          <w:szCs w:val="24"/>
          <w:highlight w:val="none"/>
        </w:rPr>
        <w:t>6.1.2</w:t>
      </w:r>
      <w:r>
        <w:rPr>
          <w:rFonts w:hint="eastAsia"/>
          <w:sz w:val="24"/>
          <w:szCs w:val="24"/>
          <w:highlight w:val="none"/>
        </w:rPr>
        <w:t xml:space="preserve"> 相对湿度：</w:t>
      </w:r>
      <w:r>
        <w:rPr>
          <w:rFonts w:hint="eastAsia"/>
          <w:sz w:val="24"/>
          <w:szCs w:val="20"/>
          <w:highlight w:val="none"/>
        </w:rPr>
        <w:t>≤</w:t>
      </w:r>
      <w:r>
        <w:rPr>
          <w:rFonts w:hint="eastAsia"/>
          <w:sz w:val="24"/>
          <w:szCs w:val="24"/>
          <w:highlight w:val="none"/>
        </w:rPr>
        <w:t xml:space="preserve"> 85% RH。</w:t>
      </w:r>
    </w:p>
    <w:p w14:paraId="15E5E527">
      <w:pPr>
        <w:spacing w:line="360" w:lineRule="auto"/>
        <w:rPr>
          <w:rFonts w:hint="eastAsia"/>
          <w:color w:val="000000"/>
          <w:sz w:val="24"/>
          <w:highlight w:val="none"/>
        </w:rPr>
      </w:pPr>
      <w:r>
        <w:rPr>
          <w:rFonts w:hint="eastAsia" w:ascii="黑体" w:hAnsi="黑体" w:eastAsia="黑体" w:cs="黑体"/>
          <w:sz w:val="24"/>
          <w:szCs w:val="24"/>
          <w:highlight w:val="none"/>
        </w:rPr>
        <w:t>6.1.3</w:t>
      </w:r>
      <w:r>
        <w:rPr>
          <w:rFonts w:hint="eastAsia"/>
          <w:sz w:val="24"/>
          <w:szCs w:val="24"/>
          <w:highlight w:val="none"/>
        </w:rPr>
        <w:t xml:space="preserve"> 其他：</w:t>
      </w:r>
      <w:r>
        <w:rPr>
          <w:rFonts w:hint="eastAsia" w:ascii="宋体" w:hAnsi="宋体" w:cs="宋体"/>
          <w:sz w:val="24"/>
          <w:szCs w:val="24"/>
        </w:rPr>
        <w:t>校准地点附近无强气流及腐蚀性气体、无强电磁场干扰、无振动</w:t>
      </w:r>
      <w:r>
        <w:rPr>
          <w:rFonts w:hint="eastAsia"/>
          <w:color w:val="000000"/>
          <w:sz w:val="24"/>
          <w:highlight w:val="none"/>
        </w:rPr>
        <w:t>。</w:t>
      </w:r>
    </w:p>
    <w:p w14:paraId="5308310F">
      <w:pPr>
        <w:spacing w:line="360" w:lineRule="auto"/>
        <w:rPr>
          <w:rFonts w:hint="default" w:ascii="黑体" w:hAnsi="黑体" w:eastAsia="黑体" w:cs="黑体"/>
          <w:sz w:val="24"/>
          <w:szCs w:val="24"/>
          <w:highlight w:val="none"/>
          <w:lang w:val="en-US" w:eastAsia="zh-CN"/>
        </w:rPr>
      </w:pPr>
      <w:bookmarkStart w:id="21" w:name="_Toc111200860"/>
      <w:r>
        <w:rPr>
          <w:rFonts w:hint="eastAsia" w:ascii="黑体" w:hAnsi="黑体" w:eastAsia="黑体" w:cs="黑体"/>
          <w:sz w:val="24"/>
          <w:szCs w:val="24"/>
          <w:highlight w:val="none"/>
        </w:rPr>
        <w:t xml:space="preserve">6.2 </w:t>
      </w:r>
      <w:bookmarkEnd w:id="21"/>
      <w:r>
        <w:rPr>
          <w:rFonts w:hint="eastAsia" w:ascii="黑体" w:hAnsi="黑体" w:eastAsia="黑体" w:cs="黑体"/>
          <w:sz w:val="24"/>
          <w:szCs w:val="24"/>
          <w:highlight w:val="none"/>
          <w:lang w:val="en-US" w:eastAsia="zh-CN"/>
        </w:rPr>
        <w:t>测量标准和配套设备</w:t>
      </w:r>
    </w:p>
    <w:p w14:paraId="3598775F">
      <w:pPr>
        <w:spacing w:line="360" w:lineRule="auto"/>
        <w:rPr>
          <w:rFonts w:hint="default" w:eastAsia="宋体"/>
          <w:sz w:val="24"/>
          <w:szCs w:val="24"/>
          <w:highlight w:val="none"/>
          <w:lang w:val="en-US" w:eastAsia="zh-CN"/>
        </w:rPr>
      </w:pPr>
      <w:r>
        <w:rPr>
          <w:rFonts w:hint="eastAsia" w:ascii="黑体" w:hAnsi="黑体" w:eastAsia="黑体" w:cs="宋体"/>
          <w:sz w:val="24"/>
          <w:szCs w:val="24"/>
        </w:rPr>
        <w:t>6.2.1</w:t>
      </w:r>
      <w:r>
        <w:rPr>
          <w:rFonts w:hint="eastAsia" w:ascii="宋体" w:hAnsi="宋体" w:cs="宋体"/>
          <w:sz w:val="24"/>
          <w:szCs w:val="24"/>
        </w:rPr>
        <w:t xml:space="preserve"> </w:t>
      </w:r>
      <w:r>
        <w:rPr>
          <w:rFonts w:hint="eastAsia" w:ascii="宋体" w:hAnsi="宋体" w:cs="宋体"/>
          <w:sz w:val="24"/>
          <w:szCs w:val="24"/>
          <w:lang w:val="en-US" w:eastAsia="zh-CN"/>
        </w:rPr>
        <w:t>热分析标准物质：适用温度范围在本规范温度范围内，片状，熔化温度扩展不确定度</w:t>
      </w:r>
      <w:r>
        <w:rPr>
          <w:rFonts w:hint="eastAsia"/>
          <w:sz w:val="24"/>
          <w:szCs w:val="20"/>
          <w:highlight w:val="none"/>
        </w:rPr>
        <w:t>≤</w:t>
      </w:r>
      <w:r>
        <w:rPr>
          <w:rFonts w:hint="eastAsia"/>
          <w:sz w:val="24"/>
          <w:szCs w:val="20"/>
          <w:highlight w:val="none"/>
          <w:lang w:val="en-US" w:eastAsia="zh-CN"/>
        </w:rPr>
        <w:t xml:space="preserve"> 1 </w:t>
      </w:r>
      <w:r>
        <w:rPr>
          <w:rFonts w:hint="default" w:ascii="Times New Roman" w:hAnsi="Times New Roman" w:cs="Times New Roman"/>
          <w:sz w:val="24"/>
          <w:szCs w:val="20"/>
          <w:highlight w:val="none"/>
          <w:lang w:val="en-US" w:eastAsia="zh-CN"/>
        </w:rPr>
        <w:t>℃</w:t>
      </w:r>
      <w:r>
        <w:rPr>
          <w:rFonts w:hint="eastAsia"/>
          <w:sz w:val="24"/>
          <w:szCs w:val="20"/>
          <w:highlight w:val="none"/>
          <w:lang w:val="en-US" w:eastAsia="zh-CN"/>
        </w:rPr>
        <w:t>（</w:t>
      </w:r>
      <w:r>
        <w:rPr>
          <w:rFonts w:hint="eastAsia"/>
          <w:i/>
          <w:iCs/>
          <w:sz w:val="24"/>
          <w:szCs w:val="20"/>
          <w:highlight w:val="none"/>
          <w:lang w:val="en-US" w:eastAsia="zh-CN"/>
        </w:rPr>
        <w:t xml:space="preserve">k </w:t>
      </w:r>
      <w:r>
        <w:rPr>
          <w:rFonts w:hint="eastAsia"/>
          <w:sz w:val="24"/>
          <w:szCs w:val="20"/>
          <w:highlight w:val="none"/>
          <w:lang w:val="en-US" w:eastAsia="zh-CN"/>
        </w:rPr>
        <w:t>= 2）。</w:t>
      </w:r>
    </w:p>
    <w:p w14:paraId="15AE6C5D">
      <w:pPr>
        <w:spacing w:line="360" w:lineRule="auto"/>
        <w:rPr>
          <w:rFonts w:hint="eastAsia"/>
          <w:sz w:val="24"/>
          <w:szCs w:val="24"/>
          <w:highlight w:val="none"/>
        </w:rPr>
      </w:pPr>
      <w:r>
        <w:rPr>
          <w:rFonts w:hint="eastAsia" w:ascii="黑体" w:hAnsi="黑体" w:eastAsia="黑体" w:cs="宋体"/>
          <w:sz w:val="24"/>
          <w:szCs w:val="24"/>
        </w:rPr>
        <w:t>6.2.</w:t>
      </w:r>
      <w:r>
        <w:rPr>
          <w:rFonts w:hint="eastAsia" w:ascii="黑体" w:hAnsi="黑体" w:eastAsia="黑体" w:cs="宋体"/>
          <w:sz w:val="24"/>
          <w:szCs w:val="24"/>
          <w:lang w:val="en-US" w:eastAsia="zh-CN"/>
        </w:rPr>
        <w:t>2</w:t>
      </w:r>
      <w:r>
        <w:rPr>
          <w:rFonts w:hint="eastAsia" w:ascii="宋体" w:hAnsi="宋体" w:cs="宋体"/>
          <w:sz w:val="24"/>
          <w:szCs w:val="24"/>
        </w:rPr>
        <w:t xml:space="preserve"> </w:t>
      </w:r>
      <w:r>
        <w:rPr>
          <w:rFonts w:hint="eastAsia" w:ascii="宋体" w:hAnsi="宋体" w:cs="宋体"/>
          <w:sz w:val="24"/>
          <w:szCs w:val="24"/>
          <w:lang w:val="en-US" w:eastAsia="zh-CN"/>
        </w:rPr>
        <w:t>塞贝克系数标准物质：适用温度范围在本规范温度范围内，塞贝克系数扩展不确定度</w:t>
      </w:r>
      <w:r>
        <w:rPr>
          <w:rFonts w:hint="eastAsia"/>
          <w:sz w:val="24"/>
          <w:szCs w:val="20"/>
          <w:highlight w:val="none"/>
        </w:rPr>
        <w:t>≤</w:t>
      </w:r>
      <w:r>
        <w:rPr>
          <w:rFonts w:hint="eastAsia"/>
          <w:sz w:val="24"/>
          <w:szCs w:val="20"/>
          <w:highlight w:val="none"/>
          <w:lang w:val="en-US" w:eastAsia="zh-CN"/>
        </w:rPr>
        <w:t xml:space="preserve"> 8 </w:t>
      </w:r>
      <w:r>
        <w:rPr>
          <w:sz w:val="24"/>
          <w:szCs w:val="20"/>
          <w:highlight w:val="none"/>
        </w:rPr>
        <w:t>μV/</w:t>
      </w:r>
      <w:r>
        <w:rPr>
          <w:rFonts w:hint="default" w:ascii="Times New Roman" w:hAnsi="Times New Roman" w:cs="Times New Roman"/>
          <w:sz w:val="24"/>
          <w:szCs w:val="20"/>
          <w:highlight w:val="none"/>
        </w:rPr>
        <w:t>℃</w:t>
      </w:r>
      <w:r>
        <w:rPr>
          <w:rFonts w:hint="eastAsia"/>
          <w:sz w:val="24"/>
          <w:szCs w:val="20"/>
          <w:highlight w:val="none"/>
          <w:lang w:val="en-US" w:eastAsia="zh-CN"/>
        </w:rPr>
        <w:t>（</w:t>
      </w:r>
      <w:r>
        <w:rPr>
          <w:rFonts w:hint="eastAsia"/>
          <w:i/>
          <w:iCs/>
          <w:sz w:val="24"/>
          <w:szCs w:val="20"/>
          <w:highlight w:val="none"/>
          <w:lang w:val="en-US" w:eastAsia="zh-CN"/>
        </w:rPr>
        <w:t xml:space="preserve">k </w:t>
      </w:r>
      <w:r>
        <w:rPr>
          <w:rFonts w:hint="eastAsia"/>
          <w:sz w:val="24"/>
          <w:szCs w:val="20"/>
          <w:highlight w:val="none"/>
          <w:lang w:val="en-US" w:eastAsia="zh-CN"/>
        </w:rPr>
        <w:t>= 2）。</w:t>
      </w:r>
      <w:r>
        <w:rPr>
          <w:rFonts w:hint="eastAsia"/>
          <w:sz w:val="24"/>
          <w:highlight w:val="none"/>
          <w:lang w:val="en-US" w:eastAsia="zh-CN"/>
        </w:rPr>
        <w:t>热电偶探针为外置的塞贝克系数测量仪，选用的标准物质</w:t>
      </w:r>
      <w:r>
        <w:rPr>
          <w:rFonts w:hint="eastAsia" w:ascii="宋体" w:hAnsi="宋体" w:cs="宋体"/>
          <w:sz w:val="24"/>
          <w:szCs w:val="24"/>
          <w:lang w:val="en-US" w:eastAsia="zh-CN"/>
        </w:rPr>
        <w:t>长度应不小于探针间距</w:t>
      </w:r>
      <w:r>
        <w:rPr>
          <w:rFonts w:hint="eastAsia"/>
          <w:sz w:val="24"/>
          <w:szCs w:val="24"/>
          <w:highlight w:val="none"/>
        </w:rPr>
        <w:t>。</w:t>
      </w:r>
    </w:p>
    <w:p w14:paraId="282B085C">
      <w:pPr>
        <w:spacing w:line="360" w:lineRule="auto"/>
        <w:rPr>
          <w:rFonts w:hint="default" w:ascii="Times New Roman" w:hAnsi="Times New Roman" w:eastAsia="宋体" w:cs="Times New Roman"/>
          <w:sz w:val="24"/>
          <w:szCs w:val="24"/>
          <w:highlight w:val="none"/>
          <w:lang w:val="en-US" w:eastAsia="zh-CN"/>
        </w:rPr>
      </w:pPr>
      <w:r>
        <w:rPr>
          <w:rFonts w:hint="eastAsia" w:ascii="黑体" w:hAnsi="黑体" w:eastAsia="黑体" w:cs="宋体"/>
          <w:sz w:val="24"/>
          <w:szCs w:val="24"/>
        </w:rPr>
        <w:t>6.2.</w:t>
      </w:r>
      <w:r>
        <w:rPr>
          <w:rFonts w:hint="eastAsia" w:ascii="黑体" w:hAnsi="黑体" w:eastAsia="黑体" w:cs="宋体"/>
          <w:sz w:val="24"/>
          <w:szCs w:val="24"/>
          <w:lang w:val="en-US" w:eastAsia="zh-CN"/>
        </w:rPr>
        <w:t xml:space="preserve">3 </w:t>
      </w:r>
      <w:r>
        <w:rPr>
          <w:rFonts w:hint="eastAsia" w:ascii="宋体" w:hAnsi="宋体" w:eastAsia="宋体" w:cs="宋体"/>
          <w:sz w:val="24"/>
          <w:szCs w:val="24"/>
          <w:lang w:val="en-US" w:eastAsia="zh-CN"/>
        </w:rPr>
        <w:t>分析天平：分度值不大</w:t>
      </w:r>
      <w:r>
        <w:rPr>
          <w:rFonts w:hint="default" w:ascii="Times New Roman" w:hAnsi="Times New Roman" w:eastAsia="宋体" w:cs="Times New Roman"/>
          <w:sz w:val="24"/>
          <w:szCs w:val="24"/>
          <w:lang w:val="en-US" w:eastAsia="zh-CN"/>
        </w:rPr>
        <w:t>于0.01 mg</w:t>
      </w:r>
      <w:r>
        <w:rPr>
          <w:rFonts w:hint="eastAsia" w:eastAsia="宋体" w:cs="Times New Roman"/>
          <w:sz w:val="24"/>
          <w:szCs w:val="24"/>
          <w:lang w:val="en-US" w:eastAsia="zh-CN"/>
        </w:rPr>
        <w:t>。</w:t>
      </w:r>
    </w:p>
    <w:p w14:paraId="0E78007E">
      <w:pPr>
        <w:pStyle w:val="5"/>
        <w:spacing w:before="120" w:after="120"/>
        <w:jc w:val="left"/>
        <w:rPr>
          <w:sz w:val="24"/>
          <w:szCs w:val="18"/>
          <w:highlight w:val="none"/>
        </w:rPr>
      </w:pPr>
      <w:bookmarkStart w:id="22" w:name="_Toc20159"/>
      <w:bookmarkStart w:id="23" w:name="_Toc11706"/>
      <w:bookmarkStart w:id="24" w:name="_Toc10446"/>
      <w:bookmarkStart w:id="25" w:name="_Toc8600"/>
      <w:r>
        <w:rPr>
          <w:rFonts w:hint="eastAsia"/>
          <w:sz w:val="24"/>
          <w:szCs w:val="18"/>
          <w:highlight w:val="none"/>
        </w:rPr>
        <w:t>7 校准项目和校准方法</w:t>
      </w:r>
      <w:bookmarkEnd w:id="22"/>
      <w:bookmarkEnd w:id="23"/>
      <w:bookmarkEnd w:id="24"/>
    </w:p>
    <w:p w14:paraId="3FA8633A">
      <w:pPr>
        <w:spacing w:line="360" w:lineRule="auto"/>
        <w:rPr>
          <w:rFonts w:ascii="宋体" w:hAnsi="宋体" w:cs="宋体"/>
          <w:sz w:val="24"/>
          <w:szCs w:val="24"/>
        </w:rPr>
      </w:pPr>
      <w:r>
        <w:rPr>
          <w:rFonts w:hint="eastAsia" w:ascii="黑体" w:hAnsi="黑体" w:eastAsia="黑体" w:cs="黑体"/>
          <w:sz w:val="24"/>
          <w:szCs w:val="24"/>
        </w:rPr>
        <w:t>7.1</w:t>
      </w:r>
      <w:r>
        <w:rPr>
          <w:rFonts w:hint="eastAsia" w:ascii="宋体" w:hAnsi="宋体" w:cs="宋体"/>
          <w:sz w:val="24"/>
          <w:szCs w:val="24"/>
        </w:rPr>
        <w:t xml:space="preserve"> 外观检查</w:t>
      </w:r>
    </w:p>
    <w:p w14:paraId="4ED703EA">
      <w:pPr>
        <w:spacing w:line="360" w:lineRule="auto"/>
        <w:ind w:firstLine="480" w:firstLineChars="200"/>
        <w:rPr>
          <w:rFonts w:hint="eastAsia" w:ascii="宋体" w:hAnsi="宋体" w:cs="宋体"/>
          <w:color w:val="000000"/>
          <w:sz w:val="24"/>
          <w:szCs w:val="24"/>
        </w:rPr>
      </w:pPr>
      <w:r>
        <w:rPr>
          <w:rFonts w:hint="eastAsia" w:ascii="宋体" w:hAnsi="宋体" w:cs="宋体"/>
          <w:sz w:val="24"/>
          <w:szCs w:val="24"/>
        </w:rPr>
        <w:t>通过目视检查，</w:t>
      </w:r>
      <w:r>
        <w:rPr>
          <w:rFonts w:hint="eastAsia" w:ascii="宋体" w:hAnsi="宋体" w:cs="宋体"/>
          <w:sz w:val="24"/>
          <w:szCs w:val="24"/>
          <w:lang w:val="en-US" w:eastAsia="zh-CN"/>
        </w:rPr>
        <w:t>塞贝克</w:t>
      </w:r>
      <w:r>
        <w:rPr>
          <w:rFonts w:hint="eastAsia" w:ascii="宋体" w:hAnsi="宋体" w:cs="宋体"/>
          <w:sz w:val="24"/>
          <w:szCs w:val="24"/>
        </w:rPr>
        <w:t>系数测量仪</w:t>
      </w:r>
      <w:r>
        <w:rPr>
          <w:rFonts w:hint="eastAsia" w:ascii="宋体" w:hAnsi="宋体" w:cs="宋体"/>
          <w:color w:val="000000"/>
          <w:sz w:val="24"/>
          <w:szCs w:val="24"/>
        </w:rPr>
        <w:t>（以下简称被校仪器）应有仪器名称、型号、出厂编号、生产单位等信息。</w:t>
      </w:r>
    </w:p>
    <w:p w14:paraId="659DC694">
      <w:pPr>
        <w:spacing w:line="360" w:lineRule="auto"/>
        <w:rPr>
          <w:rFonts w:hint="eastAsia" w:ascii="宋体" w:hAnsi="宋体" w:cs="宋体"/>
          <w:color w:val="000000"/>
          <w:sz w:val="24"/>
          <w:szCs w:val="24"/>
        </w:rPr>
      </w:pPr>
      <w:r>
        <w:rPr>
          <w:rFonts w:hint="eastAsia" w:ascii="黑体" w:hAnsi="黑体" w:eastAsia="黑体" w:cs="黑体"/>
          <w:color w:val="000000"/>
          <w:sz w:val="24"/>
          <w:szCs w:val="24"/>
        </w:rPr>
        <w:t>7.2</w:t>
      </w:r>
      <w:r>
        <w:rPr>
          <w:rFonts w:hint="eastAsia" w:ascii="宋体" w:hAnsi="宋体" w:cs="宋体"/>
          <w:color w:val="000000"/>
          <w:sz w:val="24"/>
          <w:szCs w:val="24"/>
        </w:rPr>
        <w:t xml:space="preserve"> </w:t>
      </w:r>
      <w:r>
        <w:rPr>
          <w:rFonts w:hint="eastAsia" w:ascii="宋体" w:hAnsi="宋体" w:cs="宋体"/>
          <w:color w:val="000000"/>
          <w:sz w:val="24"/>
          <w:szCs w:val="24"/>
          <w:lang w:val="en-US" w:eastAsia="zh-CN"/>
        </w:rPr>
        <w:t>温度</w:t>
      </w:r>
      <w:r>
        <w:rPr>
          <w:rFonts w:hint="eastAsia" w:ascii="宋体" w:hAnsi="宋体" w:cs="宋体"/>
          <w:color w:val="000000"/>
          <w:sz w:val="24"/>
          <w:szCs w:val="24"/>
        </w:rPr>
        <w:t>重复性</w:t>
      </w:r>
    </w:p>
    <w:p w14:paraId="517665BF">
      <w:pPr>
        <w:spacing w:line="360" w:lineRule="auto"/>
        <w:ind w:firstLine="480" w:firstLineChars="200"/>
        <w:rPr>
          <w:rFonts w:hint="eastAsia"/>
          <w:sz w:val="24"/>
          <w:szCs w:val="24"/>
          <w:highlight w:val="none"/>
          <w:lang w:val="en-US" w:eastAsia="zh-CN"/>
        </w:rPr>
      </w:pPr>
      <w:r>
        <w:rPr>
          <w:rFonts w:hint="eastAsia"/>
          <w:sz w:val="24"/>
          <w:szCs w:val="24"/>
          <w:highlight w:val="none"/>
          <w:lang w:val="en-US" w:eastAsia="zh-CN"/>
        </w:rPr>
        <w:t>参照</w:t>
      </w:r>
      <w:r>
        <w:rPr>
          <w:rFonts w:hint="eastAsia"/>
          <w:sz w:val="24"/>
          <w:szCs w:val="24"/>
          <w:highlight w:val="none"/>
        </w:rPr>
        <w:t>JJG 936</w:t>
      </w:r>
      <w:r>
        <w:rPr>
          <w:rFonts w:hint="eastAsia"/>
          <w:sz w:val="24"/>
          <w:szCs w:val="24"/>
          <w:highlight w:val="none"/>
          <w:lang w:val="en-US" w:eastAsia="zh-CN"/>
        </w:rPr>
        <w:t>，</w:t>
      </w:r>
      <w:r>
        <w:rPr>
          <w:rFonts w:hint="eastAsia"/>
          <w:sz w:val="24"/>
          <w:szCs w:val="24"/>
          <w:highlight w:val="none"/>
        </w:rPr>
        <w:t>用分析天平准确称取热分析标准物质</w:t>
      </w:r>
      <w:r>
        <w:rPr>
          <w:rFonts w:hint="eastAsia"/>
          <w:sz w:val="24"/>
          <w:szCs w:val="24"/>
          <w:highlight w:val="none"/>
          <w:lang w:val="en-US" w:eastAsia="zh-CN"/>
        </w:rPr>
        <w:t>铟（In）</w:t>
      </w:r>
      <w:r>
        <w:rPr>
          <w:rFonts w:hint="eastAsia"/>
          <w:sz w:val="24"/>
          <w:szCs w:val="24"/>
          <w:highlight w:val="none"/>
        </w:rPr>
        <w:t>适量</w:t>
      </w:r>
      <w:r>
        <w:rPr>
          <w:rFonts w:hint="eastAsia"/>
          <w:sz w:val="24"/>
          <w:szCs w:val="24"/>
          <w:highlight w:val="none"/>
          <w:lang w:eastAsia="zh-CN"/>
        </w:rPr>
        <w:t>（</w:t>
      </w:r>
      <w:r>
        <w:rPr>
          <w:rFonts w:hint="eastAsia"/>
          <w:sz w:val="24"/>
          <w:szCs w:val="24"/>
          <w:highlight w:val="none"/>
        </w:rPr>
        <w:t>取样量和升温范围参照附录</w:t>
      </w:r>
      <w:r>
        <w:rPr>
          <w:rFonts w:hint="eastAsia"/>
          <w:sz w:val="24"/>
          <w:szCs w:val="24"/>
          <w:highlight w:val="none"/>
          <w:lang w:val="en-US" w:eastAsia="zh-CN"/>
        </w:rPr>
        <w:t>C</w:t>
      </w:r>
      <w:r>
        <w:rPr>
          <w:rFonts w:hint="eastAsia"/>
          <w:sz w:val="24"/>
          <w:szCs w:val="24"/>
          <w:highlight w:val="none"/>
          <w:lang w:eastAsia="zh-CN"/>
        </w:rPr>
        <w:t>）</w:t>
      </w:r>
      <w:r>
        <w:rPr>
          <w:rFonts w:hint="eastAsia"/>
          <w:sz w:val="24"/>
          <w:szCs w:val="24"/>
          <w:highlight w:val="none"/>
        </w:rPr>
        <w:t>，装</w:t>
      </w:r>
      <w:r>
        <w:rPr>
          <w:rFonts w:hint="eastAsia"/>
          <w:sz w:val="24"/>
          <w:szCs w:val="24"/>
          <w:highlight w:val="none"/>
          <w:lang w:val="en-US" w:eastAsia="zh-CN"/>
        </w:rPr>
        <w:t>于两支热电偶探针其中一支的尖端。加热炉内充填氮气，</w:t>
      </w:r>
      <w:r>
        <w:rPr>
          <w:rFonts w:hint="eastAsia"/>
          <w:sz w:val="24"/>
          <w:szCs w:val="24"/>
          <w:highlight w:val="none"/>
        </w:rPr>
        <w:t>升温速率设定为10</w:t>
      </w:r>
      <w:r>
        <w:rPr>
          <w:rFonts w:hint="default" w:ascii="Times New Roman" w:hAnsi="Times New Roman" w:cs="Times New Roman"/>
          <w:sz w:val="24"/>
          <w:szCs w:val="24"/>
          <w:highlight w:val="none"/>
        </w:rPr>
        <w:t xml:space="preserve"> ℃/min</w:t>
      </w:r>
      <w:r>
        <w:rPr>
          <w:rFonts w:hint="eastAsia"/>
          <w:sz w:val="24"/>
          <w:szCs w:val="24"/>
          <w:highlight w:val="none"/>
          <w:lang w:eastAsia="zh-CN"/>
        </w:rPr>
        <w:t>。</w:t>
      </w:r>
      <w:r>
        <w:rPr>
          <w:rFonts w:hint="eastAsia"/>
          <w:sz w:val="24"/>
          <w:szCs w:val="24"/>
          <w:highlight w:val="none"/>
          <w:lang w:val="en-US" w:eastAsia="zh-CN"/>
        </w:rPr>
        <w:t>以两支热电偶探针实时温度之差为纵坐标，被校热电偶探针温度为横坐标作图，</w:t>
      </w:r>
      <w:r>
        <w:rPr>
          <w:rFonts w:hint="eastAsia"/>
          <w:sz w:val="24"/>
          <w:szCs w:val="24"/>
          <w:highlight w:val="none"/>
        </w:rPr>
        <w:t>标准物质熔化前基线的外推</w:t>
      </w:r>
      <w:r>
        <w:rPr>
          <w:rFonts w:hint="eastAsia"/>
          <w:sz w:val="24"/>
          <w:szCs w:val="24"/>
          <w:highlight w:val="none"/>
          <w:lang w:val="en-US" w:eastAsia="zh-CN"/>
        </w:rPr>
        <w:t>直线</w:t>
      </w:r>
      <w:r>
        <w:rPr>
          <w:rFonts w:hint="eastAsia"/>
          <w:sz w:val="24"/>
          <w:szCs w:val="24"/>
          <w:highlight w:val="none"/>
        </w:rPr>
        <w:t>与转变开始曲线最大斜率处切线的交点</w:t>
      </w:r>
      <w:r>
        <w:rPr>
          <w:rFonts w:hint="eastAsia"/>
          <w:sz w:val="24"/>
          <w:szCs w:val="24"/>
          <w:highlight w:val="none"/>
          <w:lang w:val="en-US" w:eastAsia="zh-CN"/>
        </w:rPr>
        <w:t>为</w:t>
      </w:r>
      <w:r>
        <w:rPr>
          <w:rFonts w:hint="eastAsia"/>
          <w:sz w:val="24"/>
          <w:szCs w:val="24"/>
          <w:highlight w:val="none"/>
        </w:rPr>
        <w:t>外推起始温度</w:t>
      </w:r>
      <w:r>
        <w:rPr>
          <w:rFonts w:hint="eastAsia"/>
          <w:sz w:val="24"/>
          <w:szCs w:val="24"/>
          <w:highlight w:val="none"/>
          <w:lang w:eastAsia="zh-CN"/>
        </w:rPr>
        <w:t>，</w:t>
      </w:r>
      <w:r>
        <w:rPr>
          <w:rFonts w:hint="eastAsia"/>
          <w:sz w:val="24"/>
          <w:szCs w:val="24"/>
          <w:highlight w:val="none"/>
          <w:lang w:val="en-US" w:eastAsia="zh-CN"/>
        </w:rPr>
        <w:t>即</w:t>
      </w:r>
      <w:r>
        <w:rPr>
          <w:rFonts w:hint="eastAsia"/>
          <w:sz w:val="24"/>
          <w:szCs w:val="24"/>
          <w:highlight w:val="none"/>
        </w:rPr>
        <w:t>标准物质</w:t>
      </w:r>
      <w:r>
        <w:rPr>
          <w:rFonts w:hint="eastAsia"/>
          <w:sz w:val="24"/>
          <w:szCs w:val="24"/>
          <w:highlight w:val="none"/>
          <w:lang w:val="en-US" w:eastAsia="zh-CN"/>
        </w:rPr>
        <w:t>的</w:t>
      </w:r>
      <w:r>
        <w:rPr>
          <w:rFonts w:hint="eastAsia"/>
          <w:sz w:val="24"/>
          <w:szCs w:val="24"/>
          <w:highlight w:val="none"/>
        </w:rPr>
        <w:t>熔化温度</w:t>
      </w:r>
      <w:r>
        <w:rPr>
          <w:rFonts w:hint="eastAsia"/>
          <w:sz w:val="24"/>
          <w:szCs w:val="24"/>
          <w:highlight w:val="none"/>
          <w:lang w:eastAsia="zh-CN"/>
        </w:rPr>
        <w:t>，如图</w:t>
      </w:r>
      <w:r>
        <w:rPr>
          <w:rFonts w:hint="eastAsia"/>
          <w:sz w:val="24"/>
          <w:szCs w:val="24"/>
          <w:highlight w:val="none"/>
          <w:lang w:val="en-US" w:eastAsia="zh-CN"/>
        </w:rPr>
        <w:t>1所示</w:t>
      </w:r>
      <w:r>
        <w:rPr>
          <w:rFonts w:hint="eastAsia"/>
          <w:sz w:val="24"/>
          <w:szCs w:val="24"/>
          <w:highlight w:val="none"/>
          <w:lang w:eastAsia="zh-CN"/>
        </w:rPr>
        <w:t>。</w:t>
      </w:r>
      <w:r>
        <w:rPr>
          <w:rFonts w:hint="eastAsia"/>
          <w:sz w:val="24"/>
          <w:szCs w:val="24"/>
          <w:highlight w:val="none"/>
        </w:rPr>
        <w:t>依照以上步骤更换样品，重复测量1次。用公式</w:t>
      </w:r>
      <w:r>
        <w:rPr>
          <w:rFonts w:hint="eastAsia"/>
          <w:sz w:val="24"/>
          <w:szCs w:val="24"/>
          <w:highlight w:val="none"/>
          <w:lang w:eastAsia="zh-CN"/>
        </w:rPr>
        <w:t>（</w:t>
      </w:r>
      <w:r>
        <w:rPr>
          <w:rFonts w:hint="eastAsia"/>
          <w:sz w:val="24"/>
          <w:szCs w:val="24"/>
          <w:highlight w:val="none"/>
          <w:lang w:val="en-US" w:eastAsia="zh-CN"/>
        </w:rPr>
        <w:t>2</w:t>
      </w:r>
      <w:r>
        <w:rPr>
          <w:rFonts w:hint="eastAsia"/>
          <w:sz w:val="24"/>
          <w:szCs w:val="24"/>
          <w:highlight w:val="none"/>
          <w:lang w:eastAsia="zh-CN"/>
        </w:rPr>
        <w:t>）</w:t>
      </w:r>
      <w:r>
        <w:rPr>
          <w:rFonts w:hint="eastAsia"/>
          <w:sz w:val="24"/>
          <w:szCs w:val="24"/>
          <w:highlight w:val="none"/>
        </w:rPr>
        <w:t>计算温度重复性</w:t>
      </w:r>
      <w:r>
        <w:rPr>
          <w:rFonts w:hint="eastAsia"/>
          <w:sz w:val="24"/>
          <w:szCs w:val="24"/>
          <w:highlight w:val="none"/>
          <w:lang w:val="en-US" w:eastAsia="zh-CN"/>
        </w:rPr>
        <w:t>。</w:t>
      </w:r>
    </w:p>
    <w:p w14:paraId="30E62414">
      <w:pPr>
        <w:spacing w:line="360" w:lineRule="auto"/>
        <w:ind w:firstLine="4080" w:firstLineChars="1700"/>
        <w:rPr>
          <w:rFonts w:hint="default" w:ascii="Times New Roman" w:hAnsi="Times New Roman" w:cs="Times New Roman"/>
          <w:sz w:val="24"/>
          <w:szCs w:val="24"/>
          <w:highlight w:val="none"/>
          <w:lang w:val="en-US" w:eastAsia="zh-CN"/>
        </w:rPr>
      </w:pPr>
      <w:r>
        <w:rPr>
          <w:rFonts w:hint="eastAsia"/>
          <w:i/>
          <w:iCs/>
          <w:sz w:val="24"/>
          <w:szCs w:val="24"/>
          <w:highlight w:val="none"/>
          <w:lang w:val="en-US" w:eastAsia="zh-CN"/>
        </w:rPr>
        <w:t>s</w:t>
      </w:r>
      <w:r>
        <w:rPr>
          <w:rFonts w:hint="eastAsia"/>
          <w:i/>
          <w:iCs/>
          <w:sz w:val="24"/>
          <w:szCs w:val="24"/>
          <w:highlight w:val="none"/>
          <w:vertAlign w:val="subscript"/>
          <w:lang w:val="en-US" w:eastAsia="zh-CN"/>
        </w:rPr>
        <w:t>T</w:t>
      </w:r>
      <w:r>
        <w:rPr>
          <w:rFonts w:hint="eastAsia"/>
          <w:sz w:val="24"/>
          <w:szCs w:val="24"/>
          <w:highlight w:val="none"/>
          <w:lang w:val="en-US" w:eastAsia="zh-CN"/>
        </w:rPr>
        <w:t xml:space="preserve"> = </w:t>
      </w:r>
      <w:r>
        <w:rPr>
          <w:rFonts w:hint="default" w:ascii="Times New Roman" w:hAnsi="Times New Roman" w:cs="Times New Roman"/>
          <w:sz w:val="24"/>
          <w:szCs w:val="24"/>
          <w:highlight w:val="none"/>
          <w:lang w:val="en-US" w:eastAsia="zh-CN"/>
        </w:rPr>
        <w:t>|</w:t>
      </w:r>
      <w:r>
        <w:rPr>
          <w:rFonts w:hint="eastAsia" w:cs="Times New Roman"/>
          <w:sz w:val="24"/>
          <w:szCs w:val="24"/>
          <w:highlight w:val="none"/>
          <w:lang w:val="en-US" w:eastAsia="zh-CN"/>
        </w:rPr>
        <w:t xml:space="preserve"> </w:t>
      </w:r>
      <w:r>
        <w:rPr>
          <w:rFonts w:hint="eastAsia" w:cs="Times New Roman"/>
          <w:i/>
          <w:iCs/>
          <w:sz w:val="24"/>
          <w:szCs w:val="24"/>
          <w:highlight w:val="none"/>
          <w:lang w:val="en-US" w:eastAsia="zh-CN"/>
        </w:rPr>
        <w:t>T</w:t>
      </w:r>
      <w:r>
        <w:rPr>
          <w:rFonts w:hint="eastAsia" w:cs="Times New Roman"/>
          <w:sz w:val="24"/>
          <w:szCs w:val="24"/>
          <w:highlight w:val="none"/>
          <w:vertAlign w:val="subscript"/>
          <w:lang w:val="en-US" w:eastAsia="zh-CN"/>
        </w:rPr>
        <w:t xml:space="preserve">2 </w:t>
      </w:r>
      <w:r>
        <w:rPr>
          <w:rFonts w:hint="eastAsia" w:cs="Times New Roman"/>
          <w:sz w:val="24"/>
          <w:szCs w:val="24"/>
          <w:highlight w:val="none"/>
          <w:lang w:val="en-US" w:eastAsia="zh-CN"/>
        </w:rPr>
        <w:t xml:space="preserve">- </w:t>
      </w:r>
      <w:r>
        <w:rPr>
          <w:rFonts w:hint="eastAsia" w:cs="Times New Roman"/>
          <w:i/>
          <w:iCs/>
          <w:sz w:val="24"/>
          <w:szCs w:val="24"/>
          <w:highlight w:val="none"/>
          <w:lang w:val="en-US" w:eastAsia="zh-CN"/>
        </w:rPr>
        <w:t>T</w:t>
      </w:r>
      <w:r>
        <w:rPr>
          <w:rFonts w:hint="eastAsia" w:cs="Times New Roman"/>
          <w:sz w:val="24"/>
          <w:szCs w:val="24"/>
          <w:highlight w:val="none"/>
          <w:vertAlign w:val="subscript"/>
          <w:lang w:val="en-US" w:eastAsia="zh-CN"/>
        </w:rPr>
        <w:t>1</w:t>
      </w:r>
      <w:r>
        <w:rPr>
          <w:rFonts w:hint="eastAsia" w:cs="Times New Roman"/>
          <w:sz w:val="24"/>
          <w:szCs w:val="24"/>
          <w:highlight w:val="none"/>
          <w:lang w:val="en-US" w:eastAsia="zh-CN"/>
        </w:rPr>
        <w:t xml:space="preserve"> </w:t>
      </w:r>
      <w:r>
        <w:rPr>
          <w:rFonts w:hint="default" w:ascii="Times New Roman" w:hAnsi="Times New Roman" w:cs="Times New Roman"/>
          <w:sz w:val="24"/>
          <w:szCs w:val="24"/>
          <w:highlight w:val="none"/>
          <w:lang w:val="en-US" w:eastAsia="zh-CN"/>
        </w:rPr>
        <w:t>|</w:t>
      </w:r>
      <w:r>
        <w:rPr>
          <w:rFonts w:hint="eastAsia" w:cs="Times New Roman"/>
          <w:sz w:val="24"/>
          <w:szCs w:val="24"/>
          <w:highlight w:val="none"/>
          <w:lang w:val="en-US" w:eastAsia="zh-CN"/>
        </w:rPr>
        <w:t xml:space="preserve">                         （2）</w:t>
      </w:r>
    </w:p>
    <w:p w14:paraId="1493C23C">
      <w:pPr>
        <w:spacing w:line="360" w:lineRule="auto"/>
        <w:ind w:firstLine="480" w:firstLineChars="200"/>
        <w:rPr>
          <w:rFonts w:hint="eastAsia"/>
          <w:sz w:val="24"/>
          <w:szCs w:val="24"/>
          <w:highlight w:val="none"/>
          <w:lang w:val="en-US" w:eastAsia="zh-CN"/>
        </w:rPr>
      </w:pPr>
      <w:r>
        <w:rPr>
          <w:rFonts w:hint="eastAsia"/>
          <w:sz w:val="24"/>
          <w:szCs w:val="24"/>
          <w:highlight w:val="none"/>
          <w:lang w:val="en-US" w:eastAsia="zh-CN"/>
        </w:rPr>
        <w:t>式中：</w:t>
      </w:r>
    </w:p>
    <w:p w14:paraId="782E07A2">
      <w:pPr>
        <w:spacing w:line="360" w:lineRule="auto"/>
        <w:ind w:firstLine="480" w:firstLineChars="200"/>
        <w:rPr>
          <w:rFonts w:hint="eastAsia" w:cs="Times New Roman"/>
          <w:color w:val="000000"/>
          <w:sz w:val="24"/>
          <w:szCs w:val="24"/>
          <w:highlight w:val="none"/>
          <w:lang w:val="en-US" w:eastAsia="zh-CN"/>
        </w:rPr>
      </w:pPr>
      <w:r>
        <w:rPr>
          <w:rFonts w:hint="eastAsia"/>
          <w:i/>
          <w:iCs/>
          <w:sz w:val="24"/>
          <w:szCs w:val="24"/>
          <w:highlight w:val="none"/>
          <w:lang w:val="en-US" w:eastAsia="zh-CN"/>
        </w:rPr>
        <w:t>s</w:t>
      </w:r>
      <w:r>
        <w:rPr>
          <w:rFonts w:hint="eastAsia"/>
          <w:i/>
          <w:iCs/>
          <w:sz w:val="24"/>
          <w:szCs w:val="24"/>
          <w:highlight w:val="none"/>
          <w:vertAlign w:val="subscript"/>
          <w:lang w:val="en-US" w:eastAsia="zh-CN"/>
        </w:rPr>
        <w:t xml:space="preserve">T </w:t>
      </w:r>
      <w:r>
        <w:rPr>
          <w:rFonts w:hint="eastAsia"/>
          <w:color w:val="000000"/>
          <w:sz w:val="24"/>
          <w:szCs w:val="24"/>
          <w:highlight w:val="none"/>
        </w:rPr>
        <w:t>—</w:t>
      </w:r>
      <w:r>
        <w:rPr>
          <w:rFonts w:hint="eastAsia"/>
          <w:color w:val="000000"/>
          <w:sz w:val="24"/>
          <w:szCs w:val="24"/>
          <w:highlight w:val="none"/>
          <w:lang w:val="en-US" w:eastAsia="zh-CN"/>
        </w:rPr>
        <w:t>温度重复性，</w:t>
      </w:r>
      <w:r>
        <w:rPr>
          <w:rFonts w:hint="eastAsia"/>
          <w:color w:val="000000"/>
          <w:sz w:val="24"/>
          <w:szCs w:val="24"/>
          <w:highlight w:val="none"/>
        </w:rPr>
        <w:t>单位</w:t>
      </w:r>
      <w:r>
        <w:rPr>
          <w:rFonts w:hint="default" w:ascii="Times New Roman" w:hAnsi="Times New Roman" w:cs="Times New Roman"/>
          <w:color w:val="000000"/>
          <w:sz w:val="24"/>
          <w:szCs w:val="24"/>
          <w:highlight w:val="none"/>
          <w:lang w:val="en-US" w:eastAsia="zh-CN"/>
        </w:rPr>
        <w:t>℃</w:t>
      </w:r>
      <w:r>
        <w:rPr>
          <w:rFonts w:hint="eastAsia" w:cs="Times New Roman"/>
          <w:color w:val="000000"/>
          <w:sz w:val="24"/>
          <w:szCs w:val="24"/>
          <w:highlight w:val="none"/>
          <w:lang w:val="en-US" w:eastAsia="zh-CN"/>
        </w:rPr>
        <w:t>；</w:t>
      </w:r>
    </w:p>
    <w:p w14:paraId="1ECEAABD">
      <w:pPr>
        <w:spacing w:line="360" w:lineRule="auto"/>
        <w:ind w:firstLine="480" w:firstLineChars="200"/>
        <w:rPr>
          <w:rFonts w:hint="eastAsia" w:cs="Times New Roman"/>
          <w:color w:val="000000"/>
          <w:sz w:val="24"/>
          <w:szCs w:val="24"/>
          <w:highlight w:val="none"/>
          <w:lang w:val="en-US" w:eastAsia="zh-CN"/>
        </w:rPr>
      </w:pPr>
      <w:r>
        <w:rPr>
          <w:rFonts w:hint="eastAsia" w:cs="Times New Roman"/>
          <w:i/>
          <w:iCs/>
          <w:sz w:val="24"/>
          <w:szCs w:val="24"/>
          <w:highlight w:val="none"/>
          <w:lang w:val="en-US" w:eastAsia="zh-CN"/>
        </w:rPr>
        <w:t>T</w:t>
      </w:r>
      <w:r>
        <w:rPr>
          <w:rFonts w:hint="eastAsia" w:cs="Times New Roman"/>
          <w:sz w:val="24"/>
          <w:szCs w:val="24"/>
          <w:highlight w:val="none"/>
          <w:vertAlign w:val="subscript"/>
          <w:lang w:val="en-US" w:eastAsia="zh-CN"/>
        </w:rPr>
        <w:t>1</w:t>
      </w:r>
      <w:r>
        <w:rPr>
          <w:rFonts w:hint="eastAsia" w:cs="Times New Roman"/>
          <w:sz w:val="24"/>
          <w:szCs w:val="24"/>
          <w:highlight w:val="none"/>
          <w:vertAlign w:val="baseline"/>
          <w:lang w:val="en-US" w:eastAsia="zh-CN"/>
        </w:rPr>
        <w:t>，</w:t>
      </w:r>
      <w:r>
        <w:rPr>
          <w:rFonts w:hint="eastAsia" w:cs="Times New Roman"/>
          <w:i/>
          <w:iCs/>
          <w:sz w:val="24"/>
          <w:szCs w:val="24"/>
          <w:highlight w:val="none"/>
          <w:lang w:val="en-US" w:eastAsia="zh-CN"/>
        </w:rPr>
        <w:t>T</w:t>
      </w:r>
      <w:r>
        <w:rPr>
          <w:rFonts w:hint="eastAsia" w:cs="Times New Roman"/>
          <w:sz w:val="24"/>
          <w:szCs w:val="24"/>
          <w:highlight w:val="none"/>
          <w:vertAlign w:val="subscript"/>
          <w:lang w:val="en-US" w:eastAsia="zh-CN"/>
        </w:rPr>
        <w:t>2</w:t>
      </w:r>
      <w:r>
        <w:rPr>
          <w:rFonts w:hint="eastAsia"/>
          <w:color w:val="000000"/>
          <w:sz w:val="24"/>
          <w:szCs w:val="24"/>
          <w:highlight w:val="none"/>
        </w:rPr>
        <w:t>—</w:t>
      </w:r>
      <w:r>
        <w:rPr>
          <w:rFonts w:hint="eastAsia"/>
          <w:color w:val="000000"/>
          <w:sz w:val="24"/>
          <w:szCs w:val="24"/>
          <w:highlight w:val="none"/>
          <w:lang w:val="en-US" w:eastAsia="zh-CN"/>
        </w:rPr>
        <w:t>第1，2次仪器测得的标准物质的熔化温度，</w:t>
      </w:r>
      <w:r>
        <w:rPr>
          <w:rFonts w:hint="eastAsia"/>
          <w:color w:val="000000"/>
          <w:sz w:val="24"/>
          <w:szCs w:val="24"/>
          <w:highlight w:val="none"/>
        </w:rPr>
        <w:t>单位</w:t>
      </w:r>
      <w:r>
        <w:rPr>
          <w:rFonts w:hint="default" w:ascii="Times New Roman" w:hAnsi="Times New Roman" w:cs="Times New Roman"/>
          <w:color w:val="000000"/>
          <w:sz w:val="24"/>
          <w:szCs w:val="24"/>
          <w:highlight w:val="none"/>
          <w:lang w:val="en-US" w:eastAsia="zh-CN"/>
        </w:rPr>
        <w:t>℃</w:t>
      </w:r>
      <w:r>
        <w:rPr>
          <w:rFonts w:hint="eastAsia" w:cs="Times New Roman"/>
          <w:color w:val="000000"/>
          <w:sz w:val="24"/>
          <w:szCs w:val="24"/>
          <w:highlight w:val="none"/>
          <w:lang w:val="en-US" w:eastAsia="zh-CN"/>
        </w:rPr>
        <w:t>。</w:t>
      </w:r>
    </w:p>
    <w:p w14:paraId="1D3CD9F9">
      <w:pPr>
        <w:spacing w:line="360" w:lineRule="auto"/>
        <w:jc w:val="center"/>
        <w:rPr>
          <w:rFonts w:hint="default" w:cs="Times New Roman"/>
          <w:color w:val="000000"/>
          <w:sz w:val="24"/>
          <w:szCs w:val="24"/>
          <w:highlight w:val="none"/>
          <w:lang w:val="en-US" w:eastAsia="zh-CN"/>
        </w:rPr>
      </w:pPr>
      <w:r>
        <w:rPr>
          <w:rFonts w:hint="default" w:cs="Times New Roman"/>
          <w:color w:val="000000"/>
          <w:sz w:val="24"/>
          <w:szCs w:val="24"/>
          <w:highlight w:val="none"/>
          <w:lang w:val="en-US" w:eastAsia="zh-CN"/>
        </w:rPr>
        <w:drawing>
          <wp:inline distT="0" distB="0" distL="114300" distR="114300">
            <wp:extent cx="2879725" cy="2167255"/>
            <wp:effectExtent l="0" t="0" r="3175" b="4445"/>
            <wp:docPr id="12" name="图片 12" descr="熔化温度测量示意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熔化温度测量示意图"/>
                    <pic:cNvPicPr>
                      <a:picLocks noChangeAspect="1"/>
                    </pic:cNvPicPr>
                  </pic:nvPicPr>
                  <pic:blipFill>
                    <a:blip r:embed="rId24"/>
                    <a:srcRect l="8670" t="9414" r="11806" b="5963"/>
                    <a:stretch>
                      <a:fillRect/>
                    </a:stretch>
                  </pic:blipFill>
                  <pic:spPr>
                    <a:xfrm>
                      <a:off x="0" y="0"/>
                      <a:ext cx="2879725" cy="2167255"/>
                    </a:xfrm>
                    <a:prstGeom prst="rect">
                      <a:avLst/>
                    </a:prstGeom>
                  </pic:spPr>
                </pic:pic>
              </a:graphicData>
            </a:graphic>
          </wp:inline>
        </w:drawing>
      </w:r>
    </w:p>
    <w:p w14:paraId="314152C8">
      <w:pPr>
        <w:spacing w:line="360" w:lineRule="auto"/>
        <w:jc w:val="center"/>
        <w:rPr>
          <w:rFonts w:hint="default" w:cs="Times New Roman"/>
          <w:color w:val="000000"/>
          <w:sz w:val="21"/>
          <w:szCs w:val="21"/>
          <w:highlight w:val="none"/>
          <w:lang w:val="en-US" w:eastAsia="zh-CN"/>
        </w:rPr>
      </w:pPr>
      <w:r>
        <w:rPr>
          <w:rFonts w:hint="eastAsia" w:ascii="黑体" w:hAnsi="黑体" w:eastAsia="黑体" w:cs="黑体"/>
          <w:color w:val="000000"/>
          <w:sz w:val="21"/>
          <w:szCs w:val="21"/>
          <w:highlight w:val="none"/>
          <w:lang w:val="en-US" w:eastAsia="zh-CN"/>
        </w:rPr>
        <w:t>图1 标准物质熔化温度测量示意图</w:t>
      </w:r>
    </w:p>
    <w:p w14:paraId="3A6A5FF9">
      <w:pPr>
        <w:spacing w:line="360" w:lineRule="auto"/>
        <w:ind w:firstLine="480" w:firstLineChars="200"/>
        <w:rPr>
          <w:rFonts w:hint="eastAsia"/>
          <w:sz w:val="24"/>
          <w:szCs w:val="24"/>
          <w:highlight w:val="none"/>
          <w:lang w:val="en-US" w:eastAsia="zh-CN"/>
        </w:rPr>
      </w:pPr>
      <w:r>
        <w:rPr>
          <w:rFonts w:hint="eastAsia" w:cs="Times New Roman"/>
          <w:color w:val="000000"/>
          <w:sz w:val="24"/>
          <w:szCs w:val="24"/>
          <w:highlight w:val="none"/>
          <w:lang w:val="en-US" w:eastAsia="zh-CN"/>
        </w:rPr>
        <w:t>按上述方法，选择另一支热电偶探针测量</w:t>
      </w:r>
      <w:r>
        <w:rPr>
          <w:rFonts w:hint="eastAsia"/>
          <w:sz w:val="24"/>
          <w:szCs w:val="24"/>
          <w:highlight w:val="none"/>
        </w:rPr>
        <w:t>标准物质</w:t>
      </w:r>
      <w:r>
        <w:rPr>
          <w:rFonts w:hint="eastAsia"/>
          <w:sz w:val="24"/>
          <w:szCs w:val="24"/>
          <w:highlight w:val="none"/>
          <w:lang w:val="en-US" w:eastAsia="zh-CN"/>
        </w:rPr>
        <w:t>铟的熔化温度，重复测量2次，计算温度重复性。</w:t>
      </w:r>
    </w:p>
    <w:p w14:paraId="5427B1B4">
      <w:pPr>
        <w:spacing w:line="360" w:lineRule="auto"/>
        <w:ind w:firstLine="480" w:firstLineChars="200"/>
        <w:rPr>
          <w:rFonts w:hint="default" w:eastAsia="宋体" w:cs="Times New Roman"/>
          <w:color w:val="000000"/>
          <w:sz w:val="24"/>
          <w:szCs w:val="24"/>
          <w:highlight w:val="none"/>
          <w:lang w:val="en-US" w:eastAsia="zh-CN"/>
        </w:rPr>
      </w:pPr>
      <w:r>
        <w:rPr>
          <w:rFonts w:hint="eastAsia"/>
          <w:sz w:val="24"/>
          <w:szCs w:val="24"/>
          <w:highlight w:val="none"/>
          <w:lang w:val="en-US" w:eastAsia="zh-CN"/>
        </w:rPr>
        <w:t>选取另一种</w:t>
      </w:r>
      <w:r>
        <w:rPr>
          <w:rFonts w:hint="eastAsia"/>
          <w:sz w:val="24"/>
          <w:szCs w:val="24"/>
          <w:highlight w:val="none"/>
        </w:rPr>
        <w:t>热分析标准物质</w:t>
      </w:r>
      <w:r>
        <w:rPr>
          <w:rFonts w:hint="eastAsia"/>
          <w:sz w:val="24"/>
          <w:szCs w:val="24"/>
          <w:highlight w:val="none"/>
          <w:lang w:val="en-US" w:eastAsia="zh-CN"/>
        </w:rPr>
        <w:t>锡（Sn），两支热电偶探针分别重复测量2次，计算温度重复性。</w:t>
      </w:r>
    </w:p>
    <w:p w14:paraId="5CCB531D">
      <w:pPr>
        <w:spacing w:line="360" w:lineRule="auto"/>
        <w:rPr>
          <w:rFonts w:hint="eastAsia" w:eastAsia="宋体" w:cs="Times New Roman"/>
          <w:color w:val="000000"/>
          <w:sz w:val="24"/>
          <w:szCs w:val="24"/>
          <w:highlight w:val="none"/>
          <w:lang w:val="en-US" w:eastAsia="zh-CN"/>
        </w:rPr>
      </w:pPr>
      <w:r>
        <w:rPr>
          <w:rFonts w:hint="eastAsia" w:ascii="黑体" w:hAnsi="黑体" w:eastAsia="黑体" w:cs="黑体"/>
          <w:color w:val="000000"/>
          <w:sz w:val="24"/>
          <w:szCs w:val="24"/>
        </w:rPr>
        <w:t>7.</w:t>
      </w:r>
      <w:r>
        <w:rPr>
          <w:rFonts w:hint="eastAsia" w:ascii="黑体" w:hAnsi="黑体" w:eastAsia="黑体" w:cs="黑体"/>
          <w:color w:val="000000"/>
          <w:sz w:val="24"/>
          <w:szCs w:val="24"/>
          <w:lang w:val="en-US" w:eastAsia="zh-CN"/>
        </w:rPr>
        <w:t>3</w:t>
      </w:r>
      <w:r>
        <w:rPr>
          <w:rFonts w:hint="eastAsia" w:ascii="宋体" w:hAnsi="宋体" w:cs="宋体"/>
          <w:color w:val="000000"/>
          <w:sz w:val="24"/>
          <w:szCs w:val="24"/>
        </w:rPr>
        <w:t xml:space="preserve"> </w:t>
      </w:r>
      <w:r>
        <w:rPr>
          <w:rFonts w:hint="eastAsia" w:ascii="宋体" w:hAnsi="宋体" w:cs="宋体"/>
          <w:color w:val="000000"/>
          <w:sz w:val="24"/>
          <w:szCs w:val="24"/>
          <w:lang w:val="en-US" w:eastAsia="zh-CN"/>
        </w:rPr>
        <w:t>温度示值误差</w:t>
      </w:r>
    </w:p>
    <w:p w14:paraId="3B0E6C00">
      <w:pPr>
        <w:spacing w:line="360" w:lineRule="auto"/>
        <w:ind w:firstLine="480" w:firstLineChars="200"/>
        <w:rPr>
          <w:rFonts w:hint="eastAsia" w:cs="Times New Roman"/>
          <w:color w:val="000000"/>
          <w:sz w:val="24"/>
          <w:szCs w:val="24"/>
          <w:highlight w:val="none"/>
          <w:lang w:val="en-US" w:eastAsia="zh-CN"/>
        </w:rPr>
      </w:pPr>
      <w:r>
        <w:rPr>
          <w:rFonts w:hint="eastAsia" w:cs="Times New Roman"/>
          <w:color w:val="000000"/>
          <w:sz w:val="24"/>
          <w:szCs w:val="24"/>
          <w:highlight w:val="none"/>
          <w:lang w:val="en-US" w:eastAsia="zh-CN"/>
        </w:rPr>
        <w:t>根据7.2的测量结果，用公式（3）和（4）计算温度的示值误差。</w:t>
      </w:r>
    </w:p>
    <w:p w14:paraId="5DD2DDE2">
      <w:pPr>
        <w:spacing w:line="360" w:lineRule="auto"/>
        <w:ind w:firstLine="4080" w:firstLineChars="1700"/>
        <w:jc w:val="both"/>
        <w:rPr>
          <w:rFonts w:hint="default" w:ascii="宋体" w:hAnsi="宋体" w:eastAsia="宋体" w:cs="宋体"/>
          <w:color w:val="000000"/>
          <w:sz w:val="24"/>
          <w:szCs w:val="24"/>
          <w:highlight w:val="none"/>
          <w:lang w:val="en-US" w:eastAsia="zh-CN"/>
        </w:rPr>
      </w:pPr>
      <w:r>
        <w:rPr>
          <w:color w:val="000000"/>
          <w:position w:val="-4"/>
          <w:sz w:val="24"/>
          <w:szCs w:val="24"/>
          <w:highlight w:val="none"/>
        </w:rPr>
        <w:object>
          <v:shape id="_x0000_i1026" o:spt="75" type="#_x0000_t75" style="height:16pt;width:11pt;" o:ole="t" filled="f" o:preferrelative="t" stroked="f" coordsize="21600,21600">
            <v:path/>
            <v:fill on="f" focussize="0,0"/>
            <v:stroke on="f"/>
            <v:imagedata r:id="rId26" o:title=""/>
            <o:lock v:ext="edit" aspectratio="t"/>
            <w10:wrap type="none"/>
            <w10:anchorlock/>
          </v:shape>
          <o:OLEObject Type="Embed" ProgID="Equation.KSEE3" ShapeID="_x0000_i1026" DrawAspect="Content" ObjectID="_1468075726" r:id="rId25">
            <o:LockedField>false</o:LockedField>
          </o:OLEObject>
        </w:object>
      </w:r>
      <w:r>
        <w:rPr>
          <w:rFonts w:hint="eastAsia" w:cs="Times New Roman"/>
          <w:sz w:val="24"/>
          <w:szCs w:val="24"/>
          <w:highlight w:val="none"/>
          <w:vertAlign w:val="baseline"/>
          <w:lang w:val="en-US" w:eastAsia="zh-CN"/>
        </w:rPr>
        <w:t>= (</w:t>
      </w:r>
      <w:r>
        <w:rPr>
          <w:rFonts w:hint="eastAsia" w:cs="Times New Roman"/>
          <w:i/>
          <w:iCs/>
          <w:sz w:val="24"/>
          <w:szCs w:val="24"/>
          <w:highlight w:val="none"/>
          <w:lang w:val="en-US" w:eastAsia="zh-CN"/>
        </w:rPr>
        <w:t>T</w:t>
      </w:r>
      <w:r>
        <w:rPr>
          <w:rFonts w:hint="eastAsia" w:cs="Times New Roman"/>
          <w:sz w:val="24"/>
          <w:szCs w:val="24"/>
          <w:highlight w:val="none"/>
          <w:vertAlign w:val="subscript"/>
          <w:lang w:val="en-US" w:eastAsia="zh-CN"/>
        </w:rPr>
        <w:t xml:space="preserve">1 </w:t>
      </w:r>
      <w:r>
        <w:rPr>
          <w:rFonts w:hint="eastAsia" w:cs="Times New Roman"/>
          <w:sz w:val="24"/>
          <w:szCs w:val="24"/>
          <w:highlight w:val="none"/>
          <w:lang w:val="en-US" w:eastAsia="zh-CN"/>
        </w:rPr>
        <w:t>+</w:t>
      </w:r>
      <w:r>
        <w:rPr>
          <w:rFonts w:hint="eastAsia" w:cs="Times New Roman"/>
          <w:i/>
          <w:iCs/>
          <w:sz w:val="24"/>
          <w:szCs w:val="24"/>
          <w:highlight w:val="none"/>
          <w:lang w:val="en-US" w:eastAsia="zh-CN"/>
        </w:rPr>
        <w:t>T</w:t>
      </w:r>
      <w:r>
        <w:rPr>
          <w:rFonts w:hint="eastAsia" w:cs="Times New Roman"/>
          <w:sz w:val="24"/>
          <w:szCs w:val="24"/>
          <w:highlight w:val="none"/>
          <w:vertAlign w:val="subscript"/>
          <w:lang w:val="en-US" w:eastAsia="zh-CN"/>
        </w:rPr>
        <w:t>2</w:t>
      </w:r>
      <w:r>
        <w:rPr>
          <w:rFonts w:hint="eastAsia" w:cs="Times New Roman"/>
          <w:sz w:val="24"/>
          <w:szCs w:val="24"/>
          <w:highlight w:val="none"/>
          <w:lang w:val="en-US" w:eastAsia="zh-CN"/>
        </w:rPr>
        <w:t xml:space="preserve"> </w:t>
      </w:r>
      <w:r>
        <w:rPr>
          <w:rFonts w:hint="eastAsia" w:cs="Times New Roman"/>
          <w:sz w:val="24"/>
          <w:szCs w:val="24"/>
          <w:highlight w:val="none"/>
          <w:vertAlign w:val="baseline"/>
          <w:lang w:val="en-US" w:eastAsia="zh-CN"/>
        </w:rPr>
        <w:t>) / 2</w:t>
      </w:r>
      <w:r>
        <w:rPr>
          <w:rFonts w:hint="eastAsia" w:cs="Times New Roman"/>
          <w:sz w:val="24"/>
          <w:szCs w:val="24"/>
          <w:highlight w:val="none"/>
          <w:vertAlign w:val="subscript"/>
          <w:lang w:val="en-US" w:eastAsia="zh-CN"/>
        </w:rPr>
        <w:t xml:space="preserve">                                  </w:t>
      </w:r>
      <w:r>
        <w:rPr>
          <w:rFonts w:hint="eastAsia" w:cs="Times New Roman"/>
          <w:color w:val="000000"/>
          <w:sz w:val="24"/>
          <w:szCs w:val="24"/>
          <w:highlight w:val="none"/>
          <w:lang w:val="en-US" w:eastAsia="zh-CN"/>
        </w:rPr>
        <w:t>（3）</w:t>
      </w:r>
    </w:p>
    <w:p w14:paraId="087E083C">
      <w:pPr>
        <w:spacing w:line="360" w:lineRule="auto"/>
        <w:ind w:firstLine="4200" w:firstLineChars="2000"/>
        <w:rPr>
          <w:rFonts w:hint="default" w:eastAsia="宋体" w:cs="Times New Roman"/>
          <w:i w:val="0"/>
          <w:iCs w:val="0"/>
          <w:color w:val="000000"/>
          <w:sz w:val="24"/>
          <w:szCs w:val="24"/>
          <w:highlight w:val="none"/>
          <w:vertAlign w:val="baseline"/>
          <w:lang w:val="en-US" w:eastAsia="zh-CN"/>
        </w:rPr>
      </w:pPr>
      <w:r>
        <w:rPr>
          <w:rFonts w:hint="eastAsia"/>
          <w:szCs w:val="21"/>
          <w:highlight w:val="none"/>
        </w:rPr>
        <w:t>△</w:t>
      </w:r>
      <w:r>
        <w:rPr>
          <w:rFonts w:hint="eastAsia"/>
          <w:i/>
          <w:iCs/>
          <w:sz w:val="24"/>
          <w:szCs w:val="24"/>
          <w:highlight w:val="none"/>
        </w:rPr>
        <w:t>T</w:t>
      </w:r>
      <w:r>
        <w:rPr>
          <w:rFonts w:hint="eastAsia"/>
          <w:i/>
          <w:iCs/>
          <w:sz w:val="24"/>
          <w:szCs w:val="24"/>
          <w:highlight w:val="none"/>
          <w:vertAlign w:val="subscript"/>
          <w:lang w:val="en-US" w:eastAsia="zh-CN"/>
        </w:rPr>
        <w:t>e</w:t>
      </w:r>
      <w:r>
        <w:rPr>
          <w:rFonts w:hint="eastAsia"/>
          <w:i w:val="0"/>
          <w:iCs w:val="0"/>
          <w:sz w:val="24"/>
          <w:szCs w:val="24"/>
          <w:highlight w:val="none"/>
          <w:vertAlign w:val="baseline"/>
          <w:lang w:val="en-US" w:eastAsia="zh-CN"/>
        </w:rPr>
        <w:t xml:space="preserve"> =</w:t>
      </w:r>
      <w:r>
        <w:rPr>
          <w:color w:val="000000"/>
          <w:position w:val="-4"/>
          <w:sz w:val="24"/>
          <w:szCs w:val="24"/>
          <w:highlight w:val="none"/>
        </w:rPr>
        <w:object>
          <v:shape id="_x0000_i1027" o:spt="75" type="#_x0000_t75" style="height:16pt;width:11pt;" o:ole="t" filled="f" o:preferrelative="t" stroked="f" coordsize="21600,21600">
            <v:path/>
            <v:fill on="f" focussize="0,0"/>
            <v:stroke on="f"/>
            <v:imagedata r:id="rId26" o:title=""/>
            <o:lock v:ext="edit" aspectratio="t"/>
            <w10:wrap type="none"/>
            <w10:anchorlock/>
          </v:shape>
          <o:OLEObject Type="Embed" ProgID="Equation.KSEE3" ShapeID="_x0000_i1027" DrawAspect="Content" ObjectID="_1468075727" r:id="rId27">
            <o:LockedField>false</o:LockedField>
          </o:OLEObject>
        </w:object>
      </w:r>
      <w:r>
        <w:rPr>
          <w:rFonts w:hint="eastAsia"/>
          <w:i w:val="0"/>
          <w:iCs w:val="0"/>
          <w:sz w:val="24"/>
          <w:szCs w:val="24"/>
          <w:highlight w:val="none"/>
          <w:vertAlign w:val="baseline"/>
          <w:lang w:val="en-US" w:eastAsia="zh-CN"/>
        </w:rPr>
        <w:t xml:space="preserve">- </w:t>
      </w:r>
      <w:r>
        <w:rPr>
          <w:rFonts w:hint="eastAsia"/>
          <w:i/>
          <w:iCs/>
          <w:sz w:val="24"/>
          <w:szCs w:val="24"/>
          <w:highlight w:val="none"/>
          <w:vertAlign w:val="baseline"/>
          <w:lang w:val="en-US" w:eastAsia="zh-CN"/>
        </w:rPr>
        <w:t>T</w:t>
      </w:r>
      <w:r>
        <w:rPr>
          <w:rFonts w:hint="eastAsia"/>
          <w:i/>
          <w:iCs/>
          <w:sz w:val="24"/>
          <w:szCs w:val="24"/>
          <w:highlight w:val="none"/>
          <w:vertAlign w:val="subscript"/>
          <w:lang w:val="en-US" w:eastAsia="zh-CN"/>
        </w:rPr>
        <w:t>s</w:t>
      </w:r>
      <w:r>
        <w:rPr>
          <w:rFonts w:hint="eastAsia"/>
          <w:i w:val="0"/>
          <w:iCs w:val="0"/>
          <w:sz w:val="24"/>
          <w:szCs w:val="24"/>
          <w:highlight w:val="none"/>
          <w:vertAlign w:val="baseline"/>
          <w:lang w:val="en-US" w:eastAsia="zh-CN"/>
        </w:rPr>
        <w:t xml:space="preserve">                        （4）</w:t>
      </w:r>
    </w:p>
    <w:p w14:paraId="5220C8A6">
      <w:pPr>
        <w:spacing w:line="360" w:lineRule="auto"/>
        <w:ind w:firstLine="480" w:firstLineChars="200"/>
        <w:rPr>
          <w:rFonts w:hint="default" w:cs="Times New Roman"/>
          <w:color w:val="000000"/>
          <w:sz w:val="24"/>
          <w:szCs w:val="24"/>
          <w:highlight w:val="none"/>
          <w:lang w:val="en-US" w:eastAsia="zh-CN"/>
        </w:rPr>
      </w:pPr>
      <w:r>
        <w:rPr>
          <w:rFonts w:hint="eastAsia" w:cs="Times New Roman"/>
          <w:color w:val="000000"/>
          <w:sz w:val="24"/>
          <w:szCs w:val="24"/>
          <w:highlight w:val="none"/>
          <w:lang w:val="en-US" w:eastAsia="zh-CN"/>
        </w:rPr>
        <w:t>式中：</w:t>
      </w:r>
    </w:p>
    <w:p w14:paraId="6761CE0D">
      <w:pPr>
        <w:spacing w:line="360" w:lineRule="auto"/>
        <w:ind w:firstLine="480" w:firstLineChars="200"/>
        <w:rPr>
          <w:rFonts w:hint="eastAsia" w:cs="Times New Roman"/>
          <w:color w:val="000000"/>
          <w:sz w:val="24"/>
          <w:szCs w:val="24"/>
          <w:highlight w:val="none"/>
          <w:lang w:val="en-US" w:eastAsia="zh-CN"/>
        </w:rPr>
      </w:pPr>
      <w:r>
        <w:rPr>
          <w:rFonts w:hint="eastAsia" w:cs="Times New Roman"/>
          <w:i/>
          <w:iCs/>
          <w:sz w:val="24"/>
          <w:szCs w:val="24"/>
          <w:highlight w:val="none"/>
          <w:lang w:val="en-US" w:eastAsia="zh-CN"/>
        </w:rPr>
        <w:t>T</w:t>
      </w:r>
      <w:r>
        <w:rPr>
          <w:rFonts w:hint="eastAsia" w:cs="Times New Roman"/>
          <w:sz w:val="24"/>
          <w:szCs w:val="24"/>
          <w:highlight w:val="none"/>
          <w:vertAlign w:val="subscript"/>
          <w:lang w:val="en-US" w:eastAsia="zh-CN"/>
        </w:rPr>
        <w:t>1</w:t>
      </w:r>
      <w:r>
        <w:rPr>
          <w:rFonts w:hint="eastAsia" w:cs="Times New Roman"/>
          <w:sz w:val="24"/>
          <w:szCs w:val="24"/>
          <w:highlight w:val="none"/>
          <w:vertAlign w:val="baseline"/>
          <w:lang w:val="en-US" w:eastAsia="zh-CN"/>
        </w:rPr>
        <w:t>，</w:t>
      </w:r>
      <w:r>
        <w:rPr>
          <w:rFonts w:hint="eastAsia" w:cs="Times New Roman"/>
          <w:i/>
          <w:iCs/>
          <w:sz w:val="24"/>
          <w:szCs w:val="24"/>
          <w:highlight w:val="none"/>
          <w:lang w:val="en-US" w:eastAsia="zh-CN"/>
        </w:rPr>
        <w:t>T</w:t>
      </w:r>
      <w:r>
        <w:rPr>
          <w:rFonts w:hint="eastAsia" w:cs="Times New Roman"/>
          <w:sz w:val="24"/>
          <w:szCs w:val="24"/>
          <w:highlight w:val="none"/>
          <w:vertAlign w:val="subscript"/>
          <w:lang w:val="en-US" w:eastAsia="zh-CN"/>
        </w:rPr>
        <w:t>2</w:t>
      </w:r>
      <w:r>
        <w:rPr>
          <w:rFonts w:hint="eastAsia"/>
          <w:color w:val="000000"/>
          <w:sz w:val="24"/>
          <w:szCs w:val="24"/>
          <w:highlight w:val="none"/>
        </w:rPr>
        <w:t>—</w:t>
      </w:r>
      <w:r>
        <w:rPr>
          <w:rFonts w:hint="eastAsia"/>
          <w:color w:val="000000"/>
          <w:sz w:val="24"/>
          <w:szCs w:val="24"/>
          <w:highlight w:val="none"/>
          <w:lang w:val="en-US" w:eastAsia="zh-CN"/>
        </w:rPr>
        <w:t>第1，2次仪器测得的标准物质的熔化温度，</w:t>
      </w:r>
      <w:r>
        <w:rPr>
          <w:rFonts w:hint="eastAsia"/>
          <w:color w:val="000000"/>
          <w:sz w:val="24"/>
          <w:szCs w:val="24"/>
          <w:highlight w:val="none"/>
        </w:rPr>
        <w:t>单位</w:t>
      </w:r>
      <w:r>
        <w:rPr>
          <w:rFonts w:hint="default" w:ascii="Times New Roman" w:hAnsi="Times New Roman" w:cs="Times New Roman"/>
          <w:color w:val="000000"/>
          <w:sz w:val="24"/>
          <w:szCs w:val="24"/>
          <w:highlight w:val="none"/>
          <w:lang w:val="en-US" w:eastAsia="zh-CN"/>
        </w:rPr>
        <w:t>℃</w:t>
      </w:r>
      <w:r>
        <w:rPr>
          <w:rFonts w:hint="eastAsia" w:cs="Times New Roman"/>
          <w:color w:val="000000"/>
          <w:sz w:val="24"/>
          <w:szCs w:val="24"/>
          <w:highlight w:val="none"/>
          <w:lang w:val="en-US" w:eastAsia="zh-CN"/>
        </w:rPr>
        <w:t>；</w:t>
      </w:r>
    </w:p>
    <w:p w14:paraId="5E908F1E">
      <w:pPr>
        <w:spacing w:line="360" w:lineRule="auto"/>
        <w:ind w:firstLine="480" w:firstLineChars="200"/>
        <w:rPr>
          <w:rFonts w:hint="eastAsia" w:cs="Times New Roman"/>
          <w:color w:val="000000"/>
          <w:sz w:val="24"/>
          <w:szCs w:val="24"/>
          <w:highlight w:val="none"/>
          <w:lang w:val="en-US" w:eastAsia="zh-CN"/>
        </w:rPr>
      </w:pPr>
      <w:r>
        <w:rPr>
          <w:color w:val="000000"/>
          <w:position w:val="-4"/>
          <w:sz w:val="24"/>
          <w:szCs w:val="24"/>
          <w:highlight w:val="none"/>
        </w:rPr>
        <w:object>
          <v:shape id="_x0000_i1028" o:spt="75" type="#_x0000_t75" style="height:16pt;width:11pt;" o:ole="t" filled="f" o:preferrelative="t" stroked="f" coordsize="21600,21600">
            <v:path/>
            <v:fill on="f" focussize="0,0"/>
            <v:stroke on="f"/>
            <v:imagedata r:id="rId26" o:title=""/>
            <o:lock v:ext="edit" aspectratio="t"/>
            <w10:wrap type="none"/>
            <w10:anchorlock/>
          </v:shape>
          <o:OLEObject Type="Embed" ProgID="Equation.KSEE3" ShapeID="_x0000_i1028" DrawAspect="Content" ObjectID="_1468075728" r:id="rId28">
            <o:LockedField>false</o:LockedField>
          </o:OLEObject>
        </w:object>
      </w:r>
      <w:r>
        <w:rPr>
          <w:rFonts w:hint="eastAsia"/>
          <w:color w:val="000000"/>
          <w:sz w:val="24"/>
          <w:szCs w:val="24"/>
          <w:highlight w:val="none"/>
        </w:rPr>
        <w:t>—</w:t>
      </w:r>
      <w:r>
        <w:rPr>
          <w:rFonts w:hint="eastAsia"/>
          <w:color w:val="000000"/>
          <w:sz w:val="24"/>
          <w:szCs w:val="24"/>
          <w:highlight w:val="none"/>
          <w:lang w:val="en-US" w:eastAsia="zh-CN"/>
        </w:rPr>
        <w:t>仪器测得的标准物质的熔化温度的平均值，</w:t>
      </w:r>
      <w:r>
        <w:rPr>
          <w:rFonts w:hint="eastAsia"/>
          <w:color w:val="000000"/>
          <w:sz w:val="24"/>
          <w:szCs w:val="24"/>
          <w:highlight w:val="none"/>
        </w:rPr>
        <w:t>单位</w:t>
      </w:r>
      <w:r>
        <w:rPr>
          <w:rFonts w:hint="default" w:ascii="Times New Roman" w:hAnsi="Times New Roman" w:cs="Times New Roman"/>
          <w:color w:val="000000"/>
          <w:sz w:val="24"/>
          <w:szCs w:val="24"/>
          <w:highlight w:val="none"/>
          <w:lang w:val="en-US" w:eastAsia="zh-CN"/>
        </w:rPr>
        <w:t>℃</w:t>
      </w:r>
      <w:r>
        <w:rPr>
          <w:rFonts w:hint="eastAsia" w:cs="Times New Roman"/>
          <w:color w:val="000000"/>
          <w:sz w:val="24"/>
          <w:szCs w:val="24"/>
          <w:highlight w:val="none"/>
          <w:lang w:val="en-US" w:eastAsia="zh-CN"/>
        </w:rPr>
        <w:t>；</w:t>
      </w:r>
    </w:p>
    <w:p w14:paraId="12BE8538">
      <w:pPr>
        <w:spacing w:line="360" w:lineRule="auto"/>
        <w:ind w:firstLine="480" w:firstLineChars="200"/>
        <w:rPr>
          <w:rFonts w:hint="default" w:cs="Times New Roman"/>
          <w:color w:val="000000"/>
          <w:sz w:val="24"/>
          <w:szCs w:val="24"/>
          <w:highlight w:val="none"/>
          <w:lang w:val="en-US" w:eastAsia="zh-CN"/>
        </w:rPr>
      </w:pPr>
      <w:r>
        <w:rPr>
          <w:rFonts w:hint="eastAsia"/>
          <w:i/>
          <w:iCs/>
          <w:sz w:val="24"/>
          <w:szCs w:val="24"/>
          <w:highlight w:val="none"/>
          <w:vertAlign w:val="baseline"/>
          <w:lang w:val="en-US" w:eastAsia="zh-CN"/>
        </w:rPr>
        <w:t>T</w:t>
      </w:r>
      <w:r>
        <w:rPr>
          <w:rFonts w:hint="eastAsia"/>
          <w:i/>
          <w:iCs/>
          <w:sz w:val="24"/>
          <w:szCs w:val="24"/>
          <w:highlight w:val="none"/>
          <w:vertAlign w:val="subscript"/>
          <w:lang w:val="en-US" w:eastAsia="zh-CN"/>
        </w:rPr>
        <w:t>s</w:t>
      </w:r>
      <w:r>
        <w:rPr>
          <w:rFonts w:hint="eastAsia"/>
          <w:color w:val="000000"/>
          <w:sz w:val="24"/>
          <w:szCs w:val="24"/>
          <w:highlight w:val="none"/>
        </w:rPr>
        <w:t>—</w:t>
      </w:r>
      <w:r>
        <w:rPr>
          <w:rFonts w:hint="eastAsia"/>
          <w:color w:val="000000"/>
          <w:sz w:val="24"/>
          <w:szCs w:val="24"/>
          <w:highlight w:val="none"/>
          <w:lang w:val="en-US" w:eastAsia="zh-CN"/>
        </w:rPr>
        <w:t>标准物质的熔化温度标准值，</w:t>
      </w:r>
      <w:r>
        <w:rPr>
          <w:rFonts w:hint="eastAsia"/>
          <w:color w:val="000000"/>
          <w:sz w:val="24"/>
          <w:szCs w:val="24"/>
          <w:highlight w:val="none"/>
        </w:rPr>
        <w:t>单位</w:t>
      </w:r>
      <w:r>
        <w:rPr>
          <w:rFonts w:hint="default" w:ascii="Times New Roman" w:hAnsi="Times New Roman" w:cs="Times New Roman"/>
          <w:color w:val="000000"/>
          <w:sz w:val="24"/>
          <w:szCs w:val="24"/>
          <w:highlight w:val="none"/>
          <w:lang w:val="en-US" w:eastAsia="zh-CN"/>
        </w:rPr>
        <w:t>℃</w:t>
      </w:r>
      <w:r>
        <w:rPr>
          <w:rFonts w:hint="eastAsia" w:cs="Times New Roman"/>
          <w:color w:val="000000"/>
          <w:sz w:val="24"/>
          <w:szCs w:val="24"/>
          <w:highlight w:val="none"/>
          <w:lang w:val="en-US" w:eastAsia="zh-CN"/>
        </w:rPr>
        <w:t>；</w:t>
      </w:r>
    </w:p>
    <w:p w14:paraId="0F17C92C">
      <w:pPr>
        <w:spacing w:line="360" w:lineRule="auto"/>
        <w:ind w:firstLine="420" w:firstLineChars="200"/>
        <w:rPr>
          <w:rFonts w:hint="default" w:eastAsia="宋体" w:cs="Times New Roman"/>
          <w:color w:val="000000"/>
          <w:sz w:val="24"/>
          <w:szCs w:val="24"/>
          <w:highlight w:val="none"/>
          <w:lang w:val="en-US" w:eastAsia="zh-CN"/>
        </w:rPr>
      </w:pPr>
      <w:r>
        <w:rPr>
          <w:rFonts w:hint="eastAsia"/>
          <w:szCs w:val="21"/>
          <w:highlight w:val="none"/>
        </w:rPr>
        <w:t>△</w:t>
      </w:r>
      <w:r>
        <w:rPr>
          <w:rFonts w:hint="eastAsia"/>
          <w:i/>
          <w:iCs/>
          <w:sz w:val="24"/>
          <w:szCs w:val="24"/>
          <w:highlight w:val="none"/>
        </w:rPr>
        <w:t>T</w:t>
      </w:r>
      <w:r>
        <w:rPr>
          <w:rFonts w:hint="eastAsia"/>
          <w:i/>
          <w:iCs/>
          <w:sz w:val="24"/>
          <w:szCs w:val="24"/>
          <w:highlight w:val="none"/>
          <w:vertAlign w:val="subscript"/>
          <w:lang w:val="en-US" w:eastAsia="zh-CN"/>
        </w:rPr>
        <w:t>e</w:t>
      </w:r>
      <w:r>
        <w:rPr>
          <w:rFonts w:hint="eastAsia"/>
          <w:color w:val="000000"/>
          <w:sz w:val="24"/>
          <w:szCs w:val="24"/>
          <w:highlight w:val="none"/>
        </w:rPr>
        <w:t>—</w:t>
      </w:r>
      <w:r>
        <w:rPr>
          <w:rFonts w:hint="eastAsia"/>
          <w:color w:val="000000"/>
          <w:sz w:val="24"/>
          <w:szCs w:val="24"/>
          <w:highlight w:val="none"/>
          <w:lang w:val="en-US" w:eastAsia="zh-CN"/>
        </w:rPr>
        <w:t>温度的示值误差，</w:t>
      </w:r>
      <w:r>
        <w:rPr>
          <w:rFonts w:hint="eastAsia"/>
          <w:color w:val="000000"/>
          <w:sz w:val="24"/>
          <w:szCs w:val="24"/>
          <w:highlight w:val="none"/>
        </w:rPr>
        <w:t>单位</w:t>
      </w:r>
      <w:r>
        <w:rPr>
          <w:rFonts w:hint="default" w:ascii="Times New Roman" w:hAnsi="Times New Roman" w:cs="Times New Roman"/>
          <w:color w:val="000000"/>
          <w:sz w:val="24"/>
          <w:szCs w:val="24"/>
          <w:highlight w:val="none"/>
          <w:lang w:val="en-US" w:eastAsia="zh-CN"/>
        </w:rPr>
        <w:t>℃</w:t>
      </w:r>
      <w:r>
        <w:rPr>
          <w:rFonts w:hint="eastAsia" w:cs="Times New Roman"/>
          <w:color w:val="000000"/>
          <w:sz w:val="24"/>
          <w:szCs w:val="24"/>
          <w:highlight w:val="none"/>
          <w:lang w:val="en-US" w:eastAsia="zh-CN"/>
        </w:rPr>
        <w:t>。</w:t>
      </w:r>
    </w:p>
    <w:p w14:paraId="208A602F">
      <w:pPr>
        <w:spacing w:line="360" w:lineRule="auto"/>
        <w:rPr>
          <w:rFonts w:hint="default" w:eastAsia="宋体" w:cs="Times New Roman"/>
          <w:color w:val="000000"/>
          <w:sz w:val="24"/>
          <w:szCs w:val="24"/>
          <w:highlight w:val="none"/>
          <w:lang w:val="en-US" w:eastAsia="zh-CN"/>
        </w:rPr>
      </w:pPr>
      <w:r>
        <w:rPr>
          <w:rFonts w:hint="eastAsia" w:ascii="黑体" w:hAnsi="黑体" w:eastAsia="黑体" w:cs="黑体"/>
          <w:color w:val="000000"/>
          <w:sz w:val="24"/>
          <w:szCs w:val="24"/>
        </w:rPr>
        <w:t>7.</w:t>
      </w:r>
      <w:r>
        <w:rPr>
          <w:rFonts w:hint="eastAsia" w:ascii="黑体" w:hAnsi="黑体" w:eastAsia="黑体" w:cs="黑体"/>
          <w:color w:val="000000"/>
          <w:sz w:val="24"/>
          <w:szCs w:val="24"/>
          <w:lang w:val="en-US" w:eastAsia="zh-CN"/>
        </w:rPr>
        <w:t>4</w:t>
      </w:r>
      <w:r>
        <w:rPr>
          <w:rFonts w:hint="eastAsia" w:ascii="宋体" w:hAnsi="宋体" w:cs="宋体"/>
          <w:color w:val="000000"/>
          <w:sz w:val="24"/>
          <w:szCs w:val="24"/>
        </w:rPr>
        <w:t xml:space="preserve"> </w:t>
      </w:r>
      <w:r>
        <w:rPr>
          <w:rFonts w:hint="eastAsia" w:ascii="宋体" w:hAnsi="宋体" w:cs="宋体"/>
          <w:color w:val="000000"/>
          <w:sz w:val="24"/>
          <w:szCs w:val="24"/>
          <w:lang w:val="en-US" w:eastAsia="zh-CN"/>
        </w:rPr>
        <w:t>塞贝克系数重复性</w:t>
      </w:r>
    </w:p>
    <w:p w14:paraId="6699F73B">
      <w:pPr>
        <w:spacing w:line="360" w:lineRule="auto"/>
        <w:rPr>
          <w:rFonts w:ascii="宋体" w:hAnsi="宋体" w:cs="宋体"/>
          <w:color w:val="000000"/>
          <w:sz w:val="24"/>
          <w:szCs w:val="24"/>
        </w:rPr>
      </w:pPr>
      <w:r>
        <w:rPr>
          <w:rFonts w:hint="eastAsia" w:ascii="黑体" w:hAnsi="黑体" w:eastAsia="黑体" w:cs="黑体"/>
          <w:color w:val="000000"/>
          <w:sz w:val="24"/>
          <w:szCs w:val="24"/>
        </w:rPr>
        <w:t>7.</w:t>
      </w:r>
      <w:r>
        <w:rPr>
          <w:rFonts w:hint="eastAsia" w:ascii="黑体" w:hAnsi="黑体" w:eastAsia="黑体" w:cs="黑体"/>
          <w:color w:val="000000"/>
          <w:sz w:val="24"/>
          <w:szCs w:val="24"/>
          <w:lang w:val="en-US" w:eastAsia="zh-CN"/>
        </w:rPr>
        <w:t>4</w:t>
      </w:r>
      <w:r>
        <w:rPr>
          <w:rFonts w:hint="eastAsia" w:ascii="黑体" w:hAnsi="黑体" w:eastAsia="黑体" w:cs="黑体"/>
          <w:color w:val="000000"/>
          <w:sz w:val="24"/>
          <w:szCs w:val="24"/>
        </w:rPr>
        <w:t>.</w:t>
      </w:r>
      <w:r>
        <w:rPr>
          <w:rFonts w:hint="eastAsia" w:ascii="黑体" w:hAnsi="黑体" w:eastAsia="黑体" w:cs="黑体"/>
          <w:color w:val="000000"/>
          <w:sz w:val="24"/>
          <w:szCs w:val="24"/>
          <w:lang w:val="en-US" w:eastAsia="zh-CN"/>
        </w:rPr>
        <w:t>1</w:t>
      </w:r>
      <w:r>
        <w:rPr>
          <w:rFonts w:hint="eastAsia" w:ascii="宋体" w:hAnsi="宋体" w:cs="宋体"/>
          <w:color w:val="000000"/>
          <w:sz w:val="24"/>
          <w:szCs w:val="24"/>
        </w:rPr>
        <w:t xml:space="preserve"> </w:t>
      </w:r>
      <w:r>
        <w:rPr>
          <w:rFonts w:hint="eastAsia" w:ascii="宋体" w:hAnsi="宋体" w:cs="宋体"/>
          <w:sz w:val="24"/>
          <w:szCs w:val="24"/>
        </w:rPr>
        <w:t>标准物质</w:t>
      </w:r>
      <w:r>
        <w:rPr>
          <w:rFonts w:hint="eastAsia" w:ascii="宋体" w:hAnsi="宋体" w:cs="宋体"/>
          <w:color w:val="000000"/>
          <w:sz w:val="24"/>
          <w:szCs w:val="24"/>
        </w:rPr>
        <w:t>装载要求</w:t>
      </w:r>
    </w:p>
    <w:p w14:paraId="4C9A2760">
      <w:pPr>
        <w:spacing w:line="360" w:lineRule="auto"/>
        <w:ind w:firstLine="480" w:firstLineChars="200"/>
        <w:rPr>
          <w:rFonts w:ascii="宋体" w:hAnsi="宋体" w:cs="宋体"/>
          <w:sz w:val="24"/>
          <w:szCs w:val="24"/>
        </w:rPr>
      </w:pPr>
      <w:r>
        <w:rPr>
          <w:rFonts w:hint="eastAsia" w:ascii="宋体" w:hAnsi="宋体" w:cs="宋体"/>
          <w:sz w:val="24"/>
          <w:szCs w:val="24"/>
        </w:rPr>
        <w:t>标准物质装</w:t>
      </w:r>
      <w:r>
        <w:rPr>
          <w:rFonts w:hint="eastAsia" w:ascii="宋体" w:hAnsi="宋体" w:cs="宋体"/>
          <w:sz w:val="24"/>
          <w:szCs w:val="24"/>
          <w:lang w:val="en-US" w:eastAsia="zh-CN"/>
        </w:rPr>
        <w:t>于</w:t>
      </w:r>
      <w:r>
        <w:rPr>
          <w:rFonts w:hint="eastAsia" w:ascii="宋体" w:hAnsi="宋体" w:cs="宋体"/>
          <w:sz w:val="24"/>
          <w:szCs w:val="24"/>
        </w:rPr>
        <w:t>样品</w:t>
      </w:r>
      <w:r>
        <w:rPr>
          <w:rFonts w:hint="eastAsia" w:ascii="宋体" w:hAnsi="宋体" w:cs="宋体"/>
          <w:sz w:val="24"/>
          <w:szCs w:val="24"/>
          <w:lang w:val="en-US" w:eastAsia="zh-CN"/>
        </w:rPr>
        <w:t>台中</w:t>
      </w:r>
      <w:r>
        <w:rPr>
          <w:rFonts w:hint="eastAsia" w:ascii="宋体" w:hAnsi="宋体" w:cs="宋体"/>
          <w:sz w:val="24"/>
          <w:szCs w:val="24"/>
        </w:rPr>
        <w:t>，</w:t>
      </w:r>
      <w:r>
        <w:rPr>
          <w:rFonts w:hint="eastAsia" w:ascii="宋体" w:hAnsi="宋体" w:cs="宋体"/>
          <w:sz w:val="24"/>
          <w:szCs w:val="24"/>
          <w:lang w:val="en-US" w:eastAsia="zh-CN"/>
        </w:rPr>
        <w:t>与两支热电偶探针稳定接触，确保标准物质与仪器连接通路。若仪器的热电偶探针内置，需确保标准物质与样品台平面接触良好，必要时可使用热界面材料</w:t>
      </w:r>
      <w:r>
        <w:rPr>
          <w:rFonts w:hint="eastAsia" w:ascii="宋体" w:hAnsi="宋体" w:cs="宋体"/>
          <w:sz w:val="24"/>
          <w:szCs w:val="24"/>
        </w:rPr>
        <w:t>。</w:t>
      </w:r>
    </w:p>
    <w:p w14:paraId="1856D783">
      <w:pPr>
        <w:spacing w:line="360" w:lineRule="auto"/>
        <w:rPr>
          <w:rFonts w:ascii="宋体" w:hAnsi="宋体" w:cs="宋体"/>
          <w:sz w:val="24"/>
          <w:szCs w:val="24"/>
        </w:rPr>
      </w:pPr>
      <w:r>
        <w:rPr>
          <w:rFonts w:hint="eastAsia" w:ascii="黑体" w:hAnsi="黑体" w:eastAsia="黑体" w:cs="黑体"/>
          <w:color w:val="000000"/>
          <w:sz w:val="24"/>
          <w:szCs w:val="24"/>
        </w:rPr>
        <w:t>7.</w:t>
      </w:r>
      <w:r>
        <w:rPr>
          <w:rFonts w:hint="eastAsia" w:ascii="黑体" w:hAnsi="黑体" w:eastAsia="黑体" w:cs="黑体"/>
          <w:color w:val="000000"/>
          <w:sz w:val="24"/>
          <w:szCs w:val="24"/>
          <w:lang w:val="en-US" w:eastAsia="zh-CN"/>
        </w:rPr>
        <w:t>4</w:t>
      </w:r>
      <w:r>
        <w:rPr>
          <w:rFonts w:hint="eastAsia" w:ascii="黑体" w:hAnsi="黑体" w:eastAsia="黑体" w:cs="黑体"/>
          <w:color w:val="000000"/>
          <w:sz w:val="24"/>
          <w:szCs w:val="24"/>
        </w:rPr>
        <w:t>.</w:t>
      </w:r>
      <w:r>
        <w:rPr>
          <w:rFonts w:hint="eastAsia" w:ascii="黑体" w:hAnsi="黑体" w:eastAsia="黑体" w:cs="黑体"/>
          <w:color w:val="000000"/>
          <w:sz w:val="24"/>
          <w:szCs w:val="24"/>
          <w:lang w:val="en-US" w:eastAsia="zh-CN"/>
        </w:rPr>
        <w:t>2</w:t>
      </w:r>
      <w:r>
        <w:rPr>
          <w:rFonts w:hint="eastAsia" w:ascii="宋体" w:hAnsi="宋体" w:cs="宋体"/>
          <w:color w:val="000000"/>
          <w:sz w:val="24"/>
          <w:szCs w:val="24"/>
        </w:rPr>
        <w:t xml:space="preserve"> </w:t>
      </w:r>
      <w:r>
        <w:rPr>
          <w:rFonts w:hint="eastAsia" w:ascii="宋体" w:hAnsi="宋体" w:cs="宋体"/>
          <w:color w:val="000000"/>
          <w:sz w:val="24"/>
          <w:szCs w:val="24"/>
          <w:lang w:val="en-US" w:eastAsia="zh-CN"/>
        </w:rPr>
        <w:t>塞贝克</w:t>
      </w:r>
      <w:r>
        <w:rPr>
          <w:rFonts w:hint="eastAsia" w:ascii="宋体" w:hAnsi="宋体" w:cs="宋体"/>
          <w:color w:val="000000"/>
          <w:sz w:val="24"/>
          <w:szCs w:val="24"/>
        </w:rPr>
        <w:t>系数测试步骤</w:t>
      </w:r>
    </w:p>
    <w:p w14:paraId="363250EF">
      <w:pPr>
        <w:spacing w:line="360" w:lineRule="auto"/>
        <w:ind w:firstLine="480" w:firstLineChars="200"/>
        <w:rPr>
          <w:rFonts w:ascii="宋体" w:hAnsi="宋体" w:cs="宋体"/>
          <w:color w:val="000000"/>
          <w:sz w:val="24"/>
          <w:szCs w:val="24"/>
        </w:rPr>
      </w:pPr>
      <w:r>
        <w:rPr>
          <w:rFonts w:hint="eastAsia" w:ascii="宋体" w:hAnsi="宋体" w:cs="宋体"/>
          <w:color w:val="000000"/>
          <w:sz w:val="24"/>
          <w:szCs w:val="24"/>
        </w:rPr>
        <w:t>a）参照仪器说明书开机并</w:t>
      </w:r>
      <w:r>
        <w:rPr>
          <w:rFonts w:hint="default" w:ascii="Times New Roman" w:hAnsi="Times New Roman" w:cs="Times New Roman"/>
          <w:color w:val="000000"/>
          <w:sz w:val="24"/>
          <w:szCs w:val="24"/>
        </w:rPr>
        <w:t>预热不少于</w:t>
      </w:r>
      <w:r>
        <w:rPr>
          <w:rFonts w:hint="default" w:ascii="Times New Roman" w:hAnsi="Times New Roman" w:cs="Times New Roman"/>
          <w:color w:val="000000"/>
          <w:sz w:val="24"/>
          <w:szCs w:val="24"/>
          <w:lang w:val="en-US" w:eastAsia="zh-CN"/>
        </w:rPr>
        <w:t>30 min</w:t>
      </w:r>
      <w:r>
        <w:rPr>
          <w:rFonts w:hint="default" w:ascii="Times New Roman" w:hAnsi="Times New Roman" w:cs="Times New Roman"/>
          <w:color w:val="000000"/>
          <w:sz w:val="24"/>
          <w:szCs w:val="24"/>
        </w:rPr>
        <w:t>，确</w:t>
      </w:r>
      <w:r>
        <w:rPr>
          <w:rFonts w:hint="eastAsia" w:ascii="宋体" w:hAnsi="宋体" w:cs="宋体"/>
          <w:color w:val="000000"/>
          <w:sz w:val="24"/>
          <w:szCs w:val="24"/>
        </w:rPr>
        <w:t>保仪器运行正常；</w:t>
      </w:r>
    </w:p>
    <w:p w14:paraId="37207940">
      <w:pPr>
        <w:spacing w:line="360" w:lineRule="auto"/>
        <w:ind w:firstLine="480" w:firstLineChars="200"/>
        <w:rPr>
          <w:rFonts w:ascii="宋体" w:hAnsi="宋体" w:cs="宋体"/>
          <w:color w:val="000000"/>
          <w:sz w:val="24"/>
          <w:szCs w:val="24"/>
        </w:rPr>
      </w:pPr>
      <w:r>
        <w:rPr>
          <w:rFonts w:hint="eastAsia" w:ascii="宋体" w:hAnsi="宋体" w:cs="宋体"/>
          <w:sz w:val="24"/>
          <w:szCs w:val="24"/>
        </w:rPr>
        <w:t>b）</w:t>
      </w:r>
      <w:r>
        <w:rPr>
          <w:rFonts w:hint="eastAsia" w:ascii="宋体" w:hAnsi="宋体" w:cs="宋体"/>
          <w:color w:val="000000"/>
          <w:sz w:val="24"/>
          <w:szCs w:val="24"/>
        </w:rPr>
        <w:t>按</w:t>
      </w:r>
      <w:r>
        <w:rPr>
          <w:rFonts w:hint="default" w:ascii="Times New Roman" w:hAnsi="Times New Roman" w:cs="Times New Roman"/>
          <w:color w:val="000000"/>
          <w:sz w:val="24"/>
          <w:szCs w:val="24"/>
        </w:rPr>
        <w:t>照7.</w:t>
      </w:r>
      <w:r>
        <w:rPr>
          <w:rFonts w:hint="default" w:ascii="Times New Roman" w:hAnsi="Times New Roman" w:cs="Times New Roman"/>
          <w:color w:val="000000"/>
          <w:sz w:val="24"/>
          <w:szCs w:val="24"/>
          <w:lang w:val="en-US" w:eastAsia="zh-CN"/>
        </w:rPr>
        <w:t>4</w:t>
      </w:r>
      <w:r>
        <w:rPr>
          <w:rFonts w:hint="default" w:ascii="Times New Roman" w:hAnsi="Times New Roman" w:cs="Times New Roman"/>
          <w:color w:val="000000"/>
          <w:sz w:val="24"/>
          <w:szCs w:val="24"/>
        </w:rPr>
        <w:t>.</w:t>
      </w:r>
      <w:r>
        <w:rPr>
          <w:rFonts w:hint="default" w:ascii="Times New Roman" w:hAnsi="Times New Roman" w:cs="Times New Roman"/>
          <w:color w:val="000000"/>
          <w:sz w:val="24"/>
          <w:szCs w:val="24"/>
          <w:lang w:val="en-US" w:eastAsia="zh-CN"/>
        </w:rPr>
        <w:t>1</w:t>
      </w:r>
      <w:r>
        <w:rPr>
          <w:rFonts w:hint="default" w:ascii="Times New Roman" w:hAnsi="Times New Roman" w:cs="Times New Roman"/>
          <w:color w:val="000000"/>
          <w:sz w:val="24"/>
          <w:szCs w:val="24"/>
        </w:rPr>
        <w:t>的要求装载标准物质。</w:t>
      </w:r>
      <w:r>
        <w:rPr>
          <w:rFonts w:hint="default" w:ascii="Times New Roman" w:hAnsi="Times New Roman" w:cs="Times New Roman"/>
          <w:color w:val="000000"/>
          <w:sz w:val="24"/>
          <w:szCs w:val="24"/>
          <w:lang w:val="en-US" w:eastAsia="zh-CN"/>
        </w:rPr>
        <w:t>密闭加热炉，炉内可为惰性气体环境或真空环境（真空度</w:t>
      </w:r>
      <w:r>
        <w:rPr>
          <w:rFonts w:hint="eastAsia" w:cs="Times New Roman"/>
          <w:color w:val="000000"/>
          <w:sz w:val="24"/>
          <w:szCs w:val="24"/>
          <w:lang w:val="en-US" w:eastAsia="zh-CN"/>
        </w:rPr>
        <w:t>不大于</w:t>
      </w:r>
      <w:r>
        <w:rPr>
          <w:rFonts w:hint="default" w:ascii="Times New Roman" w:hAnsi="Times New Roman" w:cs="Times New Roman"/>
          <w:color w:val="000000"/>
          <w:sz w:val="24"/>
          <w:szCs w:val="24"/>
          <w:lang w:val="en-US" w:eastAsia="zh-CN"/>
        </w:rPr>
        <w:t>0.1 Pa）</w:t>
      </w:r>
      <w:r>
        <w:rPr>
          <w:rFonts w:hint="eastAsia" w:ascii="宋体" w:hAnsi="宋体" w:cs="宋体"/>
          <w:color w:val="000000"/>
          <w:sz w:val="24"/>
          <w:szCs w:val="24"/>
        </w:rPr>
        <w:t>；</w:t>
      </w:r>
    </w:p>
    <w:p w14:paraId="57C7108A">
      <w:pPr>
        <w:spacing w:line="360" w:lineRule="auto"/>
        <w:ind w:firstLine="480" w:firstLineChars="200"/>
        <w:rPr>
          <w:rFonts w:hint="eastAsia" w:ascii="宋体" w:hAnsi="宋体" w:eastAsia="宋体" w:cs="宋体"/>
          <w:color w:val="000000"/>
          <w:sz w:val="24"/>
          <w:szCs w:val="24"/>
          <w:lang w:eastAsia="zh-CN"/>
        </w:rPr>
      </w:pPr>
      <w:r>
        <w:rPr>
          <w:rFonts w:hint="eastAsia" w:ascii="宋体" w:hAnsi="宋体" w:cs="宋体"/>
          <w:color w:val="000000"/>
          <w:sz w:val="24"/>
          <w:szCs w:val="24"/>
        </w:rPr>
        <w:t>c）选择</w:t>
      </w:r>
      <w:r>
        <w:rPr>
          <w:rFonts w:hint="eastAsia" w:ascii="宋体" w:hAnsi="宋体" w:cs="宋体"/>
          <w:color w:val="000000"/>
          <w:sz w:val="24"/>
          <w:szCs w:val="24"/>
          <w:lang w:val="en-US" w:eastAsia="zh-CN"/>
        </w:rPr>
        <w:t>室温</w:t>
      </w:r>
      <w:r>
        <w:rPr>
          <w:rFonts w:hint="eastAsia" w:ascii="宋体" w:hAnsi="宋体" w:cs="宋体"/>
          <w:color w:val="000000"/>
          <w:sz w:val="24"/>
          <w:szCs w:val="24"/>
        </w:rPr>
        <w:t>和仪器最高适用温度或本规范</w:t>
      </w:r>
      <w:r>
        <w:rPr>
          <w:rFonts w:hint="default" w:ascii="Times New Roman" w:hAnsi="Times New Roman" w:cs="Times New Roman"/>
          <w:color w:val="000000"/>
          <w:sz w:val="24"/>
          <w:szCs w:val="24"/>
        </w:rPr>
        <w:t>适用最高温度等2个温度点，以及适用范围内均匀分布的</w:t>
      </w:r>
      <w:r>
        <w:rPr>
          <w:rFonts w:hint="default" w:ascii="Times New Roman" w:hAnsi="Times New Roman" w:cs="Times New Roman"/>
          <w:color w:val="000000"/>
          <w:sz w:val="24"/>
          <w:szCs w:val="24"/>
          <w:lang w:eastAsia="zh-CN"/>
        </w:rPr>
        <w:t>至少</w:t>
      </w:r>
      <w:r>
        <w:rPr>
          <w:rFonts w:hint="default" w:ascii="Times New Roman" w:hAnsi="Times New Roman" w:cs="Times New Roman"/>
          <w:color w:val="000000"/>
          <w:sz w:val="24"/>
          <w:szCs w:val="24"/>
        </w:rPr>
        <w:t>3个温度点，进行</w:t>
      </w:r>
      <w:r>
        <w:rPr>
          <w:rFonts w:hint="eastAsia" w:cs="Times New Roman"/>
          <w:color w:val="000000"/>
          <w:sz w:val="24"/>
          <w:szCs w:val="24"/>
          <w:lang w:val="en-US" w:eastAsia="zh-CN"/>
        </w:rPr>
        <w:t>塞贝克</w:t>
      </w:r>
      <w:r>
        <w:rPr>
          <w:rFonts w:hint="eastAsia" w:ascii="宋体" w:hAnsi="宋体" w:cs="宋体"/>
          <w:color w:val="000000"/>
          <w:sz w:val="24"/>
          <w:szCs w:val="24"/>
        </w:rPr>
        <w:t>系数测量</w:t>
      </w:r>
      <w:r>
        <w:rPr>
          <w:rFonts w:hint="eastAsia" w:ascii="宋体" w:hAnsi="宋体" w:cs="宋体"/>
          <w:color w:val="000000"/>
          <w:sz w:val="24"/>
          <w:szCs w:val="24"/>
          <w:lang w:eastAsia="zh-CN"/>
        </w:rPr>
        <w:t>；</w:t>
      </w:r>
    </w:p>
    <w:p w14:paraId="4D5AFCC9">
      <w:pPr>
        <w:spacing w:line="360" w:lineRule="auto"/>
        <w:ind w:firstLine="480" w:firstLineChars="200"/>
        <w:rPr>
          <w:rFonts w:ascii="宋体" w:hAnsi="宋体" w:cs="宋体"/>
          <w:color w:val="000000"/>
          <w:sz w:val="24"/>
          <w:szCs w:val="24"/>
        </w:rPr>
      </w:pPr>
      <w:r>
        <w:rPr>
          <w:rFonts w:hint="eastAsia" w:ascii="宋体" w:hAnsi="宋体" w:cs="宋体"/>
          <w:color w:val="000000"/>
          <w:sz w:val="24"/>
          <w:szCs w:val="24"/>
        </w:rPr>
        <w:t>d）</w:t>
      </w:r>
      <w:r>
        <w:rPr>
          <w:rFonts w:hint="eastAsia" w:ascii="宋体" w:hAnsi="宋体" w:cs="宋体"/>
          <w:color w:val="000000"/>
          <w:sz w:val="24"/>
          <w:szCs w:val="24"/>
          <w:lang w:val="en-US" w:eastAsia="zh-CN"/>
        </w:rPr>
        <w:t>在设定温度</w:t>
      </w:r>
      <w:r>
        <w:rPr>
          <w:rFonts w:hint="default" w:ascii="Times New Roman" w:hAnsi="Times New Roman" w:cs="Times New Roman"/>
          <w:i/>
          <w:iCs/>
          <w:color w:val="000000"/>
          <w:sz w:val="24"/>
          <w:szCs w:val="24"/>
          <w:lang w:val="en-US" w:eastAsia="zh-CN"/>
        </w:rPr>
        <w:t>T</w:t>
      </w:r>
      <w:r>
        <w:rPr>
          <w:rFonts w:hint="eastAsia" w:ascii="宋体" w:hAnsi="宋体" w:cs="宋体"/>
          <w:color w:val="000000"/>
          <w:sz w:val="24"/>
          <w:szCs w:val="24"/>
          <w:lang w:val="en-US" w:eastAsia="zh-CN"/>
        </w:rPr>
        <w:t>测量时，需温度变化率不大于</w:t>
      </w:r>
      <w:r>
        <w:rPr>
          <w:rFonts w:hint="default" w:ascii="Times New Roman" w:hAnsi="Times New Roman" w:cs="Times New Roman"/>
          <w:color w:val="000000"/>
          <w:sz w:val="24"/>
          <w:szCs w:val="24"/>
          <w:lang w:val="en-US" w:eastAsia="zh-CN"/>
        </w:rPr>
        <w:t>0.</w:t>
      </w:r>
      <w:r>
        <w:rPr>
          <w:rFonts w:hint="eastAsia" w:cs="Times New Roman"/>
          <w:color w:val="000000"/>
          <w:sz w:val="24"/>
          <w:szCs w:val="24"/>
          <w:lang w:val="en-US" w:eastAsia="zh-CN"/>
        </w:rPr>
        <w:t>2</w:t>
      </w:r>
      <w:r>
        <w:rPr>
          <w:rFonts w:hint="default" w:ascii="Times New Roman" w:hAnsi="Times New Roman" w:cs="Times New Roman"/>
          <w:color w:val="000000"/>
          <w:sz w:val="24"/>
          <w:szCs w:val="24"/>
          <w:lang w:val="en-US" w:eastAsia="zh-CN"/>
        </w:rPr>
        <w:t xml:space="preserve"> ℃/2 min后</w:t>
      </w:r>
      <w:r>
        <w:rPr>
          <w:rFonts w:hint="eastAsia" w:ascii="宋体" w:hAnsi="宋体" w:cs="宋体"/>
          <w:color w:val="000000"/>
          <w:sz w:val="24"/>
          <w:szCs w:val="24"/>
          <w:lang w:val="en-US" w:eastAsia="zh-CN"/>
        </w:rPr>
        <w:t>开始测试。两支热电偶的</w:t>
      </w:r>
      <w:r>
        <w:rPr>
          <w:color w:val="000000"/>
          <w:sz w:val="24"/>
          <w:szCs w:val="24"/>
          <w:highlight w:val="none"/>
        </w:rPr>
        <w:t>温</w:t>
      </w:r>
      <w:r>
        <w:rPr>
          <w:rFonts w:hint="eastAsia"/>
          <w:color w:val="000000"/>
          <w:sz w:val="24"/>
          <w:szCs w:val="24"/>
          <w:highlight w:val="none"/>
        </w:rPr>
        <w:t>差</w:t>
      </w:r>
      <w:r>
        <w:rPr>
          <w:i/>
          <w:iCs/>
          <w:color w:val="000000"/>
          <w:sz w:val="24"/>
          <w:szCs w:val="24"/>
          <w:highlight w:val="none"/>
        </w:rPr>
        <w:t>△T</w:t>
      </w:r>
      <w:r>
        <w:rPr>
          <w:rFonts w:hint="eastAsia"/>
          <w:i w:val="0"/>
          <w:iCs w:val="0"/>
          <w:color w:val="000000"/>
          <w:sz w:val="24"/>
          <w:szCs w:val="24"/>
          <w:highlight w:val="none"/>
          <w:lang w:val="en-US" w:eastAsia="zh-CN"/>
        </w:rPr>
        <w:t>范围1</w:t>
      </w:r>
      <w:r>
        <w:rPr>
          <w:rFonts w:hint="default" w:ascii="Times New Roman" w:hAnsi="Times New Roman" w:cs="Times New Roman"/>
          <w:i w:val="0"/>
          <w:iCs w:val="0"/>
          <w:color w:val="000000"/>
          <w:sz w:val="24"/>
          <w:szCs w:val="24"/>
          <w:highlight w:val="none"/>
          <w:lang w:val="en-US" w:eastAsia="zh-CN"/>
        </w:rPr>
        <w:t>℃</w:t>
      </w:r>
      <w:r>
        <w:rPr>
          <w:rFonts w:hint="eastAsia"/>
          <w:i w:val="0"/>
          <w:iCs w:val="0"/>
          <w:color w:val="000000"/>
          <w:sz w:val="24"/>
          <w:szCs w:val="24"/>
          <w:highlight w:val="none"/>
          <w:lang w:val="en-US" w:eastAsia="zh-CN"/>
        </w:rPr>
        <w:t>至0.01（</w:t>
      </w:r>
      <w:r>
        <w:rPr>
          <w:rFonts w:hint="eastAsia"/>
          <w:i/>
          <w:iCs/>
          <w:color w:val="000000"/>
          <w:sz w:val="24"/>
          <w:szCs w:val="24"/>
          <w:highlight w:val="none"/>
          <w:lang w:val="en-US" w:eastAsia="zh-CN"/>
        </w:rPr>
        <w:t>T</w:t>
      </w:r>
      <w:r>
        <w:rPr>
          <w:rFonts w:hint="eastAsia"/>
          <w:i w:val="0"/>
          <w:iCs w:val="0"/>
          <w:color w:val="000000"/>
          <w:sz w:val="24"/>
          <w:szCs w:val="24"/>
          <w:highlight w:val="none"/>
          <w:lang w:val="en-US" w:eastAsia="zh-CN"/>
        </w:rPr>
        <w:t>+273.15）</w:t>
      </w:r>
      <w:r>
        <w:rPr>
          <w:rFonts w:hint="default" w:ascii="Times New Roman" w:hAnsi="Times New Roman" w:cs="Times New Roman"/>
          <w:color w:val="000000"/>
          <w:sz w:val="24"/>
          <w:szCs w:val="24"/>
          <w:lang w:val="en-US" w:eastAsia="zh-CN"/>
        </w:rPr>
        <w:t>℃</w:t>
      </w:r>
      <w:r>
        <w:rPr>
          <w:rFonts w:hint="eastAsia" w:cs="Times New Roman"/>
          <w:color w:val="000000"/>
          <w:sz w:val="24"/>
          <w:szCs w:val="24"/>
          <w:lang w:val="en-US" w:eastAsia="zh-CN"/>
        </w:rPr>
        <w:t>，至少5个温差/电动势测量点拟合直线（相关系数</w:t>
      </w:r>
      <w:r>
        <w:rPr>
          <w:rFonts w:hint="eastAsia" w:cs="Times New Roman"/>
          <w:i/>
          <w:iCs/>
          <w:color w:val="000000"/>
          <w:sz w:val="24"/>
          <w:szCs w:val="24"/>
          <w:lang w:val="en-US" w:eastAsia="zh-CN"/>
        </w:rPr>
        <w:t>R</w:t>
      </w:r>
      <w:r>
        <w:rPr>
          <w:rFonts w:hint="eastAsia" w:cs="Times New Roman"/>
          <w:color w:val="000000"/>
          <w:sz w:val="24"/>
          <w:szCs w:val="24"/>
          <w:vertAlign w:val="superscript"/>
          <w:lang w:val="en-US" w:eastAsia="zh-CN"/>
        </w:rPr>
        <w:t>2</w:t>
      </w:r>
      <w:r>
        <w:rPr>
          <w:rFonts w:hint="eastAsia" w:cs="Times New Roman"/>
          <w:color w:val="000000"/>
          <w:sz w:val="24"/>
          <w:szCs w:val="24"/>
          <w:lang w:val="en-US" w:eastAsia="zh-CN"/>
        </w:rPr>
        <w:t>不小于0.9），采用最小二乘法计算塞贝克系数；</w:t>
      </w:r>
    </w:p>
    <w:p w14:paraId="44544683">
      <w:pPr>
        <w:spacing w:line="360" w:lineRule="auto"/>
        <w:ind w:firstLine="480" w:firstLineChars="200"/>
        <w:rPr>
          <w:rFonts w:ascii="宋体" w:hAnsi="宋体" w:cs="宋体"/>
          <w:color w:val="000000"/>
          <w:sz w:val="24"/>
          <w:szCs w:val="24"/>
        </w:rPr>
      </w:pPr>
      <w:r>
        <w:rPr>
          <w:rFonts w:hint="eastAsia" w:ascii="宋体" w:hAnsi="宋体" w:cs="宋体"/>
          <w:color w:val="000000"/>
          <w:sz w:val="24"/>
          <w:szCs w:val="24"/>
        </w:rPr>
        <w:t>e）每个温度点重复测试</w:t>
      </w:r>
      <w:r>
        <w:rPr>
          <w:rFonts w:hint="eastAsia" w:ascii="宋体" w:hAnsi="宋体" w:cs="宋体"/>
          <w:color w:val="000000"/>
          <w:sz w:val="24"/>
          <w:szCs w:val="24"/>
          <w:lang w:val="en-US" w:eastAsia="zh-CN"/>
        </w:rPr>
        <w:t>不少于</w:t>
      </w:r>
      <w:r>
        <w:rPr>
          <w:rFonts w:hint="eastAsia" w:cs="Times New Roman"/>
          <w:color w:val="000000"/>
          <w:sz w:val="24"/>
          <w:szCs w:val="24"/>
          <w:lang w:val="en-US" w:eastAsia="zh-CN"/>
        </w:rPr>
        <w:t>5</w:t>
      </w:r>
      <w:r>
        <w:rPr>
          <w:rFonts w:hint="default" w:ascii="Times New Roman" w:hAnsi="Times New Roman" w:cs="Times New Roman"/>
          <w:color w:val="000000"/>
          <w:sz w:val="24"/>
          <w:szCs w:val="24"/>
        </w:rPr>
        <w:t>次。或按照要求</w:t>
      </w:r>
      <w:r>
        <w:rPr>
          <w:rFonts w:hint="eastAsia" w:ascii="宋体" w:hAnsi="宋体" w:cs="宋体"/>
          <w:color w:val="000000"/>
          <w:sz w:val="24"/>
          <w:szCs w:val="24"/>
        </w:rPr>
        <w:t>选择其他温度点测试。</w:t>
      </w:r>
    </w:p>
    <w:p w14:paraId="640ED2BC">
      <w:pPr>
        <w:spacing w:line="360" w:lineRule="auto"/>
        <w:rPr>
          <w:rFonts w:ascii="宋体" w:hAnsi="宋体" w:cs="宋体"/>
          <w:sz w:val="24"/>
          <w:szCs w:val="24"/>
        </w:rPr>
      </w:pPr>
      <w:r>
        <w:rPr>
          <w:rFonts w:hint="eastAsia" w:ascii="黑体" w:hAnsi="黑体" w:eastAsia="黑体" w:cs="黑体"/>
          <w:color w:val="000000"/>
          <w:sz w:val="24"/>
          <w:szCs w:val="24"/>
        </w:rPr>
        <w:t>7.</w:t>
      </w:r>
      <w:r>
        <w:rPr>
          <w:rFonts w:hint="eastAsia" w:ascii="黑体" w:hAnsi="黑体" w:eastAsia="黑体" w:cs="黑体"/>
          <w:color w:val="000000"/>
          <w:sz w:val="24"/>
          <w:szCs w:val="24"/>
          <w:lang w:val="en-US" w:eastAsia="zh-CN"/>
        </w:rPr>
        <w:t>4</w:t>
      </w:r>
      <w:r>
        <w:rPr>
          <w:rFonts w:hint="eastAsia" w:ascii="黑体" w:hAnsi="黑体" w:eastAsia="黑体" w:cs="黑体"/>
          <w:color w:val="000000"/>
          <w:sz w:val="24"/>
          <w:szCs w:val="24"/>
        </w:rPr>
        <w:t>.</w:t>
      </w:r>
      <w:r>
        <w:rPr>
          <w:rFonts w:hint="eastAsia" w:ascii="黑体" w:hAnsi="黑体" w:eastAsia="黑体" w:cs="黑体"/>
          <w:color w:val="000000"/>
          <w:sz w:val="24"/>
          <w:szCs w:val="24"/>
          <w:lang w:val="en-US" w:eastAsia="zh-CN"/>
        </w:rPr>
        <w:t>3</w:t>
      </w:r>
      <w:r>
        <w:rPr>
          <w:rFonts w:hint="eastAsia" w:ascii="宋体" w:hAnsi="宋体" w:cs="宋体"/>
          <w:color w:val="000000"/>
          <w:sz w:val="24"/>
          <w:szCs w:val="24"/>
        </w:rPr>
        <w:t xml:space="preserve"> </w:t>
      </w:r>
      <w:r>
        <w:rPr>
          <w:rFonts w:hint="eastAsia" w:ascii="宋体" w:hAnsi="宋体" w:cs="宋体"/>
          <w:color w:val="000000"/>
          <w:sz w:val="24"/>
          <w:szCs w:val="24"/>
          <w:lang w:val="en-US" w:eastAsia="zh-CN"/>
        </w:rPr>
        <w:t>塞贝克系数</w:t>
      </w:r>
      <w:r>
        <w:rPr>
          <w:rFonts w:hint="eastAsia" w:ascii="宋体" w:hAnsi="宋体" w:cs="宋体"/>
          <w:color w:val="000000"/>
          <w:sz w:val="24"/>
          <w:szCs w:val="24"/>
        </w:rPr>
        <w:t>重复性的计算</w:t>
      </w:r>
    </w:p>
    <w:p w14:paraId="5C36EC16">
      <w:pPr>
        <w:spacing w:line="360" w:lineRule="auto"/>
        <w:ind w:firstLine="480" w:firstLineChars="200"/>
        <w:rPr>
          <w:rFonts w:hint="eastAsia" w:ascii="宋体" w:hAnsi="宋体" w:cs="宋体"/>
          <w:sz w:val="24"/>
          <w:szCs w:val="24"/>
        </w:rPr>
      </w:pPr>
      <w:r>
        <w:rPr>
          <w:rFonts w:hint="eastAsia" w:ascii="宋体" w:hAnsi="宋体" w:cs="宋体"/>
          <w:color w:val="000000"/>
          <w:sz w:val="24"/>
          <w:szCs w:val="24"/>
        </w:rPr>
        <w:t>在选取的温度下，重复</w:t>
      </w:r>
      <w:r>
        <w:rPr>
          <w:rFonts w:hint="eastAsia" w:ascii="宋体" w:hAnsi="宋体" w:cs="宋体"/>
          <w:color w:val="000000"/>
          <w:sz w:val="24"/>
          <w:szCs w:val="24"/>
          <w:lang w:val="en-US" w:eastAsia="zh-CN"/>
        </w:rPr>
        <w:t>测量</w:t>
      </w:r>
      <w:r>
        <w:rPr>
          <w:rFonts w:hint="eastAsia" w:ascii="宋体" w:hAnsi="宋体" w:cs="宋体"/>
          <w:color w:val="000000"/>
          <w:sz w:val="24"/>
          <w:szCs w:val="24"/>
        </w:rPr>
        <w:t>标准物质</w:t>
      </w:r>
      <w:r>
        <w:rPr>
          <w:rFonts w:hint="eastAsia" w:ascii="宋体" w:hAnsi="宋体" w:cs="宋体"/>
          <w:color w:val="000000"/>
          <w:sz w:val="24"/>
          <w:szCs w:val="24"/>
          <w:lang w:val="en-US" w:eastAsia="zh-CN"/>
        </w:rPr>
        <w:t>不少于</w:t>
      </w:r>
      <w:r>
        <w:rPr>
          <w:rFonts w:hint="eastAsia" w:cs="Times New Roman"/>
          <w:color w:val="000000"/>
          <w:sz w:val="24"/>
          <w:szCs w:val="24"/>
          <w:lang w:val="en-US" w:eastAsia="zh-CN"/>
        </w:rPr>
        <w:t>5</w:t>
      </w:r>
      <w:r>
        <w:rPr>
          <w:rFonts w:hint="default" w:ascii="Times New Roman" w:hAnsi="Times New Roman" w:cs="Times New Roman"/>
          <w:color w:val="000000"/>
          <w:sz w:val="24"/>
          <w:szCs w:val="24"/>
        </w:rPr>
        <w:t>次，</w:t>
      </w:r>
      <w:r>
        <w:rPr>
          <w:rFonts w:hint="eastAsia" w:cs="Times New Roman"/>
          <w:color w:val="000000"/>
          <w:sz w:val="24"/>
          <w:szCs w:val="24"/>
          <w:lang w:val="en-US" w:eastAsia="zh-CN"/>
        </w:rPr>
        <w:t>按照公式（5）计算标准物质塞贝克系数重复测量的标准偏差，即塞贝克系数重复性</w:t>
      </w:r>
      <w:r>
        <w:rPr>
          <w:rFonts w:hint="eastAsia" w:ascii="宋体" w:hAnsi="宋体" w:cs="宋体"/>
          <w:sz w:val="24"/>
          <w:szCs w:val="24"/>
        </w:rPr>
        <w:t>。</w:t>
      </w:r>
    </w:p>
    <w:p w14:paraId="3AAB392D">
      <w:pPr>
        <w:spacing w:line="360" w:lineRule="auto"/>
        <w:ind w:firstLine="3060" w:firstLineChars="1700"/>
        <w:rPr>
          <w:rFonts w:hint="default" w:ascii="Times New Roman" w:hAnsi="Times New Roman" w:eastAsia="宋体" w:cs="Times New Roman"/>
          <w:i w:val="0"/>
          <w:iCs w:val="0"/>
          <w:sz w:val="24"/>
          <w:szCs w:val="24"/>
          <w:highlight w:val="none"/>
          <w:vertAlign w:val="baseline"/>
          <w:lang w:val="en-US" w:eastAsia="zh-CN"/>
        </w:rPr>
      </w:pPr>
      <w:r>
        <w:rPr>
          <w:position w:val="-26"/>
          <w:sz w:val="18"/>
          <w:highlight w:val="none"/>
        </w:rPr>
        <w:object>
          <v:shape id="_x0000_i1029" o:spt="75" type="#_x0000_t75" style="height:39.7pt;width:105.6pt;" o:ole="t" filled="f" o:preferrelative="t" stroked="f" coordsize="21600,21600">
            <v:path/>
            <v:fill on="f" focussize="0,0"/>
            <v:stroke on="f"/>
            <v:imagedata r:id="rId30" o:title=""/>
            <o:lock v:ext="edit" aspectratio="f"/>
            <w10:wrap type="none"/>
            <w10:anchorlock/>
          </v:shape>
          <o:OLEObject Type="Embed" ProgID="Equation.DSMT4" ShapeID="_x0000_i1029" DrawAspect="Content" ObjectID="_1468075729" r:id="rId29">
            <o:LockedField>false</o:LockedField>
          </o:OLEObject>
        </w:object>
      </w:r>
      <w:r>
        <w:rPr>
          <w:rFonts w:hint="eastAsia" w:cs="Times New Roman"/>
          <w:i w:val="0"/>
          <w:iCs w:val="0"/>
          <w:sz w:val="24"/>
          <w:szCs w:val="24"/>
          <w:highlight w:val="none"/>
          <w:vertAlign w:val="baseline"/>
          <w:lang w:val="en-US" w:eastAsia="zh-CN"/>
        </w:rPr>
        <w:t xml:space="preserve">                          （5）</w:t>
      </w:r>
    </w:p>
    <w:p w14:paraId="1BB963CB">
      <w:pPr>
        <w:spacing w:line="360" w:lineRule="auto"/>
        <w:ind w:firstLine="480" w:firstLineChars="200"/>
        <w:rPr>
          <w:sz w:val="24"/>
          <w:szCs w:val="24"/>
        </w:rPr>
      </w:pPr>
      <w:r>
        <w:rPr>
          <w:rFonts w:hint="eastAsia"/>
          <w:sz w:val="24"/>
          <w:szCs w:val="24"/>
        </w:rPr>
        <w:t>式中：</w:t>
      </w:r>
    </w:p>
    <w:p w14:paraId="1AA08F99">
      <w:pPr>
        <w:spacing w:line="360" w:lineRule="auto"/>
        <w:ind w:firstLine="480" w:firstLineChars="200"/>
        <w:rPr>
          <w:sz w:val="24"/>
          <w:szCs w:val="24"/>
        </w:rPr>
      </w:pPr>
      <w:r>
        <w:rPr>
          <w:rFonts w:hint="eastAsia" w:cs="Times New Roman"/>
          <w:i/>
          <w:iCs/>
          <w:sz w:val="24"/>
          <w:szCs w:val="24"/>
          <w:lang w:val="en-US" w:eastAsia="zh-CN"/>
        </w:rPr>
        <w:t>s</w:t>
      </w:r>
      <w:r>
        <w:rPr>
          <w:rFonts w:hint="eastAsia" w:cs="Times New Roman"/>
          <w:i/>
          <w:iCs/>
          <w:sz w:val="24"/>
          <w:szCs w:val="24"/>
          <w:vertAlign w:val="subscript"/>
          <w:lang w:val="en-US" w:eastAsia="zh-CN"/>
        </w:rPr>
        <w:t>S</w:t>
      </w:r>
      <w:r>
        <w:rPr>
          <w:rFonts w:hint="eastAsia"/>
          <w:sz w:val="24"/>
          <w:szCs w:val="24"/>
        </w:rPr>
        <w:t>—</w:t>
      </w:r>
      <w:r>
        <w:rPr>
          <w:rFonts w:hint="eastAsia" w:ascii="宋体" w:hAnsi="宋体" w:cs="宋体"/>
          <w:sz w:val="24"/>
          <w:szCs w:val="24"/>
          <w:lang w:val="en-US" w:eastAsia="zh-CN"/>
        </w:rPr>
        <w:t>塞贝克</w:t>
      </w:r>
      <w:r>
        <w:rPr>
          <w:rFonts w:hint="eastAsia" w:ascii="宋体" w:hAnsi="宋体" w:cs="宋体"/>
          <w:color w:val="000000"/>
          <w:sz w:val="24"/>
          <w:szCs w:val="24"/>
        </w:rPr>
        <w:t>系数</w:t>
      </w:r>
      <w:r>
        <w:rPr>
          <w:rFonts w:hint="eastAsia" w:ascii="宋体" w:hAnsi="宋体" w:cs="宋体"/>
          <w:sz w:val="24"/>
          <w:szCs w:val="24"/>
        </w:rPr>
        <w:t>重复性</w:t>
      </w:r>
      <w:r>
        <w:rPr>
          <w:rFonts w:hint="eastAsia"/>
          <w:sz w:val="24"/>
          <w:szCs w:val="24"/>
        </w:rPr>
        <w:t>，</w:t>
      </w:r>
      <w:r>
        <w:rPr>
          <w:rFonts w:hint="default" w:ascii="Times New Roman" w:hAnsi="Times New Roman" w:eastAsia="宋体" w:cs="Times New Roman"/>
          <w:sz w:val="24"/>
          <w:szCs w:val="24"/>
          <w:lang w:val="en-US" w:eastAsia="zh-CN"/>
        </w:rPr>
        <w:t>μV</w:t>
      </w:r>
      <w:r>
        <w:rPr>
          <w:rFonts w:hint="default" w:ascii="Times New Roman" w:hAnsi="Times New Roman" w:cs="Times New Roman"/>
          <w:sz w:val="24"/>
          <w:szCs w:val="24"/>
        </w:rPr>
        <w:t>/℃</w:t>
      </w:r>
      <w:r>
        <w:rPr>
          <w:rFonts w:hint="eastAsia"/>
          <w:sz w:val="24"/>
          <w:szCs w:val="24"/>
        </w:rPr>
        <w:t>；</w:t>
      </w:r>
    </w:p>
    <w:p w14:paraId="7121783D">
      <w:pPr>
        <w:spacing w:line="360" w:lineRule="auto"/>
        <w:ind w:firstLine="480" w:firstLineChars="200"/>
        <w:rPr>
          <w:sz w:val="24"/>
          <w:szCs w:val="24"/>
        </w:rPr>
      </w:pPr>
      <w:r>
        <w:rPr>
          <w:rFonts w:hint="eastAsia" w:cs="Times New Roman"/>
          <w:i/>
          <w:iCs/>
          <w:sz w:val="24"/>
          <w:szCs w:val="24"/>
          <w:lang w:val="en-US" w:eastAsia="zh-CN"/>
        </w:rPr>
        <w:t>S</w:t>
      </w:r>
      <w:r>
        <w:rPr>
          <w:rFonts w:hint="eastAsia" w:cs="Times New Roman"/>
          <w:i/>
          <w:iCs/>
          <w:sz w:val="24"/>
          <w:szCs w:val="24"/>
          <w:vertAlign w:val="subscript"/>
          <w:lang w:val="en-US" w:eastAsia="zh-CN"/>
        </w:rPr>
        <w:t>i</w:t>
      </w:r>
      <w:r>
        <w:rPr>
          <w:rFonts w:hint="eastAsia"/>
          <w:sz w:val="24"/>
          <w:szCs w:val="24"/>
        </w:rPr>
        <w:t>—</w:t>
      </w:r>
      <w:r>
        <w:rPr>
          <w:rFonts w:hint="eastAsia"/>
          <w:color w:val="000000"/>
          <w:sz w:val="24"/>
          <w:szCs w:val="24"/>
          <w:highlight w:val="none"/>
          <w:lang w:val="en-US" w:eastAsia="zh-CN"/>
        </w:rPr>
        <w:t>仪器测得的标准物质的塞贝克系数</w:t>
      </w:r>
      <w:r>
        <w:rPr>
          <w:rFonts w:hint="eastAsia"/>
          <w:sz w:val="24"/>
          <w:szCs w:val="24"/>
        </w:rPr>
        <w:t>，</w:t>
      </w:r>
      <w:r>
        <w:rPr>
          <w:rFonts w:hint="default" w:ascii="Times New Roman" w:hAnsi="Times New Roman" w:eastAsia="宋体" w:cs="Times New Roman"/>
          <w:sz w:val="24"/>
          <w:szCs w:val="24"/>
          <w:lang w:val="en-US" w:eastAsia="zh-CN"/>
        </w:rPr>
        <w:t>μV</w:t>
      </w:r>
      <w:r>
        <w:rPr>
          <w:rFonts w:hint="default" w:ascii="Times New Roman" w:hAnsi="Times New Roman" w:cs="Times New Roman"/>
          <w:sz w:val="24"/>
          <w:szCs w:val="24"/>
        </w:rPr>
        <w:t>/℃</w:t>
      </w:r>
      <w:r>
        <w:rPr>
          <w:rFonts w:hint="eastAsia"/>
          <w:sz w:val="24"/>
          <w:szCs w:val="24"/>
        </w:rPr>
        <w:t>；</w:t>
      </w:r>
    </w:p>
    <w:p w14:paraId="4D763E95">
      <w:pPr>
        <w:spacing w:line="360" w:lineRule="auto"/>
        <w:ind w:firstLine="480" w:firstLineChars="200"/>
        <w:rPr>
          <w:rFonts w:hint="eastAsia"/>
          <w:sz w:val="24"/>
          <w:szCs w:val="24"/>
          <w:lang w:eastAsia="zh-CN"/>
        </w:rPr>
      </w:pPr>
      <w:r>
        <w:rPr>
          <w:color w:val="000000"/>
          <w:position w:val="-6"/>
          <w:sz w:val="24"/>
          <w:szCs w:val="24"/>
          <w:highlight w:val="none"/>
        </w:rPr>
        <w:object>
          <v:shape id="_x0000_i1030" o:spt="75" type="#_x0000_t75" style="height:17pt;width:11pt;" o:ole="t" filled="f" o:preferrelative="t" stroked="f" coordsize="21600,21600">
            <v:path/>
            <v:fill on="f" focussize="0,0"/>
            <v:stroke on="f"/>
            <v:imagedata r:id="rId32" o:title=""/>
            <o:lock v:ext="edit" aspectratio="t"/>
            <w10:wrap type="none"/>
            <w10:anchorlock/>
          </v:shape>
          <o:OLEObject Type="Embed" ProgID="Equation.KSEE3" ShapeID="_x0000_i1030" DrawAspect="Content" ObjectID="_1468075730" r:id="rId31">
            <o:LockedField>false</o:LockedField>
          </o:OLEObject>
        </w:object>
      </w:r>
      <w:r>
        <w:rPr>
          <w:rFonts w:hint="eastAsia"/>
          <w:sz w:val="24"/>
          <w:szCs w:val="24"/>
        </w:rPr>
        <w:t>—</w:t>
      </w:r>
      <w:r>
        <w:rPr>
          <w:rFonts w:hint="eastAsia"/>
          <w:color w:val="000000"/>
          <w:sz w:val="24"/>
          <w:szCs w:val="24"/>
          <w:highlight w:val="none"/>
          <w:lang w:val="en-US" w:eastAsia="zh-CN"/>
        </w:rPr>
        <w:t>仪器测得的标准物质的塞贝克系数的平均值</w:t>
      </w:r>
      <w:r>
        <w:rPr>
          <w:rFonts w:hint="eastAsia"/>
          <w:sz w:val="24"/>
          <w:szCs w:val="24"/>
        </w:rPr>
        <w:t>，</w:t>
      </w:r>
      <w:r>
        <w:rPr>
          <w:rFonts w:hint="default" w:ascii="Times New Roman" w:hAnsi="Times New Roman" w:eastAsia="宋体" w:cs="Times New Roman"/>
          <w:sz w:val="24"/>
          <w:szCs w:val="24"/>
          <w:lang w:val="en-US" w:eastAsia="zh-CN"/>
        </w:rPr>
        <w:t>μV</w:t>
      </w:r>
      <w:r>
        <w:rPr>
          <w:rFonts w:hint="default" w:ascii="Times New Roman" w:hAnsi="Times New Roman" w:cs="Times New Roman"/>
          <w:sz w:val="24"/>
          <w:szCs w:val="24"/>
        </w:rPr>
        <w:t>/℃</w:t>
      </w:r>
      <w:r>
        <w:rPr>
          <w:rFonts w:hint="eastAsia"/>
          <w:sz w:val="24"/>
          <w:szCs w:val="24"/>
          <w:lang w:eastAsia="zh-CN"/>
        </w:rPr>
        <w:t>；</w:t>
      </w:r>
    </w:p>
    <w:p w14:paraId="3C02CAB0">
      <w:pPr>
        <w:spacing w:line="360" w:lineRule="auto"/>
        <w:ind w:firstLine="480" w:firstLineChars="200"/>
        <w:rPr>
          <w:rFonts w:hint="eastAsia"/>
          <w:sz w:val="24"/>
          <w:szCs w:val="24"/>
          <w:lang w:eastAsia="zh-CN"/>
        </w:rPr>
      </w:pPr>
      <w:r>
        <w:rPr>
          <w:rFonts w:hint="eastAsia"/>
          <w:i/>
          <w:iCs/>
          <w:sz w:val="24"/>
          <w:szCs w:val="24"/>
        </w:rPr>
        <w:t>n</w:t>
      </w:r>
      <w:r>
        <w:rPr>
          <w:rFonts w:hint="eastAsia"/>
          <w:sz w:val="24"/>
          <w:szCs w:val="24"/>
        </w:rPr>
        <w:t>—测量次数，</w:t>
      </w:r>
      <w:r>
        <w:rPr>
          <w:rFonts w:hint="eastAsia"/>
          <w:i/>
          <w:iCs/>
          <w:sz w:val="24"/>
          <w:szCs w:val="24"/>
        </w:rPr>
        <w:t>n</w:t>
      </w:r>
      <w:r>
        <w:rPr>
          <w:rFonts w:hint="eastAsia"/>
          <w:sz w:val="24"/>
          <w:szCs w:val="24"/>
        </w:rPr>
        <w:t>≥5。</w:t>
      </w:r>
    </w:p>
    <w:p w14:paraId="4F9E0BF4">
      <w:pPr>
        <w:spacing w:line="360" w:lineRule="auto"/>
        <w:rPr>
          <w:rFonts w:hint="default" w:eastAsia="宋体" w:cs="Times New Roman"/>
          <w:color w:val="000000"/>
          <w:sz w:val="24"/>
          <w:szCs w:val="24"/>
          <w:highlight w:val="none"/>
          <w:lang w:val="en-US" w:eastAsia="zh-CN"/>
        </w:rPr>
      </w:pPr>
      <w:r>
        <w:rPr>
          <w:rFonts w:hint="eastAsia" w:ascii="黑体" w:hAnsi="黑体" w:eastAsia="黑体" w:cs="黑体"/>
          <w:color w:val="000000"/>
          <w:sz w:val="24"/>
          <w:szCs w:val="24"/>
        </w:rPr>
        <w:t>7.</w:t>
      </w:r>
      <w:r>
        <w:rPr>
          <w:rFonts w:hint="eastAsia" w:ascii="黑体" w:hAnsi="黑体" w:eastAsia="黑体" w:cs="黑体"/>
          <w:color w:val="000000"/>
          <w:sz w:val="24"/>
          <w:szCs w:val="24"/>
          <w:lang w:val="en-US" w:eastAsia="zh-CN"/>
        </w:rPr>
        <w:t>5</w:t>
      </w:r>
      <w:r>
        <w:rPr>
          <w:rFonts w:hint="eastAsia" w:ascii="宋体" w:hAnsi="宋体" w:cs="宋体"/>
          <w:color w:val="000000"/>
          <w:sz w:val="24"/>
          <w:szCs w:val="24"/>
        </w:rPr>
        <w:t xml:space="preserve"> </w:t>
      </w:r>
      <w:r>
        <w:rPr>
          <w:rFonts w:hint="eastAsia" w:ascii="宋体" w:hAnsi="宋体" w:cs="宋体"/>
          <w:color w:val="000000"/>
          <w:sz w:val="24"/>
          <w:szCs w:val="24"/>
          <w:lang w:val="en-US" w:eastAsia="zh-CN"/>
        </w:rPr>
        <w:t>塞贝克系数示值误差</w:t>
      </w:r>
    </w:p>
    <w:p w14:paraId="08122966">
      <w:pPr>
        <w:spacing w:line="360" w:lineRule="auto"/>
        <w:ind w:firstLine="480" w:firstLineChars="200"/>
        <w:rPr>
          <w:rFonts w:hint="eastAsia" w:cs="Times New Roman"/>
          <w:color w:val="000000"/>
          <w:sz w:val="24"/>
          <w:szCs w:val="24"/>
          <w:highlight w:val="none"/>
          <w:lang w:val="en-US" w:eastAsia="zh-CN"/>
        </w:rPr>
      </w:pPr>
      <w:r>
        <w:rPr>
          <w:rFonts w:hint="eastAsia" w:cs="Times New Roman"/>
          <w:color w:val="000000"/>
          <w:sz w:val="24"/>
          <w:szCs w:val="24"/>
          <w:highlight w:val="none"/>
          <w:lang w:val="en-US" w:eastAsia="zh-CN"/>
        </w:rPr>
        <w:t>根据7.4的测量结果，用公式（6）和（7）计算塞贝克系数的示值误差。</w:t>
      </w:r>
    </w:p>
    <w:p w14:paraId="643134FB">
      <w:pPr>
        <w:spacing w:line="360" w:lineRule="auto"/>
        <w:ind w:firstLine="3360" w:firstLineChars="1400"/>
        <w:jc w:val="both"/>
        <w:rPr>
          <w:rFonts w:hint="default" w:ascii="宋体" w:hAnsi="宋体" w:eastAsia="宋体" w:cs="宋体"/>
          <w:color w:val="000000"/>
          <w:sz w:val="24"/>
          <w:szCs w:val="24"/>
          <w:highlight w:val="none"/>
          <w:lang w:val="en-US" w:eastAsia="zh-CN"/>
        </w:rPr>
      </w:pPr>
      <w:r>
        <w:rPr>
          <w:color w:val="000000"/>
          <w:position w:val="-6"/>
          <w:sz w:val="24"/>
          <w:szCs w:val="24"/>
          <w:highlight w:val="none"/>
        </w:rPr>
        <w:object>
          <v:shape id="_x0000_i1031" o:spt="75" type="#_x0000_t75" style="height:17pt;width:11pt;" o:ole="t" filled="f" o:preferrelative="t" stroked="f" coordsize="21600,21600">
            <v:path/>
            <v:fill on="f" focussize="0,0"/>
            <v:stroke on="f"/>
            <v:imagedata r:id="rId34" o:title=""/>
            <o:lock v:ext="edit" aspectratio="t"/>
            <w10:wrap type="none"/>
            <w10:anchorlock/>
          </v:shape>
          <o:OLEObject Type="Embed" ProgID="Equation.KSEE3" ShapeID="_x0000_i1031" DrawAspect="Content" ObjectID="_1468075731" r:id="rId33">
            <o:LockedField>false</o:LockedField>
          </o:OLEObject>
        </w:object>
      </w:r>
      <w:r>
        <w:rPr>
          <w:rFonts w:hint="eastAsia" w:cs="Times New Roman"/>
          <w:sz w:val="24"/>
          <w:szCs w:val="24"/>
          <w:highlight w:val="none"/>
          <w:vertAlign w:val="baseline"/>
          <w:lang w:val="en-US" w:eastAsia="zh-CN"/>
        </w:rPr>
        <w:t>= (</w:t>
      </w:r>
      <w:r>
        <w:rPr>
          <w:rFonts w:hint="eastAsia" w:cs="Times New Roman"/>
          <w:i/>
          <w:iCs/>
          <w:sz w:val="24"/>
          <w:szCs w:val="24"/>
          <w:highlight w:val="none"/>
          <w:lang w:val="en-US" w:eastAsia="zh-CN"/>
        </w:rPr>
        <w:t>S</w:t>
      </w:r>
      <w:r>
        <w:rPr>
          <w:rFonts w:hint="eastAsia" w:cs="Times New Roman"/>
          <w:sz w:val="24"/>
          <w:szCs w:val="24"/>
          <w:highlight w:val="none"/>
          <w:vertAlign w:val="subscript"/>
          <w:lang w:val="en-US" w:eastAsia="zh-CN"/>
        </w:rPr>
        <w:t xml:space="preserve">1 </w:t>
      </w:r>
      <w:r>
        <w:rPr>
          <w:rFonts w:hint="eastAsia" w:cs="Times New Roman"/>
          <w:sz w:val="24"/>
          <w:szCs w:val="24"/>
          <w:highlight w:val="none"/>
          <w:lang w:val="en-US" w:eastAsia="zh-CN"/>
        </w:rPr>
        <w:t xml:space="preserve">+ </w:t>
      </w:r>
      <w:r>
        <w:rPr>
          <w:rFonts w:hint="eastAsia" w:cs="Times New Roman"/>
          <w:i/>
          <w:iCs/>
          <w:sz w:val="24"/>
          <w:szCs w:val="24"/>
          <w:highlight w:val="none"/>
          <w:lang w:val="en-US" w:eastAsia="zh-CN"/>
        </w:rPr>
        <w:t>S</w:t>
      </w:r>
      <w:r>
        <w:rPr>
          <w:rFonts w:hint="eastAsia" w:cs="Times New Roman"/>
          <w:sz w:val="24"/>
          <w:szCs w:val="24"/>
          <w:highlight w:val="none"/>
          <w:vertAlign w:val="subscript"/>
          <w:lang w:val="en-US" w:eastAsia="zh-CN"/>
        </w:rPr>
        <w:t xml:space="preserve">2 </w:t>
      </w:r>
      <w:r>
        <w:rPr>
          <w:rFonts w:hint="eastAsia" w:cs="Times New Roman"/>
          <w:sz w:val="24"/>
          <w:szCs w:val="24"/>
          <w:highlight w:val="none"/>
          <w:lang w:val="en-US" w:eastAsia="zh-CN"/>
        </w:rPr>
        <w:t xml:space="preserve">+ </w:t>
      </w:r>
      <w:r>
        <w:rPr>
          <w:rFonts w:hint="eastAsia" w:cs="Times New Roman"/>
          <w:i/>
          <w:iCs/>
          <w:sz w:val="24"/>
          <w:szCs w:val="24"/>
          <w:highlight w:val="none"/>
          <w:lang w:val="en-US" w:eastAsia="zh-CN"/>
        </w:rPr>
        <w:t>S</w:t>
      </w:r>
      <w:r>
        <w:rPr>
          <w:rFonts w:hint="eastAsia" w:cs="Times New Roman"/>
          <w:sz w:val="24"/>
          <w:szCs w:val="24"/>
          <w:highlight w:val="none"/>
          <w:vertAlign w:val="subscript"/>
          <w:lang w:val="en-US" w:eastAsia="zh-CN"/>
        </w:rPr>
        <w:t xml:space="preserve">3 </w:t>
      </w:r>
      <w:r>
        <w:rPr>
          <w:rFonts w:hint="eastAsia" w:cs="Times New Roman"/>
          <w:sz w:val="24"/>
          <w:szCs w:val="24"/>
          <w:highlight w:val="none"/>
          <w:lang w:val="en-US" w:eastAsia="zh-CN"/>
        </w:rPr>
        <w:t xml:space="preserve">+ </w:t>
      </w:r>
      <w:r>
        <w:rPr>
          <w:rFonts w:hint="eastAsia" w:cs="Times New Roman"/>
          <w:i/>
          <w:iCs/>
          <w:sz w:val="24"/>
          <w:szCs w:val="24"/>
          <w:highlight w:val="none"/>
          <w:lang w:val="en-US" w:eastAsia="zh-CN"/>
        </w:rPr>
        <w:t>S</w:t>
      </w:r>
      <w:r>
        <w:rPr>
          <w:rFonts w:hint="eastAsia" w:cs="Times New Roman"/>
          <w:sz w:val="24"/>
          <w:szCs w:val="24"/>
          <w:highlight w:val="none"/>
          <w:vertAlign w:val="subscript"/>
          <w:lang w:val="en-US" w:eastAsia="zh-CN"/>
        </w:rPr>
        <w:t xml:space="preserve">4 </w:t>
      </w:r>
      <w:r>
        <w:rPr>
          <w:rFonts w:hint="eastAsia" w:cs="Times New Roman"/>
          <w:sz w:val="24"/>
          <w:szCs w:val="24"/>
          <w:highlight w:val="none"/>
          <w:lang w:val="en-US" w:eastAsia="zh-CN"/>
        </w:rPr>
        <w:t xml:space="preserve">+ </w:t>
      </w:r>
      <w:r>
        <w:rPr>
          <w:rFonts w:hint="eastAsia" w:cs="Times New Roman"/>
          <w:i/>
          <w:iCs/>
          <w:sz w:val="24"/>
          <w:szCs w:val="24"/>
          <w:highlight w:val="none"/>
          <w:lang w:val="en-US" w:eastAsia="zh-CN"/>
        </w:rPr>
        <w:t>S</w:t>
      </w:r>
      <w:r>
        <w:rPr>
          <w:rFonts w:hint="eastAsia" w:cs="Times New Roman"/>
          <w:sz w:val="24"/>
          <w:szCs w:val="24"/>
          <w:highlight w:val="none"/>
          <w:vertAlign w:val="subscript"/>
          <w:lang w:val="en-US" w:eastAsia="zh-CN"/>
        </w:rPr>
        <w:t>5</w:t>
      </w:r>
      <w:r>
        <w:rPr>
          <w:rFonts w:hint="eastAsia" w:cs="Times New Roman"/>
          <w:sz w:val="24"/>
          <w:szCs w:val="24"/>
          <w:highlight w:val="none"/>
          <w:vertAlign w:val="baseline"/>
          <w:lang w:val="en-US" w:eastAsia="zh-CN"/>
        </w:rPr>
        <w:t>) / 5</w:t>
      </w:r>
      <w:r>
        <w:rPr>
          <w:rFonts w:hint="eastAsia" w:cs="Times New Roman"/>
          <w:sz w:val="24"/>
          <w:szCs w:val="24"/>
          <w:highlight w:val="none"/>
          <w:vertAlign w:val="subscript"/>
          <w:lang w:val="en-US" w:eastAsia="zh-CN"/>
        </w:rPr>
        <w:t xml:space="preserve">                            </w:t>
      </w:r>
      <w:r>
        <w:rPr>
          <w:rFonts w:hint="eastAsia" w:cs="Times New Roman"/>
          <w:color w:val="000000"/>
          <w:sz w:val="24"/>
          <w:szCs w:val="24"/>
          <w:highlight w:val="none"/>
          <w:lang w:val="en-US" w:eastAsia="zh-CN"/>
        </w:rPr>
        <w:t>（6）</w:t>
      </w:r>
    </w:p>
    <w:p w14:paraId="30AA43B6">
      <w:pPr>
        <w:spacing w:line="360" w:lineRule="auto"/>
        <w:ind w:firstLine="4200" w:firstLineChars="2000"/>
        <w:rPr>
          <w:rFonts w:hint="default" w:eastAsia="宋体" w:cs="Times New Roman"/>
          <w:i w:val="0"/>
          <w:iCs w:val="0"/>
          <w:color w:val="000000"/>
          <w:sz w:val="24"/>
          <w:szCs w:val="24"/>
          <w:highlight w:val="none"/>
          <w:vertAlign w:val="baseline"/>
          <w:lang w:val="en-US" w:eastAsia="zh-CN"/>
        </w:rPr>
      </w:pPr>
      <w:r>
        <w:rPr>
          <w:rFonts w:hint="eastAsia"/>
          <w:szCs w:val="21"/>
          <w:highlight w:val="none"/>
        </w:rPr>
        <w:t>△</w:t>
      </w:r>
      <w:r>
        <w:rPr>
          <w:rFonts w:hint="eastAsia"/>
          <w:i/>
          <w:iCs/>
          <w:sz w:val="24"/>
          <w:szCs w:val="24"/>
          <w:highlight w:val="none"/>
          <w:lang w:val="en-US" w:eastAsia="zh-CN"/>
        </w:rPr>
        <w:t>S</w:t>
      </w:r>
      <w:r>
        <w:rPr>
          <w:rFonts w:hint="eastAsia"/>
          <w:i/>
          <w:iCs/>
          <w:sz w:val="24"/>
          <w:szCs w:val="24"/>
          <w:highlight w:val="none"/>
          <w:vertAlign w:val="subscript"/>
          <w:lang w:val="en-US" w:eastAsia="zh-CN"/>
        </w:rPr>
        <w:t>e</w:t>
      </w:r>
      <w:r>
        <w:rPr>
          <w:rFonts w:hint="eastAsia"/>
          <w:i w:val="0"/>
          <w:iCs w:val="0"/>
          <w:sz w:val="24"/>
          <w:szCs w:val="24"/>
          <w:highlight w:val="none"/>
          <w:vertAlign w:val="baseline"/>
          <w:lang w:val="en-US" w:eastAsia="zh-CN"/>
        </w:rPr>
        <w:t xml:space="preserve"> =</w:t>
      </w:r>
      <w:r>
        <w:rPr>
          <w:color w:val="000000"/>
          <w:position w:val="-6"/>
          <w:sz w:val="24"/>
          <w:szCs w:val="24"/>
          <w:highlight w:val="none"/>
        </w:rPr>
        <w:object>
          <v:shape id="_x0000_i1032" o:spt="75" type="#_x0000_t75" style="height:17pt;width:11pt;" o:ole="t" filled="f" o:preferrelative="t" stroked="f" coordsize="21600,21600">
            <v:path/>
            <v:fill on="f" focussize="0,0"/>
            <v:stroke on="f"/>
            <v:imagedata r:id="rId36" o:title=""/>
            <o:lock v:ext="edit" aspectratio="t"/>
            <w10:wrap type="none"/>
            <w10:anchorlock/>
          </v:shape>
          <o:OLEObject Type="Embed" ProgID="Equation.KSEE3" ShapeID="_x0000_i1032" DrawAspect="Content" ObjectID="_1468075732" r:id="rId35">
            <o:LockedField>false</o:LockedField>
          </o:OLEObject>
        </w:object>
      </w:r>
      <w:r>
        <w:rPr>
          <w:rFonts w:hint="eastAsia"/>
          <w:i w:val="0"/>
          <w:iCs w:val="0"/>
          <w:sz w:val="24"/>
          <w:szCs w:val="24"/>
          <w:highlight w:val="none"/>
          <w:vertAlign w:val="baseline"/>
          <w:lang w:val="en-US" w:eastAsia="zh-CN"/>
        </w:rPr>
        <w:t xml:space="preserve">- </w:t>
      </w:r>
      <w:r>
        <w:rPr>
          <w:rFonts w:hint="eastAsia"/>
          <w:i/>
          <w:iCs/>
          <w:sz w:val="24"/>
          <w:szCs w:val="24"/>
          <w:highlight w:val="none"/>
          <w:vertAlign w:val="baseline"/>
          <w:lang w:val="en-US" w:eastAsia="zh-CN"/>
        </w:rPr>
        <w:t>S</w:t>
      </w:r>
      <w:r>
        <w:rPr>
          <w:rFonts w:hint="eastAsia"/>
          <w:i/>
          <w:iCs/>
          <w:sz w:val="24"/>
          <w:szCs w:val="24"/>
          <w:highlight w:val="none"/>
          <w:vertAlign w:val="subscript"/>
          <w:lang w:val="en-US" w:eastAsia="zh-CN"/>
        </w:rPr>
        <w:t>s</w:t>
      </w:r>
      <w:r>
        <w:rPr>
          <w:rFonts w:hint="eastAsia"/>
          <w:i w:val="0"/>
          <w:iCs w:val="0"/>
          <w:sz w:val="24"/>
          <w:szCs w:val="24"/>
          <w:highlight w:val="none"/>
          <w:vertAlign w:val="baseline"/>
          <w:lang w:val="en-US" w:eastAsia="zh-CN"/>
        </w:rPr>
        <w:t xml:space="preserve">                          （7）</w:t>
      </w:r>
    </w:p>
    <w:p w14:paraId="09418A52">
      <w:pPr>
        <w:spacing w:line="360" w:lineRule="auto"/>
        <w:ind w:firstLine="480" w:firstLineChars="200"/>
        <w:rPr>
          <w:rFonts w:hint="default" w:cs="Times New Roman"/>
          <w:color w:val="000000"/>
          <w:sz w:val="24"/>
          <w:szCs w:val="24"/>
          <w:highlight w:val="none"/>
          <w:lang w:val="en-US" w:eastAsia="zh-CN"/>
        </w:rPr>
      </w:pPr>
      <w:r>
        <w:rPr>
          <w:rFonts w:hint="eastAsia" w:cs="Times New Roman"/>
          <w:color w:val="000000"/>
          <w:sz w:val="24"/>
          <w:szCs w:val="24"/>
          <w:highlight w:val="none"/>
          <w:lang w:val="en-US" w:eastAsia="zh-CN"/>
        </w:rPr>
        <w:t>式中：</w:t>
      </w:r>
    </w:p>
    <w:p w14:paraId="63757455">
      <w:pPr>
        <w:spacing w:line="360" w:lineRule="auto"/>
        <w:ind w:firstLine="480" w:firstLineChars="200"/>
        <w:rPr>
          <w:rFonts w:hint="eastAsia" w:cs="Times New Roman"/>
          <w:color w:val="000000"/>
          <w:sz w:val="24"/>
          <w:szCs w:val="24"/>
          <w:highlight w:val="none"/>
          <w:lang w:val="en-US" w:eastAsia="zh-CN"/>
        </w:rPr>
      </w:pPr>
      <w:r>
        <w:rPr>
          <w:rFonts w:hint="eastAsia" w:cs="Times New Roman"/>
          <w:i/>
          <w:iCs/>
          <w:sz w:val="24"/>
          <w:szCs w:val="24"/>
          <w:highlight w:val="none"/>
          <w:lang w:val="en-US" w:eastAsia="zh-CN"/>
        </w:rPr>
        <w:t>S</w:t>
      </w:r>
      <w:r>
        <w:rPr>
          <w:rFonts w:hint="eastAsia" w:cs="Times New Roman"/>
          <w:sz w:val="24"/>
          <w:szCs w:val="24"/>
          <w:highlight w:val="none"/>
          <w:vertAlign w:val="subscript"/>
          <w:lang w:val="en-US" w:eastAsia="zh-CN"/>
        </w:rPr>
        <w:t>1</w:t>
      </w:r>
      <w:r>
        <w:rPr>
          <w:rFonts w:hint="eastAsia" w:cs="Times New Roman"/>
          <w:sz w:val="24"/>
          <w:szCs w:val="24"/>
          <w:highlight w:val="none"/>
          <w:vertAlign w:val="baseline"/>
          <w:lang w:val="en-US" w:eastAsia="zh-CN"/>
        </w:rPr>
        <w:t>，</w:t>
      </w:r>
      <w:r>
        <w:rPr>
          <w:rFonts w:hint="eastAsia" w:cs="Times New Roman"/>
          <w:i/>
          <w:iCs/>
          <w:sz w:val="24"/>
          <w:szCs w:val="24"/>
          <w:highlight w:val="none"/>
          <w:lang w:val="en-US" w:eastAsia="zh-CN"/>
        </w:rPr>
        <w:t>S</w:t>
      </w:r>
      <w:r>
        <w:rPr>
          <w:rFonts w:hint="eastAsia" w:cs="Times New Roman"/>
          <w:sz w:val="24"/>
          <w:szCs w:val="24"/>
          <w:highlight w:val="none"/>
          <w:vertAlign w:val="subscript"/>
          <w:lang w:val="en-US" w:eastAsia="zh-CN"/>
        </w:rPr>
        <w:t>2</w:t>
      </w:r>
      <w:r>
        <w:rPr>
          <w:rFonts w:hint="eastAsia" w:cs="Times New Roman"/>
          <w:sz w:val="24"/>
          <w:szCs w:val="24"/>
          <w:highlight w:val="none"/>
          <w:vertAlign w:val="baseline"/>
          <w:lang w:val="en-US" w:eastAsia="zh-CN"/>
        </w:rPr>
        <w:t>，</w:t>
      </w:r>
      <w:r>
        <w:rPr>
          <w:rFonts w:hint="eastAsia" w:cs="Times New Roman"/>
          <w:i/>
          <w:iCs/>
          <w:sz w:val="24"/>
          <w:szCs w:val="24"/>
          <w:highlight w:val="none"/>
          <w:lang w:val="en-US" w:eastAsia="zh-CN"/>
        </w:rPr>
        <w:t>S</w:t>
      </w:r>
      <w:r>
        <w:rPr>
          <w:rFonts w:hint="eastAsia" w:cs="Times New Roman"/>
          <w:sz w:val="24"/>
          <w:szCs w:val="24"/>
          <w:highlight w:val="none"/>
          <w:vertAlign w:val="subscript"/>
          <w:lang w:val="en-US" w:eastAsia="zh-CN"/>
        </w:rPr>
        <w:t>3</w:t>
      </w:r>
      <w:r>
        <w:rPr>
          <w:rFonts w:hint="eastAsia" w:cs="Times New Roman"/>
          <w:sz w:val="24"/>
          <w:szCs w:val="24"/>
          <w:highlight w:val="none"/>
          <w:vertAlign w:val="baseline"/>
          <w:lang w:val="en-US" w:eastAsia="zh-CN"/>
        </w:rPr>
        <w:t>，</w:t>
      </w:r>
      <w:r>
        <w:rPr>
          <w:rFonts w:hint="eastAsia" w:cs="Times New Roman"/>
          <w:i/>
          <w:iCs/>
          <w:sz w:val="24"/>
          <w:szCs w:val="24"/>
          <w:highlight w:val="none"/>
          <w:lang w:val="en-US" w:eastAsia="zh-CN"/>
        </w:rPr>
        <w:t>S</w:t>
      </w:r>
      <w:r>
        <w:rPr>
          <w:rFonts w:hint="eastAsia" w:cs="Times New Roman"/>
          <w:sz w:val="24"/>
          <w:szCs w:val="24"/>
          <w:highlight w:val="none"/>
          <w:vertAlign w:val="subscript"/>
          <w:lang w:val="en-US" w:eastAsia="zh-CN"/>
        </w:rPr>
        <w:t>4</w:t>
      </w:r>
      <w:r>
        <w:rPr>
          <w:rFonts w:hint="eastAsia" w:cs="Times New Roman"/>
          <w:sz w:val="24"/>
          <w:szCs w:val="24"/>
          <w:highlight w:val="none"/>
          <w:vertAlign w:val="baseline"/>
          <w:lang w:val="en-US" w:eastAsia="zh-CN"/>
        </w:rPr>
        <w:t>，</w:t>
      </w:r>
      <w:r>
        <w:rPr>
          <w:rFonts w:hint="eastAsia" w:cs="Times New Roman"/>
          <w:i/>
          <w:iCs/>
          <w:sz w:val="24"/>
          <w:szCs w:val="24"/>
          <w:highlight w:val="none"/>
          <w:lang w:val="en-US" w:eastAsia="zh-CN"/>
        </w:rPr>
        <w:t>S</w:t>
      </w:r>
      <w:r>
        <w:rPr>
          <w:rFonts w:hint="eastAsia" w:cs="Times New Roman"/>
          <w:sz w:val="24"/>
          <w:szCs w:val="24"/>
          <w:highlight w:val="none"/>
          <w:vertAlign w:val="subscript"/>
          <w:lang w:val="en-US" w:eastAsia="zh-CN"/>
        </w:rPr>
        <w:t>5</w:t>
      </w:r>
      <w:r>
        <w:rPr>
          <w:rFonts w:hint="eastAsia"/>
          <w:color w:val="000000"/>
          <w:sz w:val="24"/>
          <w:szCs w:val="24"/>
          <w:highlight w:val="none"/>
        </w:rPr>
        <w:t>—</w:t>
      </w:r>
      <w:r>
        <w:rPr>
          <w:rFonts w:hint="eastAsia"/>
          <w:color w:val="000000"/>
          <w:sz w:val="24"/>
          <w:szCs w:val="24"/>
          <w:highlight w:val="none"/>
          <w:lang w:val="en-US" w:eastAsia="zh-CN"/>
        </w:rPr>
        <w:t>第1~5次仪器测得的标准物质的塞贝克系数，</w:t>
      </w:r>
      <w:r>
        <w:rPr>
          <w:rFonts w:hint="eastAsia"/>
          <w:color w:val="000000"/>
          <w:sz w:val="24"/>
          <w:szCs w:val="24"/>
          <w:highlight w:val="none"/>
        </w:rPr>
        <w:t>单位</w:t>
      </w:r>
      <w:r>
        <w:rPr>
          <w:rFonts w:hint="default" w:ascii="Times New Roman" w:hAnsi="Times New Roman" w:eastAsia="宋体" w:cs="Times New Roman"/>
          <w:sz w:val="24"/>
          <w:szCs w:val="24"/>
          <w:lang w:val="en-US" w:eastAsia="zh-CN"/>
        </w:rPr>
        <w:t>μV</w:t>
      </w:r>
      <w:r>
        <w:rPr>
          <w:rFonts w:hint="default" w:ascii="Times New Roman" w:hAnsi="Times New Roman" w:cs="Times New Roman"/>
          <w:sz w:val="24"/>
          <w:szCs w:val="24"/>
        </w:rPr>
        <w:t>/℃</w:t>
      </w:r>
      <w:r>
        <w:rPr>
          <w:rFonts w:hint="eastAsia" w:cs="Times New Roman"/>
          <w:color w:val="000000"/>
          <w:sz w:val="24"/>
          <w:szCs w:val="24"/>
          <w:highlight w:val="none"/>
          <w:lang w:val="en-US" w:eastAsia="zh-CN"/>
        </w:rPr>
        <w:t>；</w:t>
      </w:r>
    </w:p>
    <w:p w14:paraId="4C45F090">
      <w:pPr>
        <w:spacing w:line="360" w:lineRule="auto"/>
        <w:ind w:firstLine="480" w:firstLineChars="200"/>
        <w:rPr>
          <w:rFonts w:hint="eastAsia" w:cs="Times New Roman"/>
          <w:color w:val="000000"/>
          <w:sz w:val="24"/>
          <w:szCs w:val="24"/>
          <w:highlight w:val="none"/>
          <w:lang w:val="en-US" w:eastAsia="zh-CN"/>
        </w:rPr>
      </w:pPr>
      <w:r>
        <w:rPr>
          <w:color w:val="000000"/>
          <w:position w:val="-6"/>
          <w:sz w:val="24"/>
          <w:szCs w:val="24"/>
          <w:highlight w:val="none"/>
        </w:rPr>
        <w:object>
          <v:shape id="_x0000_i1033" o:spt="75" type="#_x0000_t75" style="height:17pt;width:11pt;" o:ole="t" filled="f" o:preferrelative="t" stroked="f" coordsize="21600,21600">
            <v:path/>
            <v:fill on="f" focussize="0,0"/>
            <v:stroke on="f"/>
            <v:imagedata r:id="rId34" o:title=""/>
            <o:lock v:ext="edit" aspectratio="t"/>
            <w10:wrap type="none"/>
            <w10:anchorlock/>
          </v:shape>
          <o:OLEObject Type="Embed" ProgID="Equation.KSEE3" ShapeID="_x0000_i1033" DrawAspect="Content" ObjectID="_1468075733" r:id="rId37">
            <o:LockedField>false</o:LockedField>
          </o:OLEObject>
        </w:object>
      </w:r>
      <w:r>
        <w:rPr>
          <w:rFonts w:hint="eastAsia"/>
          <w:color w:val="000000"/>
          <w:sz w:val="24"/>
          <w:szCs w:val="24"/>
          <w:highlight w:val="none"/>
        </w:rPr>
        <w:t>—</w:t>
      </w:r>
      <w:r>
        <w:rPr>
          <w:rFonts w:hint="eastAsia"/>
          <w:color w:val="000000"/>
          <w:sz w:val="24"/>
          <w:szCs w:val="24"/>
          <w:highlight w:val="none"/>
          <w:lang w:val="en-US" w:eastAsia="zh-CN"/>
        </w:rPr>
        <w:t>仪器测得的标准物质的塞贝克系数的平均值，</w:t>
      </w:r>
      <w:r>
        <w:rPr>
          <w:rFonts w:hint="eastAsia"/>
          <w:color w:val="000000"/>
          <w:sz w:val="24"/>
          <w:szCs w:val="24"/>
          <w:highlight w:val="none"/>
        </w:rPr>
        <w:t>单位</w:t>
      </w:r>
      <w:r>
        <w:rPr>
          <w:rFonts w:hint="default" w:ascii="Times New Roman" w:hAnsi="Times New Roman" w:eastAsia="宋体" w:cs="Times New Roman"/>
          <w:sz w:val="24"/>
          <w:szCs w:val="24"/>
          <w:lang w:val="en-US" w:eastAsia="zh-CN"/>
        </w:rPr>
        <w:t>μV</w:t>
      </w:r>
      <w:r>
        <w:rPr>
          <w:rFonts w:hint="default" w:ascii="Times New Roman" w:hAnsi="Times New Roman" w:cs="Times New Roman"/>
          <w:sz w:val="24"/>
          <w:szCs w:val="24"/>
        </w:rPr>
        <w:t>/℃</w:t>
      </w:r>
      <w:r>
        <w:rPr>
          <w:rFonts w:hint="eastAsia" w:cs="Times New Roman"/>
          <w:color w:val="000000"/>
          <w:sz w:val="24"/>
          <w:szCs w:val="24"/>
          <w:highlight w:val="none"/>
          <w:lang w:val="en-US" w:eastAsia="zh-CN"/>
        </w:rPr>
        <w:t>；</w:t>
      </w:r>
    </w:p>
    <w:p w14:paraId="09E8B0F9">
      <w:pPr>
        <w:spacing w:line="360" w:lineRule="auto"/>
        <w:ind w:firstLine="480" w:firstLineChars="200"/>
        <w:rPr>
          <w:rFonts w:hint="default" w:cs="Times New Roman"/>
          <w:color w:val="000000"/>
          <w:sz w:val="24"/>
          <w:szCs w:val="24"/>
          <w:highlight w:val="none"/>
          <w:lang w:val="en-US" w:eastAsia="zh-CN"/>
        </w:rPr>
      </w:pPr>
      <w:r>
        <w:rPr>
          <w:rFonts w:hint="eastAsia"/>
          <w:i/>
          <w:iCs/>
          <w:sz w:val="24"/>
          <w:szCs w:val="24"/>
          <w:highlight w:val="none"/>
          <w:vertAlign w:val="baseline"/>
          <w:lang w:val="en-US" w:eastAsia="zh-CN"/>
        </w:rPr>
        <w:t>S</w:t>
      </w:r>
      <w:r>
        <w:rPr>
          <w:rFonts w:hint="eastAsia"/>
          <w:i/>
          <w:iCs/>
          <w:sz w:val="24"/>
          <w:szCs w:val="24"/>
          <w:highlight w:val="none"/>
          <w:vertAlign w:val="subscript"/>
          <w:lang w:val="en-US" w:eastAsia="zh-CN"/>
        </w:rPr>
        <w:t>s</w:t>
      </w:r>
      <w:r>
        <w:rPr>
          <w:rFonts w:hint="eastAsia"/>
          <w:color w:val="000000"/>
          <w:sz w:val="24"/>
          <w:szCs w:val="24"/>
          <w:highlight w:val="none"/>
        </w:rPr>
        <w:t>—</w:t>
      </w:r>
      <w:r>
        <w:rPr>
          <w:rFonts w:hint="eastAsia"/>
          <w:color w:val="000000"/>
          <w:sz w:val="24"/>
          <w:szCs w:val="24"/>
          <w:highlight w:val="none"/>
          <w:lang w:val="en-US" w:eastAsia="zh-CN"/>
        </w:rPr>
        <w:t>标准物质的塞贝克标准值，</w:t>
      </w:r>
      <w:r>
        <w:rPr>
          <w:rFonts w:hint="eastAsia"/>
          <w:color w:val="000000"/>
          <w:sz w:val="24"/>
          <w:szCs w:val="24"/>
          <w:highlight w:val="none"/>
        </w:rPr>
        <w:t>单位</w:t>
      </w:r>
      <w:r>
        <w:rPr>
          <w:rFonts w:hint="default" w:ascii="Times New Roman" w:hAnsi="Times New Roman" w:eastAsia="宋体" w:cs="Times New Roman"/>
          <w:sz w:val="24"/>
          <w:szCs w:val="24"/>
          <w:lang w:val="en-US" w:eastAsia="zh-CN"/>
        </w:rPr>
        <w:t>μV</w:t>
      </w:r>
      <w:r>
        <w:rPr>
          <w:rFonts w:hint="default" w:ascii="Times New Roman" w:hAnsi="Times New Roman" w:cs="Times New Roman"/>
          <w:sz w:val="24"/>
          <w:szCs w:val="24"/>
        </w:rPr>
        <w:t>/℃</w:t>
      </w:r>
      <w:r>
        <w:rPr>
          <w:rFonts w:hint="eastAsia" w:cs="Times New Roman"/>
          <w:color w:val="000000"/>
          <w:sz w:val="24"/>
          <w:szCs w:val="24"/>
          <w:highlight w:val="none"/>
          <w:lang w:val="en-US" w:eastAsia="zh-CN"/>
        </w:rPr>
        <w:t>；</w:t>
      </w:r>
    </w:p>
    <w:p w14:paraId="7EEE4119">
      <w:pPr>
        <w:spacing w:line="360" w:lineRule="auto"/>
        <w:ind w:firstLine="420" w:firstLineChars="200"/>
        <w:rPr>
          <w:rFonts w:hint="eastAsia" w:ascii="宋体" w:hAnsi="宋体" w:cs="宋体"/>
          <w:color w:val="000000"/>
          <w:sz w:val="24"/>
          <w:szCs w:val="24"/>
        </w:rPr>
      </w:pPr>
      <w:r>
        <w:rPr>
          <w:rFonts w:hint="eastAsia"/>
          <w:szCs w:val="21"/>
          <w:highlight w:val="none"/>
        </w:rPr>
        <w:t>△</w:t>
      </w:r>
      <w:r>
        <w:rPr>
          <w:rFonts w:hint="eastAsia"/>
          <w:i/>
          <w:iCs/>
          <w:sz w:val="24"/>
          <w:szCs w:val="24"/>
          <w:highlight w:val="none"/>
          <w:lang w:val="en-US" w:eastAsia="zh-CN"/>
        </w:rPr>
        <w:t>S</w:t>
      </w:r>
      <w:r>
        <w:rPr>
          <w:rFonts w:hint="eastAsia"/>
          <w:i/>
          <w:iCs/>
          <w:sz w:val="24"/>
          <w:szCs w:val="24"/>
          <w:highlight w:val="none"/>
          <w:vertAlign w:val="subscript"/>
          <w:lang w:val="en-US" w:eastAsia="zh-CN"/>
        </w:rPr>
        <w:t>e</w:t>
      </w:r>
      <w:r>
        <w:rPr>
          <w:rFonts w:hint="eastAsia"/>
          <w:color w:val="000000"/>
          <w:sz w:val="24"/>
          <w:szCs w:val="24"/>
          <w:highlight w:val="none"/>
        </w:rPr>
        <w:t>—</w:t>
      </w:r>
      <w:r>
        <w:rPr>
          <w:rFonts w:hint="eastAsia"/>
          <w:color w:val="000000"/>
          <w:sz w:val="24"/>
          <w:szCs w:val="24"/>
          <w:highlight w:val="none"/>
          <w:lang w:val="en-US" w:eastAsia="zh-CN"/>
        </w:rPr>
        <w:t>塞贝克的示值误差，</w:t>
      </w:r>
      <w:r>
        <w:rPr>
          <w:rFonts w:hint="eastAsia"/>
          <w:color w:val="000000"/>
          <w:sz w:val="24"/>
          <w:szCs w:val="24"/>
          <w:highlight w:val="none"/>
        </w:rPr>
        <w:t>单位</w:t>
      </w:r>
      <w:r>
        <w:rPr>
          <w:rFonts w:hint="default" w:ascii="Times New Roman" w:hAnsi="Times New Roman" w:eastAsia="宋体" w:cs="Times New Roman"/>
          <w:sz w:val="24"/>
          <w:szCs w:val="24"/>
          <w:lang w:val="en-US" w:eastAsia="zh-CN"/>
        </w:rPr>
        <w:t>μV</w:t>
      </w:r>
      <w:r>
        <w:rPr>
          <w:rFonts w:hint="default" w:ascii="Times New Roman" w:hAnsi="Times New Roman" w:cs="Times New Roman"/>
          <w:sz w:val="24"/>
          <w:szCs w:val="24"/>
        </w:rPr>
        <w:t>/℃</w:t>
      </w:r>
      <w:r>
        <w:rPr>
          <w:rFonts w:hint="eastAsia" w:cs="Times New Roman"/>
          <w:color w:val="000000"/>
          <w:sz w:val="24"/>
          <w:szCs w:val="24"/>
          <w:highlight w:val="none"/>
          <w:lang w:val="en-US" w:eastAsia="zh-CN"/>
        </w:rPr>
        <w:t>。</w:t>
      </w:r>
    </w:p>
    <w:p w14:paraId="4CBC8ACA">
      <w:pPr>
        <w:spacing w:line="360" w:lineRule="auto"/>
        <w:ind w:firstLine="480" w:firstLineChars="200"/>
        <w:rPr>
          <w:rFonts w:ascii="宋体" w:hAnsi="宋体" w:cs="宋体"/>
          <w:color w:val="000000"/>
          <w:sz w:val="24"/>
          <w:szCs w:val="24"/>
        </w:rPr>
      </w:pPr>
      <w:r>
        <w:rPr>
          <w:rFonts w:hint="eastAsia" w:ascii="宋体" w:hAnsi="宋体" w:cs="宋体"/>
          <w:color w:val="000000"/>
          <w:sz w:val="24"/>
          <w:szCs w:val="24"/>
          <w:lang w:val="en-US" w:eastAsia="zh-CN"/>
        </w:rPr>
        <w:t>塞贝克系数的</w:t>
      </w:r>
      <w:r>
        <w:rPr>
          <w:rFonts w:hint="eastAsia" w:ascii="宋体" w:hAnsi="宋体" w:cs="宋体"/>
          <w:color w:val="000000"/>
          <w:sz w:val="24"/>
          <w:szCs w:val="24"/>
        </w:rPr>
        <w:t>示值误差测量不确定度评定</w:t>
      </w:r>
      <w:r>
        <w:rPr>
          <w:rFonts w:hint="default" w:ascii="Times New Roman" w:hAnsi="Times New Roman" w:cs="Times New Roman"/>
          <w:color w:val="000000"/>
          <w:sz w:val="24"/>
          <w:szCs w:val="24"/>
        </w:rPr>
        <w:t>见附录</w:t>
      </w:r>
      <w:r>
        <w:rPr>
          <w:rFonts w:hint="eastAsia" w:cs="Times New Roman"/>
          <w:color w:val="000000"/>
          <w:sz w:val="24"/>
          <w:szCs w:val="24"/>
          <w:lang w:val="en-US" w:eastAsia="zh-CN"/>
        </w:rPr>
        <w:t>D</w:t>
      </w:r>
      <w:r>
        <w:rPr>
          <w:rFonts w:hint="eastAsia" w:ascii="宋体" w:hAnsi="宋体" w:cs="宋体"/>
          <w:color w:val="000000"/>
          <w:sz w:val="24"/>
          <w:szCs w:val="24"/>
        </w:rPr>
        <w:t>。</w:t>
      </w:r>
    </w:p>
    <w:p w14:paraId="71B1C79D">
      <w:pPr>
        <w:pStyle w:val="5"/>
        <w:jc w:val="left"/>
        <w:rPr>
          <w:szCs w:val="22"/>
        </w:rPr>
      </w:pPr>
      <w:bookmarkStart w:id="26" w:name="_Toc18429"/>
      <w:r>
        <w:rPr>
          <w:rFonts w:hint="eastAsia"/>
          <w:szCs w:val="22"/>
        </w:rPr>
        <w:t>8  校准结果表达</w:t>
      </w:r>
      <w:bookmarkEnd w:id="26"/>
    </w:p>
    <w:p w14:paraId="74622862">
      <w:pPr>
        <w:spacing w:line="360" w:lineRule="auto"/>
        <w:ind w:firstLine="480" w:firstLineChars="200"/>
        <w:rPr>
          <w:rFonts w:ascii="宋体" w:hAnsi="宋体" w:cs="宋体"/>
          <w:sz w:val="24"/>
          <w:szCs w:val="24"/>
        </w:rPr>
      </w:pPr>
      <w:r>
        <w:rPr>
          <w:rFonts w:hint="eastAsia" w:ascii="宋体" w:hAnsi="宋体" w:cs="宋体"/>
          <w:sz w:val="24"/>
          <w:szCs w:val="24"/>
        </w:rPr>
        <w:t>经校准的</w:t>
      </w:r>
      <w:r>
        <w:rPr>
          <w:rFonts w:hint="eastAsia" w:ascii="宋体" w:hAnsi="宋体" w:cs="宋体"/>
          <w:sz w:val="24"/>
          <w:szCs w:val="24"/>
          <w:lang w:val="en-US" w:eastAsia="zh-CN"/>
        </w:rPr>
        <w:t>块体热电材料塞贝克</w:t>
      </w:r>
      <w:r>
        <w:rPr>
          <w:rFonts w:hint="eastAsia" w:ascii="宋体" w:hAnsi="宋体" w:cs="宋体"/>
          <w:sz w:val="24"/>
          <w:szCs w:val="24"/>
        </w:rPr>
        <w:t>系数测量仪出具校准证书，证书应至少包括以下内容：</w:t>
      </w:r>
    </w:p>
    <w:p w14:paraId="590846DB">
      <w:pPr>
        <w:numPr>
          <w:ilvl w:val="0"/>
          <w:numId w:val="2"/>
        </w:numPr>
        <w:spacing w:line="360" w:lineRule="auto"/>
        <w:ind w:firstLine="480" w:firstLineChars="200"/>
        <w:rPr>
          <w:rFonts w:ascii="宋体" w:hAnsi="宋体" w:cs="宋体"/>
          <w:sz w:val="24"/>
        </w:rPr>
      </w:pPr>
      <w:r>
        <w:rPr>
          <w:rFonts w:hint="eastAsia" w:ascii="宋体" w:hAnsi="宋体" w:cs="宋体"/>
          <w:sz w:val="24"/>
        </w:rPr>
        <w:t>标题：“校准证书”；</w:t>
      </w:r>
    </w:p>
    <w:p w14:paraId="63744E93">
      <w:pPr>
        <w:numPr>
          <w:ilvl w:val="0"/>
          <w:numId w:val="2"/>
        </w:numPr>
        <w:spacing w:line="360" w:lineRule="auto"/>
        <w:ind w:firstLine="480" w:firstLineChars="200"/>
        <w:rPr>
          <w:rFonts w:ascii="宋体" w:hAnsi="宋体" w:cs="宋体"/>
          <w:sz w:val="24"/>
        </w:rPr>
      </w:pPr>
      <w:r>
        <w:rPr>
          <w:rFonts w:hint="eastAsia" w:ascii="宋体" w:hAnsi="宋体" w:cs="宋体"/>
          <w:sz w:val="24"/>
        </w:rPr>
        <w:t>实验室名称和地址；</w:t>
      </w:r>
    </w:p>
    <w:p w14:paraId="21A23FD7">
      <w:pPr>
        <w:numPr>
          <w:ilvl w:val="0"/>
          <w:numId w:val="2"/>
        </w:numPr>
        <w:spacing w:line="360" w:lineRule="auto"/>
        <w:ind w:firstLine="480" w:firstLineChars="200"/>
        <w:rPr>
          <w:rFonts w:ascii="宋体" w:hAnsi="宋体" w:cs="宋体"/>
          <w:sz w:val="24"/>
        </w:rPr>
      </w:pPr>
      <w:r>
        <w:rPr>
          <w:rFonts w:hint="eastAsia" w:ascii="宋体" w:hAnsi="宋体" w:cs="宋体"/>
          <w:sz w:val="24"/>
        </w:rPr>
        <w:t>进行校准的地点（如果与实验室的地址不同）；</w:t>
      </w:r>
    </w:p>
    <w:p w14:paraId="537F6CBA">
      <w:pPr>
        <w:numPr>
          <w:ilvl w:val="0"/>
          <w:numId w:val="2"/>
        </w:numPr>
        <w:spacing w:line="360" w:lineRule="auto"/>
        <w:ind w:firstLine="480" w:firstLineChars="200"/>
        <w:rPr>
          <w:rFonts w:ascii="宋体" w:hAnsi="宋体" w:cs="宋体"/>
          <w:sz w:val="24"/>
        </w:rPr>
      </w:pPr>
      <w:r>
        <w:rPr>
          <w:rFonts w:hint="eastAsia" w:ascii="宋体" w:hAnsi="宋体" w:cs="宋体"/>
          <w:sz w:val="24"/>
        </w:rPr>
        <w:t>校准证书的唯一性标识（如编号），每页及总页数的标识；</w:t>
      </w:r>
    </w:p>
    <w:p w14:paraId="24744714">
      <w:pPr>
        <w:numPr>
          <w:ilvl w:val="0"/>
          <w:numId w:val="2"/>
        </w:numPr>
        <w:spacing w:line="360" w:lineRule="auto"/>
        <w:ind w:firstLine="480" w:firstLineChars="200"/>
        <w:rPr>
          <w:rFonts w:ascii="宋体" w:hAnsi="宋体" w:cs="宋体"/>
          <w:sz w:val="24"/>
        </w:rPr>
      </w:pPr>
      <w:r>
        <w:rPr>
          <w:rFonts w:hint="eastAsia" w:ascii="宋体" w:hAnsi="宋体" w:cs="宋体"/>
          <w:sz w:val="24"/>
        </w:rPr>
        <w:t>客户的名称和地址；</w:t>
      </w:r>
    </w:p>
    <w:p w14:paraId="37E2DEE2">
      <w:pPr>
        <w:numPr>
          <w:ilvl w:val="0"/>
          <w:numId w:val="2"/>
        </w:numPr>
        <w:spacing w:line="360" w:lineRule="auto"/>
        <w:ind w:firstLine="480" w:firstLineChars="200"/>
        <w:rPr>
          <w:rFonts w:ascii="宋体" w:hAnsi="宋体" w:cs="宋体"/>
          <w:sz w:val="24"/>
        </w:rPr>
      </w:pPr>
      <w:r>
        <w:rPr>
          <w:rFonts w:hint="eastAsia" w:ascii="宋体" w:hAnsi="宋体" w:cs="宋体"/>
          <w:sz w:val="24"/>
        </w:rPr>
        <w:t>被校仪器的描述和明确标识（如型号、产品编号等）；</w:t>
      </w:r>
    </w:p>
    <w:p w14:paraId="3E146ACA">
      <w:pPr>
        <w:numPr>
          <w:ilvl w:val="0"/>
          <w:numId w:val="2"/>
        </w:numPr>
        <w:spacing w:line="360" w:lineRule="auto"/>
        <w:ind w:firstLine="480" w:firstLineChars="200"/>
        <w:rPr>
          <w:rFonts w:ascii="宋体" w:hAnsi="宋体" w:cs="宋体"/>
          <w:sz w:val="24"/>
        </w:rPr>
      </w:pPr>
      <w:r>
        <w:rPr>
          <w:rFonts w:hint="eastAsia" w:ascii="宋体" w:hAnsi="宋体" w:cs="宋体"/>
          <w:sz w:val="24"/>
        </w:rPr>
        <w:t>进行校准的日期；</w:t>
      </w:r>
    </w:p>
    <w:p w14:paraId="7EBE0983">
      <w:pPr>
        <w:numPr>
          <w:ilvl w:val="0"/>
          <w:numId w:val="2"/>
        </w:numPr>
        <w:spacing w:line="360" w:lineRule="auto"/>
        <w:ind w:firstLine="480" w:firstLineChars="200"/>
        <w:rPr>
          <w:rFonts w:ascii="宋体" w:hAnsi="宋体" w:cs="宋体"/>
          <w:sz w:val="24"/>
        </w:rPr>
      </w:pPr>
      <w:r>
        <w:rPr>
          <w:rFonts w:hint="eastAsia" w:ascii="宋体" w:hAnsi="宋体" w:cs="宋体"/>
          <w:sz w:val="24"/>
        </w:rPr>
        <w:t>校准所依据的技术规范的标识，包括名称及代号；</w:t>
      </w:r>
    </w:p>
    <w:p w14:paraId="4217C006">
      <w:pPr>
        <w:numPr>
          <w:ilvl w:val="0"/>
          <w:numId w:val="2"/>
        </w:numPr>
        <w:spacing w:line="360" w:lineRule="auto"/>
        <w:ind w:firstLine="480" w:firstLineChars="200"/>
        <w:rPr>
          <w:rFonts w:ascii="宋体" w:hAnsi="宋体" w:cs="宋体"/>
          <w:sz w:val="24"/>
        </w:rPr>
      </w:pPr>
      <w:r>
        <w:rPr>
          <w:rFonts w:hint="eastAsia" w:ascii="宋体" w:hAnsi="宋体" w:cs="宋体"/>
          <w:sz w:val="24"/>
        </w:rPr>
        <w:t>本次校准所用测量标准的溯源性及有效性说明；</w:t>
      </w:r>
    </w:p>
    <w:p w14:paraId="27E031CA">
      <w:pPr>
        <w:numPr>
          <w:ilvl w:val="0"/>
          <w:numId w:val="2"/>
        </w:numPr>
        <w:spacing w:line="360" w:lineRule="auto"/>
        <w:ind w:firstLine="480" w:firstLineChars="200"/>
        <w:rPr>
          <w:rFonts w:ascii="宋体" w:hAnsi="宋体" w:cs="宋体"/>
          <w:sz w:val="24"/>
        </w:rPr>
      </w:pPr>
      <w:r>
        <w:rPr>
          <w:rFonts w:hint="eastAsia" w:ascii="宋体" w:hAnsi="宋体" w:cs="宋体"/>
          <w:sz w:val="24"/>
        </w:rPr>
        <w:t>校准环境的描述；</w:t>
      </w:r>
    </w:p>
    <w:p w14:paraId="215EC3C8">
      <w:pPr>
        <w:numPr>
          <w:ilvl w:val="0"/>
          <w:numId w:val="2"/>
        </w:numPr>
        <w:spacing w:line="360" w:lineRule="auto"/>
        <w:ind w:firstLine="480" w:firstLineChars="200"/>
        <w:rPr>
          <w:rFonts w:ascii="宋体" w:hAnsi="宋体" w:cs="宋体"/>
          <w:sz w:val="24"/>
        </w:rPr>
      </w:pPr>
      <w:r>
        <w:rPr>
          <w:rFonts w:hint="eastAsia" w:ascii="宋体" w:hAnsi="宋体" w:cs="宋体"/>
          <w:sz w:val="24"/>
        </w:rPr>
        <w:t>校准结果及其测量不确定度的说明；</w:t>
      </w:r>
    </w:p>
    <w:p w14:paraId="2B1BB7BE">
      <w:pPr>
        <w:numPr>
          <w:ilvl w:val="0"/>
          <w:numId w:val="2"/>
        </w:numPr>
        <w:spacing w:line="360" w:lineRule="auto"/>
        <w:ind w:firstLine="480" w:firstLineChars="200"/>
        <w:rPr>
          <w:rFonts w:ascii="宋体" w:hAnsi="宋体" w:cs="宋体"/>
          <w:sz w:val="24"/>
        </w:rPr>
      </w:pPr>
      <w:r>
        <w:rPr>
          <w:rFonts w:hint="eastAsia" w:ascii="宋体" w:hAnsi="宋体" w:cs="宋体"/>
          <w:sz w:val="24"/>
        </w:rPr>
        <w:t>对校准规范的偏离的说明；</w:t>
      </w:r>
    </w:p>
    <w:p w14:paraId="582FB9DA">
      <w:pPr>
        <w:numPr>
          <w:ilvl w:val="0"/>
          <w:numId w:val="2"/>
        </w:numPr>
        <w:spacing w:line="360" w:lineRule="auto"/>
        <w:ind w:firstLine="480" w:firstLineChars="200"/>
        <w:rPr>
          <w:rFonts w:ascii="宋体" w:hAnsi="宋体" w:cs="宋体"/>
          <w:sz w:val="24"/>
        </w:rPr>
      </w:pPr>
      <w:r>
        <w:rPr>
          <w:rFonts w:hint="eastAsia" w:ascii="宋体" w:hAnsi="宋体" w:cs="宋体"/>
          <w:sz w:val="24"/>
        </w:rPr>
        <w:t>校准证书或校准报告签发人的签名、职务或等效标识；</w:t>
      </w:r>
    </w:p>
    <w:p w14:paraId="1A7E7E4D">
      <w:pPr>
        <w:numPr>
          <w:ilvl w:val="0"/>
          <w:numId w:val="2"/>
        </w:numPr>
        <w:spacing w:line="360" w:lineRule="auto"/>
        <w:ind w:firstLine="480" w:firstLineChars="200"/>
        <w:rPr>
          <w:rFonts w:ascii="宋体" w:hAnsi="宋体" w:cs="宋体"/>
          <w:sz w:val="24"/>
        </w:rPr>
      </w:pPr>
      <w:r>
        <w:rPr>
          <w:rFonts w:hint="eastAsia" w:ascii="宋体" w:hAnsi="宋体" w:cs="宋体"/>
          <w:sz w:val="24"/>
        </w:rPr>
        <w:t>校准人和核验人签名；</w:t>
      </w:r>
    </w:p>
    <w:p w14:paraId="130FACBE">
      <w:pPr>
        <w:numPr>
          <w:ilvl w:val="0"/>
          <w:numId w:val="2"/>
        </w:numPr>
        <w:spacing w:line="360" w:lineRule="auto"/>
        <w:ind w:firstLine="480" w:firstLineChars="200"/>
        <w:rPr>
          <w:rFonts w:ascii="宋体" w:hAnsi="宋体" w:cs="宋体"/>
          <w:sz w:val="24"/>
        </w:rPr>
      </w:pPr>
      <w:r>
        <w:rPr>
          <w:rFonts w:hint="eastAsia" w:ascii="宋体" w:hAnsi="宋体" w:cs="宋体"/>
          <w:sz w:val="24"/>
        </w:rPr>
        <w:t>校准结果仅对被校对象有效的声明；</w:t>
      </w:r>
    </w:p>
    <w:p w14:paraId="090E3CAE">
      <w:pPr>
        <w:numPr>
          <w:ilvl w:val="0"/>
          <w:numId w:val="2"/>
        </w:numPr>
        <w:spacing w:line="360" w:lineRule="auto"/>
        <w:ind w:firstLine="480" w:firstLineChars="200"/>
        <w:rPr>
          <w:rFonts w:ascii="宋体" w:hAnsi="宋体" w:cs="宋体"/>
          <w:sz w:val="24"/>
        </w:rPr>
      </w:pPr>
      <w:r>
        <w:rPr>
          <w:rFonts w:hint="eastAsia" w:ascii="宋体" w:hAnsi="宋体" w:cs="宋体"/>
          <w:sz w:val="24"/>
        </w:rPr>
        <w:t>未经实验室书面批准，不得部分复制证书的声明。</w:t>
      </w:r>
    </w:p>
    <w:p w14:paraId="14D954D6">
      <w:pPr>
        <w:pStyle w:val="5"/>
        <w:jc w:val="left"/>
        <w:rPr>
          <w:szCs w:val="22"/>
        </w:rPr>
      </w:pPr>
      <w:bookmarkStart w:id="27" w:name="_Toc24561"/>
      <w:r>
        <w:rPr>
          <w:rFonts w:hint="eastAsia"/>
          <w:szCs w:val="22"/>
        </w:rPr>
        <w:t>9  复校时间间隔</w:t>
      </w:r>
      <w:bookmarkEnd w:id="27"/>
    </w:p>
    <w:p w14:paraId="70D96BE1">
      <w:pPr>
        <w:spacing w:line="360" w:lineRule="auto"/>
        <w:ind w:firstLine="480" w:firstLineChars="200"/>
        <w:rPr>
          <w:rFonts w:hint="eastAsia"/>
          <w:sz w:val="24"/>
          <w:szCs w:val="24"/>
          <w:highlight w:val="none"/>
          <w:lang w:val="en-US" w:eastAsia="zh-CN"/>
        </w:rPr>
      </w:pPr>
      <w:r>
        <w:rPr>
          <w:rFonts w:hint="eastAsia" w:ascii="宋体" w:hAnsi="宋体" w:cs="宋体"/>
          <w:sz w:val="24"/>
        </w:rPr>
        <w:t>复</w:t>
      </w:r>
      <w:r>
        <w:rPr>
          <w:rFonts w:hint="default" w:ascii="Times New Roman" w:hAnsi="Times New Roman" w:cs="Times New Roman"/>
          <w:sz w:val="24"/>
        </w:rPr>
        <w:t>校时间间隔由使用者根据仪器使用情况、仪器本身性能等因素自行决定，推荐复校时间间隔不超过1年。</w:t>
      </w:r>
    </w:p>
    <w:bookmarkEnd w:id="25"/>
    <w:p w14:paraId="44A49E60">
      <w:pPr>
        <w:spacing w:line="360" w:lineRule="auto"/>
        <w:rPr>
          <w:color w:val="000000"/>
          <w:sz w:val="24"/>
          <w:szCs w:val="24"/>
          <w:highlight w:val="none"/>
        </w:rPr>
      </w:pPr>
      <w:r>
        <w:rPr>
          <w:sz w:val="24"/>
          <w:highlight w:val="none"/>
        </w:rPr>
        <w:br w:type="page"/>
      </w:r>
      <w:bookmarkStart w:id="28" w:name="_Toc3695"/>
    </w:p>
    <w:bookmarkEnd w:id="28"/>
    <w:p w14:paraId="58FC338F">
      <w:pPr>
        <w:spacing w:line="360" w:lineRule="auto"/>
        <w:rPr>
          <w:rFonts w:ascii="黑体" w:eastAsia="黑体"/>
          <w:sz w:val="28"/>
        </w:rPr>
      </w:pPr>
      <w:bookmarkStart w:id="29" w:name="_Toc22651"/>
      <w:r>
        <w:rPr>
          <w:rFonts w:hint="eastAsia" w:ascii="黑体" w:eastAsia="黑体"/>
          <w:sz w:val="28"/>
        </w:rPr>
        <w:t xml:space="preserve">附录A </w:t>
      </w:r>
    </w:p>
    <w:p w14:paraId="7FE40739">
      <w:pPr>
        <w:widowControl/>
        <w:ind w:firstLine="560"/>
        <w:jc w:val="center"/>
        <w:rPr>
          <w:rFonts w:ascii="黑体" w:eastAsia="黑体"/>
          <w:sz w:val="28"/>
        </w:rPr>
      </w:pPr>
      <w:r>
        <w:rPr>
          <w:rFonts w:hint="eastAsia" w:ascii="黑体" w:eastAsia="黑体"/>
          <w:sz w:val="28"/>
        </w:rPr>
        <w:t>校准原始记录（推荐）格式样式</w:t>
      </w:r>
    </w:p>
    <w:p w14:paraId="06575EFA">
      <w:pPr>
        <w:adjustRightInd w:val="0"/>
        <w:snapToGrid w:val="0"/>
        <w:spacing w:line="360" w:lineRule="auto"/>
        <w:jc w:val="center"/>
        <w:rPr>
          <w:rFonts w:eastAsia="黑体"/>
          <w:sz w:val="30"/>
          <w:szCs w:val="30"/>
        </w:rPr>
      </w:pPr>
      <w:r>
        <mc:AlternateContent>
          <mc:Choice Requires="wps">
            <w:drawing>
              <wp:inline distT="0" distB="0" distL="114300" distR="114300">
                <wp:extent cx="5939790" cy="7823200"/>
                <wp:effectExtent l="4445" t="4445" r="8890" b="11430"/>
                <wp:docPr id="19" name="文本框 49"/>
                <wp:cNvGraphicFramePr/>
                <a:graphic xmlns:a="http://schemas.openxmlformats.org/drawingml/2006/main">
                  <a:graphicData uri="http://schemas.microsoft.com/office/word/2010/wordprocessingShape">
                    <wps:wsp>
                      <wps:cNvSpPr txBox="1">
                        <a:spLocks noRot="1"/>
                      </wps:cNvSpPr>
                      <wps:spPr>
                        <a:xfrm>
                          <a:off x="0" y="0"/>
                          <a:ext cx="5939790" cy="782320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7089CA2B">
                            <w:pPr>
                              <w:spacing w:before="156" w:beforeLines="50" w:after="156" w:afterLines="50"/>
                              <w:jc w:val="center"/>
                              <w:rPr>
                                <w:rFonts w:ascii="黑体" w:hAnsi="黑体" w:eastAsia="黑体" w:cs="黑体"/>
                                <w:b/>
                                <w:bCs/>
                                <w:sz w:val="24"/>
                                <w:szCs w:val="24"/>
                              </w:rPr>
                            </w:pPr>
                            <w:r>
                              <w:rPr>
                                <w:rFonts w:hint="eastAsia" w:ascii="黑体" w:hAnsi="黑体" w:eastAsia="黑体" w:cs="黑体"/>
                                <w:sz w:val="24"/>
                                <w:szCs w:val="24"/>
                              </w:rPr>
                              <w:t>校 准 记 录</w:t>
                            </w:r>
                          </w:p>
                          <w:tbl>
                            <w:tblPr>
                              <w:tblStyle w:val="21"/>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66"/>
                              <w:gridCol w:w="433"/>
                              <w:gridCol w:w="567"/>
                              <w:gridCol w:w="900"/>
                              <w:gridCol w:w="834"/>
                              <w:gridCol w:w="377"/>
                              <w:gridCol w:w="1831"/>
                              <w:gridCol w:w="1325"/>
                              <w:gridCol w:w="1644"/>
                            </w:tblGrid>
                            <w:tr w14:paraId="407D2EA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1299" w:type="dxa"/>
                                  <w:gridSpan w:val="2"/>
                                  <w:vAlign w:val="center"/>
                                </w:tcPr>
                                <w:p w14:paraId="21D04687">
                                  <w:pPr>
                                    <w:jc w:val="center"/>
                                    <w:rPr>
                                      <w:szCs w:val="21"/>
                                    </w:rPr>
                                  </w:pPr>
                                  <w:r>
                                    <w:rPr>
                                      <w:rFonts w:hint="eastAsia"/>
                                      <w:szCs w:val="21"/>
                                    </w:rPr>
                                    <w:t>受检单位</w:t>
                                  </w:r>
                                </w:p>
                              </w:tc>
                              <w:tc>
                                <w:tcPr>
                                  <w:tcW w:w="1467" w:type="dxa"/>
                                  <w:gridSpan w:val="2"/>
                                  <w:vAlign w:val="center"/>
                                </w:tcPr>
                                <w:p w14:paraId="6CFDDA9C">
                                  <w:pPr>
                                    <w:jc w:val="center"/>
                                    <w:rPr>
                                      <w:szCs w:val="21"/>
                                    </w:rPr>
                                  </w:pPr>
                                </w:p>
                              </w:tc>
                              <w:tc>
                                <w:tcPr>
                                  <w:tcW w:w="1211" w:type="dxa"/>
                                  <w:gridSpan w:val="2"/>
                                  <w:vAlign w:val="center"/>
                                </w:tcPr>
                                <w:p w14:paraId="7DBC8CFA">
                                  <w:pPr>
                                    <w:jc w:val="center"/>
                                    <w:rPr>
                                      <w:szCs w:val="21"/>
                                    </w:rPr>
                                  </w:pPr>
                                  <w:r>
                                    <w:rPr>
                                      <w:rFonts w:hint="eastAsia"/>
                                      <w:szCs w:val="21"/>
                                    </w:rPr>
                                    <w:t>器具名称</w:t>
                                  </w:r>
                                </w:p>
                              </w:tc>
                              <w:tc>
                                <w:tcPr>
                                  <w:tcW w:w="1831" w:type="dxa"/>
                                  <w:vAlign w:val="center"/>
                                </w:tcPr>
                                <w:p w14:paraId="5AB90F91">
                                  <w:pPr>
                                    <w:jc w:val="center"/>
                                    <w:rPr>
                                      <w:szCs w:val="21"/>
                                    </w:rPr>
                                  </w:pPr>
                                </w:p>
                              </w:tc>
                              <w:tc>
                                <w:tcPr>
                                  <w:tcW w:w="1325" w:type="dxa"/>
                                  <w:vAlign w:val="center"/>
                                </w:tcPr>
                                <w:p w14:paraId="032A4200">
                                  <w:pPr>
                                    <w:jc w:val="center"/>
                                    <w:rPr>
                                      <w:szCs w:val="21"/>
                                    </w:rPr>
                                  </w:pPr>
                                  <w:r>
                                    <w:rPr>
                                      <w:rFonts w:hint="eastAsia"/>
                                      <w:szCs w:val="21"/>
                                    </w:rPr>
                                    <w:t>型号规格</w:t>
                                  </w:r>
                                </w:p>
                              </w:tc>
                              <w:tc>
                                <w:tcPr>
                                  <w:tcW w:w="1644" w:type="dxa"/>
                                  <w:vAlign w:val="center"/>
                                </w:tcPr>
                                <w:p w14:paraId="45734767">
                                  <w:pPr>
                                    <w:jc w:val="center"/>
                                    <w:rPr>
                                      <w:szCs w:val="21"/>
                                    </w:rPr>
                                  </w:pPr>
                                </w:p>
                              </w:tc>
                            </w:tr>
                            <w:tr w14:paraId="73C9017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1299" w:type="dxa"/>
                                  <w:gridSpan w:val="2"/>
                                  <w:vAlign w:val="center"/>
                                </w:tcPr>
                                <w:p w14:paraId="1D34C7A2">
                                  <w:pPr>
                                    <w:jc w:val="center"/>
                                    <w:rPr>
                                      <w:szCs w:val="21"/>
                                    </w:rPr>
                                  </w:pPr>
                                  <w:r>
                                    <w:rPr>
                                      <w:rFonts w:hint="eastAsia"/>
                                      <w:szCs w:val="21"/>
                                    </w:rPr>
                                    <w:t>制造厂商</w:t>
                                  </w:r>
                                </w:p>
                              </w:tc>
                              <w:tc>
                                <w:tcPr>
                                  <w:tcW w:w="1467" w:type="dxa"/>
                                  <w:gridSpan w:val="2"/>
                                  <w:vAlign w:val="center"/>
                                </w:tcPr>
                                <w:p w14:paraId="66441093">
                                  <w:pPr>
                                    <w:jc w:val="center"/>
                                    <w:rPr>
                                      <w:szCs w:val="21"/>
                                    </w:rPr>
                                  </w:pPr>
                                </w:p>
                              </w:tc>
                              <w:tc>
                                <w:tcPr>
                                  <w:tcW w:w="1211" w:type="dxa"/>
                                  <w:gridSpan w:val="2"/>
                                  <w:vAlign w:val="center"/>
                                </w:tcPr>
                                <w:p w14:paraId="0E73A0D3">
                                  <w:pPr>
                                    <w:jc w:val="center"/>
                                    <w:rPr>
                                      <w:szCs w:val="21"/>
                                    </w:rPr>
                                  </w:pPr>
                                  <w:r>
                                    <w:rPr>
                                      <w:rFonts w:hint="eastAsia"/>
                                      <w:szCs w:val="21"/>
                                    </w:rPr>
                                    <w:t>出厂编号</w:t>
                                  </w:r>
                                </w:p>
                              </w:tc>
                              <w:tc>
                                <w:tcPr>
                                  <w:tcW w:w="1831" w:type="dxa"/>
                                  <w:vAlign w:val="center"/>
                                </w:tcPr>
                                <w:p w14:paraId="0F5C3505">
                                  <w:pPr>
                                    <w:jc w:val="center"/>
                                    <w:rPr>
                                      <w:szCs w:val="21"/>
                                    </w:rPr>
                                  </w:pPr>
                                </w:p>
                              </w:tc>
                              <w:tc>
                                <w:tcPr>
                                  <w:tcW w:w="1325" w:type="dxa"/>
                                  <w:vAlign w:val="center"/>
                                </w:tcPr>
                                <w:p w14:paraId="72952BE6">
                                  <w:pPr>
                                    <w:jc w:val="center"/>
                                    <w:rPr>
                                      <w:szCs w:val="21"/>
                                    </w:rPr>
                                  </w:pPr>
                                  <w:r>
                                    <w:rPr>
                                      <w:rFonts w:hint="eastAsia"/>
                                      <w:szCs w:val="21"/>
                                    </w:rPr>
                                    <w:t>设备编号</w:t>
                                  </w:r>
                                </w:p>
                              </w:tc>
                              <w:tc>
                                <w:tcPr>
                                  <w:tcW w:w="1644" w:type="dxa"/>
                                  <w:vAlign w:val="center"/>
                                </w:tcPr>
                                <w:p w14:paraId="43608266">
                                  <w:pPr>
                                    <w:jc w:val="center"/>
                                    <w:rPr>
                                      <w:szCs w:val="21"/>
                                    </w:rPr>
                                  </w:pPr>
                                </w:p>
                              </w:tc>
                            </w:tr>
                            <w:tr w14:paraId="6090794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1299" w:type="dxa"/>
                                  <w:gridSpan w:val="2"/>
                                  <w:vAlign w:val="center"/>
                                </w:tcPr>
                                <w:p w14:paraId="31D067DD">
                                  <w:pPr>
                                    <w:jc w:val="center"/>
                                    <w:rPr>
                                      <w:rFonts w:ascii="宋体" w:hAnsi="宋体" w:cs="宋体"/>
                                      <w:szCs w:val="21"/>
                                    </w:rPr>
                                  </w:pPr>
                                  <w:r>
                                    <w:rPr>
                                      <w:rFonts w:hint="eastAsia" w:ascii="宋体" w:hAnsi="宋体" w:cs="宋体"/>
                                      <w:szCs w:val="21"/>
                                    </w:rPr>
                                    <w:t>准确度等级</w:t>
                                  </w:r>
                                </w:p>
                              </w:tc>
                              <w:tc>
                                <w:tcPr>
                                  <w:tcW w:w="1467" w:type="dxa"/>
                                  <w:gridSpan w:val="2"/>
                                  <w:vAlign w:val="center"/>
                                </w:tcPr>
                                <w:p w14:paraId="37B3DC55">
                                  <w:pPr>
                                    <w:jc w:val="center"/>
                                    <w:rPr>
                                      <w:rFonts w:ascii="宋体" w:hAnsi="宋体" w:cs="宋体"/>
                                      <w:szCs w:val="21"/>
                                    </w:rPr>
                                  </w:pPr>
                                </w:p>
                              </w:tc>
                              <w:tc>
                                <w:tcPr>
                                  <w:tcW w:w="834" w:type="dxa"/>
                                  <w:vAlign w:val="center"/>
                                </w:tcPr>
                                <w:p w14:paraId="7C8F669D">
                                  <w:pPr>
                                    <w:jc w:val="center"/>
                                    <w:rPr>
                                      <w:rFonts w:ascii="宋体" w:hAnsi="宋体" w:cs="宋体"/>
                                      <w:szCs w:val="21"/>
                                    </w:rPr>
                                  </w:pPr>
                                  <w:r>
                                    <w:rPr>
                                      <w:rFonts w:hint="eastAsia" w:ascii="宋体" w:hAnsi="宋体" w:cs="宋体"/>
                                      <w:szCs w:val="21"/>
                                    </w:rPr>
                                    <w:t>地点</w:t>
                                  </w:r>
                                </w:p>
                              </w:tc>
                              <w:tc>
                                <w:tcPr>
                                  <w:tcW w:w="2208" w:type="dxa"/>
                                  <w:gridSpan w:val="2"/>
                                  <w:vAlign w:val="center"/>
                                </w:tcPr>
                                <w:p w14:paraId="27036807">
                                  <w:pPr>
                                    <w:jc w:val="center"/>
                                    <w:rPr>
                                      <w:rFonts w:ascii="宋体" w:hAnsi="宋体" w:cs="宋体"/>
                                      <w:szCs w:val="21"/>
                                    </w:rPr>
                                  </w:pPr>
                                  <w:r>
                                    <w:rPr>
                                      <w:rFonts w:hint="eastAsia" w:ascii="宋体" w:hAnsi="宋体" w:cs="宋体"/>
                                      <w:szCs w:val="21"/>
                                    </w:rPr>
                                    <w:sym w:font="Wingdings 2" w:char="00A3"/>
                                  </w:r>
                                  <w:r>
                                    <w:rPr>
                                      <w:rFonts w:hint="eastAsia" w:ascii="宋体" w:hAnsi="宋体" w:cs="宋体"/>
                                      <w:szCs w:val="21"/>
                                    </w:rPr>
                                    <w:t xml:space="preserve">本院实验室 </w:t>
                                  </w:r>
                                  <w:r>
                                    <w:rPr>
                                      <w:rFonts w:hint="eastAsia" w:ascii="宋体" w:hAnsi="宋体" w:cs="宋体"/>
                                      <w:szCs w:val="21"/>
                                    </w:rPr>
                                    <w:sym w:font="Wingdings 2" w:char="00A3"/>
                                  </w:r>
                                  <w:r>
                                    <w:rPr>
                                      <w:rFonts w:hint="eastAsia" w:ascii="宋体" w:hAnsi="宋体" w:cs="宋体"/>
                                      <w:szCs w:val="21"/>
                                    </w:rPr>
                                    <w:t>现场</w:t>
                                  </w:r>
                                </w:p>
                              </w:tc>
                              <w:tc>
                                <w:tcPr>
                                  <w:tcW w:w="1325" w:type="dxa"/>
                                  <w:vAlign w:val="center"/>
                                </w:tcPr>
                                <w:p w14:paraId="33AA5583">
                                  <w:pPr>
                                    <w:jc w:val="center"/>
                                    <w:rPr>
                                      <w:rFonts w:ascii="宋体" w:hAnsi="宋体" w:cs="宋体"/>
                                      <w:szCs w:val="21"/>
                                    </w:rPr>
                                  </w:pPr>
                                  <w:r>
                                    <w:rPr>
                                      <w:rFonts w:hint="eastAsia" w:ascii="宋体" w:hAnsi="宋体" w:cs="宋体"/>
                                      <w:szCs w:val="21"/>
                                    </w:rPr>
                                    <w:t>校准日期</w:t>
                                  </w:r>
                                </w:p>
                              </w:tc>
                              <w:tc>
                                <w:tcPr>
                                  <w:tcW w:w="1644" w:type="dxa"/>
                                  <w:vAlign w:val="center"/>
                                </w:tcPr>
                                <w:p w14:paraId="5BC523B0">
                                  <w:pPr>
                                    <w:jc w:val="center"/>
                                    <w:rPr>
                                      <w:rFonts w:ascii="宋体" w:hAnsi="宋体" w:cs="宋体"/>
                                      <w:szCs w:val="21"/>
                                    </w:rPr>
                                  </w:pPr>
                                  <w:r>
                                    <w:rPr>
                                      <w:rFonts w:hint="eastAsia" w:ascii="宋体" w:hAnsi="宋体" w:cs="宋体"/>
                                      <w:szCs w:val="21"/>
                                    </w:rPr>
                                    <w:t xml:space="preserve">   年  月  日</w:t>
                                  </w:r>
                                </w:p>
                              </w:tc>
                            </w:tr>
                            <w:tr w14:paraId="3531858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866" w:type="dxa"/>
                                  <w:vAlign w:val="center"/>
                                </w:tcPr>
                                <w:p w14:paraId="1CC5B509">
                                  <w:pPr>
                                    <w:jc w:val="center"/>
                                    <w:rPr>
                                      <w:szCs w:val="21"/>
                                    </w:rPr>
                                  </w:pPr>
                                  <w:r>
                                    <w:rPr>
                                      <w:rFonts w:hint="eastAsia"/>
                                      <w:szCs w:val="21"/>
                                    </w:rPr>
                                    <w:t>温度</w:t>
                                  </w:r>
                                </w:p>
                              </w:tc>
                              <w:tc>
                                <w:tcPr>
                                  <w:tcW w:w="1000" w:type="dxa"/>
                                  <w:gridSpan w:val="2"/>
                                  <w:vAlign w:val="center"/>
                                </w:tcPr>
                                <w:p w14:paraId="18C69DAF">
                                  <w:pPr>
                                    <w:jc w:val="center"/>
                                    <w:rPr>
                                      <w:szCs w:val="21"/>
                                    </w:rPr>
                                  </w:pPr>
                                  <w:r>
                                    <w:rPr>
                                      <w:rFonts w:hint="eastAsia"/>
                                      <w:szCs w:val="21"/>
                                    </w:rPr>
                                    <w:t xml:space="preserve">     ℃</w:t>
                                  </w:r>
                                </w:p>
                              </w:tc>
                              <w:tc>
                                <w:tcPr>
                                  <w:tcW w:w="900" w:type="dxa"/>
                                  <w:vAlign w:val="center"/>
                                </w:tcPr>
                                <w:p w14:paraId="732E3797">
                                  <w:pPr>
                                    <w:jc w:val="center"/>
                                    <w:rPr>
                                      <w:szCs w:val="21"/>
                                    </w:rPr>
                                  </w:pPr>
                                  <w:r>
                                    <w:rPr>
                                      <w:rFonts w:hint="eastAsia"/>
                                      <w:szCs w:val="21"/>
                                    </w:rPr>
                                    <w:t>湿度</w:t>
                                  </w:r>
                                </w:p>
                              </w:tc>
                              <w:tc>
                                <w:tcPr>
                                  <w:tcW w:w="1211" w:type="dxa"/>
                                  <w:gridSpan w:val="2"/>
                                  <w:vAlign w:val="center"/>
                                </w:tcPr>
                                <w:p w14:paraId="0D5AAC59">
                                  <w:pPr>
                                    <w:jc w:val="center"/>
                                    <w:rPr>
                                      <w:szCs w:val="21"/>
                                    </w:rPr>
                                  </w:pPr>
                                  <w:r>
                                    <w:rPr>
                                      <w:rFonts w:hint="eastAsia"/>
                                      <w:szCs w:val="21"/>
                                    </w:rPr>
                                    <w:t xml:space="preserve">   </w:t>
                                  </w:r>
                                  <w:r>
                                    <w:rPr>
                                      <w:rFonts w:hint="eastAsia" w:ascii="宋体" w:hAnsi="宋体" w:cs="宋体"/>
                                      <w:szCs w:val="21"/>
                                    </w:rPr>
                                    <w:t xml:space="preserve">   %RH</w:t>
                                  </w:r>
                                </w:p>
                              </w:tc>
                              <w:tc>
                                <w:tcPr>
                                  <w:tcW w:w="1831" w:type="dxa"/>
                                  <w:vAlign w:val="center"/>
                                </w:tcPr>
                                <w:p w14:paraId="42390090">
                                  <w:pPr>
                                    <w:jc w:val="center"/>
                                    <w:rPr>
                                      <w:szCs w:val="21"/>
                                    </w:rPr>
                                  </w:pPr>
                                  <w:r>
                                    <w:rPr>
                                      <w:rFonts w:hint="eastAsia"/>
                                      <w:szCs w:val="21"/>
                                    </w:rPr>
                                    <w:t>依据的技术文件</w:t>
                                  </w:r>
                                </w:p>
                              </w:tc>
                              <w:tc>
                                <w:tcPr>
                                  <w:tcW w:w="2969" w:type="dxa"/>
                                  <w:gridSpan w:val="2"/>
                                  <w:vAlign w:val="center"/>
                                </w:tcPr>
                                <w:p w14:paraId="7E59F6DA">
                                  <w:pPr>
                                    <w:jc w:val="center"/>
                                    <w:rPr>
                                      <w:szCs w:val="21"/>
                                    </w:rPr>
                                  </w:pPr>
                                </w:p>
                              </w:tc>
                            </w:tr>
                          </w:tbl>
                          <w:p w14:paraId="6D44D976">
                            <w:pPr>
                              <w:jc w:val="center"/>
                              <w:rPr>
                                <w:szCs w:val="21"/>
                              </w:rPr>
                            </w:pPr>
                          </w:p>
                          <w:tbl>
                            <w:tblPr>
                              <w:tblStyle w:val="21"/>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743"/>
                              <w:gridCol w:w="1745"/>
                              <w:gridCol w:w="1741"/>
                              <w:gridCol w:w="1743"/>
                              <w:gridCol w:w="1857"/>
                            </w:tblGrid>
                            <w:tr w14:paraId="090CE39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jc w:val="center"/>
                              </w:trPr>
                              <w:tc>
                                <w:tcPr>
                                  <w:tcW w:w="1743" w:type="dxa"/>
                                  <w:vAlign w:val="center"/>
                                </w:tcPr>
                                <w:p w14:paraId="5EE8AF9A">
                                  <w:pPr>
                                    <w:jc w:val="center"/>
                                    <w:rPr>
                                      <w:szCs w:val="21"/>
                                    </w:rPr>
                                  </w:pPr>
                                  <w:r>
                                    <w:rPr>
                                      <w:rFonts w:hint="eastAsia"/>
                                      <w:szCs w:val="21"/>
                                    </w:rPr>
                                    <w:t>使用的主要计量标准器具</w:t>
                                  </w:r>
                                </w:p>
                              </w:tc>
                              <w:tc>
                                <w:tcPr>
                                  <w:tcW w:w="1745" w:type="dxa"/>
                                  <w:vAlign w:val="center"/>
                                </w:tcPr>
                                <w:p w14:paraId="03E44B46">
                                  <w:pPr>
                                    <w:jc w:val="center"/>
                                    <w:rPr>
                                      <w:szCs w:val="21"/>
                                    </w:rPr>
                                  </w:pPr>
                                  <w:r>
                                    <w:rPr>
                                      <w:rFonts w:hint="eastAsia"/>
                                      <w:szCs w:val="21"/>
                                    </w:rPr>
                                    <w:t>测量范围</w:t>
                                  </w:r>
                                </w:p>
                              </w:tc>
                              <w:tc>
                                <w:tcPr>
                                  <w:tcW w:w="1741" w:type="dxa"/>
                                  <w:vAlign w:val="center"/>
                                </w:tcPr>
                                <w:p w14:paraId="77E7AB07">
                                  <w:pPr>
                                    <w:jc w:val="center"/>
                                    <w:rPr>
                                      <w:szCs w:val="21"/>
                                    </w:rPr>
                                  </w:pPr>
                                  <w:r>
                                    <w:rPr>
                                      <w:rFonts w:hint="eastAsia"/>
                                      <w:szCs w:val="21"/>
                                    </w:rPr>
                                    <w:t>不确定度/准确度等级/最大允许误差</w:t>
                                  </w:r>
                                </w:p>
                              </w:tc>
                              <w:tc>
                                <w:tcPr>
                                  <w:tcW w:w="1743" w:type="dxa"/>
                                  <w:vAlign w:val="center"/>
                                </w:tcPr>
                                <w:p w14:paraId="3DFAF69B">
                                  <w:pPr>
                                    <w:jc w:val="center"/>
                                    <w:rPr>
                                      <w:szCs w:val="21"/>
                                    </w:rPr>
                                  </w:pPr>
                                  <w:r>
                                    <w:rPr>
                                      <w:rFonts w:hint="eastAsia"/>
                                      <w:szCs w:val="21"/>
                                    </w:rPr>
                                    <w:t>器具编号</w:t>
                                  </w:r>
                                </w:p>
                              </w:tc>
                              <w:tc>
                                <w:tcPr>
                                  <w:tcW w:w="1857" w:type="dxa"/>
                                  <w:vAlign w:val="center"/>
                                </w:tcPr>
                                <w:p w14:paraId="164304F7">
                                  <w:pPr>
                                    <w:jc w:val="center"/>
                                    <w:rPr>
                                      <w:szCs w:val="21"/>
                                    </w:rPr>
                                  </w:pPr>
                                  <w:r>
                                    <w:rPr>
                                      <w:rFonts w:hint="eastAsia"/>
                                      <w:szCs w:val="21"/>
                                    </w:rPr>
                                    <w:t>有效期至</w:t>
                                  </w:r>
                                </w:p>
                              </w:tc>
                            </w:tr>
                            <w:tr w14:paraId="6B59B0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1743" w:type="dxa"/>
                                  <w:vAlign w:val="center"/>
                                </w:tcPr>
                                <w:p w14:paraId="21F451BA">
                                  <w:pPr>
                                    <w:jc w:val="center"/>
                                    <w:rPr>
                                      <w:szCs w:val="21"/>
                                    </w:rPr>
                                  </w:pPr>
                                </w:p>
                              </w:tc>
                              <w:tc>
                                <w:tcPr>
                                  <w:tcW w:w="1745" w:type="dxa"/>
                                  <w:vAlign w:val="center"/>
                                </w:tcPr>
                                <w:p w14:paraId="3EB430A9">
                                  <w:pPr>
                                    <w:jc w:val="center"/>
                                    <w:rPr>
                                      <w:szCs w:val="21"/>
                                    </w:rPr>
                                  </w:pPr>
                                </w:p>
                              </w:tc>
                              <w:tc>
                                <w:tcPr>
                                  <w:tcW w:w="1741" w:type="dxa"/>
                                  <w:vAlign w:val="center"/>
                                </w:tcPr>
                                <w:p w14:paraId="0DA4562F">
                                  <w:pPr>
                                    <w:jc w:val="center"/>
                                    <w:rPr>
                                      <w:szCs w:val="21"/>
                                    </w:rPr>
                                  </w:pPr>
                                </w:p>
                              </w:tc>
                              <w:tc>
                                <w:tcPr>
                                  <w:tcW w:w="1743" w:type="dxa"/>
                                  <w:vAlign w:val="center"/>
                                </w:tcPr>
                                <w:p w14:paraId="77E1E84E">
                                  <w:pPr>
                                    <w:jc w:val="center"/>
                                    <w:rPr>
                                      <w:szCs w:val="21"/>
                                    </w:rPr>
                                  </w:pPr>
                                </w:p>
                              </w:tc>
                              <w:tc>
                                <w:tcPr>
                                  <w:tcW w:w="1857" w:type="dxa"/>
                                  <w:vAlign w:val="center"/>
                                </w:tcPr>
                                <w:p w14:paraId="23F97EB6">
                                  <w:pPr>
                                    <w:jc w:val="center"/>
                                    <w:rPr>
                                      <w:szCs w:val="21"/>
                                    </w:rPr>
                                  </w:pPr>
                                </w:p>
                              </w:tc>
                            </w:tr>
                          </w:tbl>
                          <w:p w14:paraId="2492C5F3">
                            <w:pPr>
                              <w:adjustRightInd w:val="0"/>
                              <w:snapToGrid w:val="0"/>
                              <w:spacing w:before="156" w:beforeLines="50" w:after="156" w:afterLines="50"/>
                              <w:rPr>
                                <w:szCs w:val="21"/>
                              </w:rPr>
                            </w:pPr>
                            <w:r>
                              <w:rPr>
                                <w:rFonts w:hint="eastAsia"/>
                                <w:szCs w:val="21"/>
                              </w:rPr>
                              <w:t>一、</w:t>
                            </w:r>
                            <w:r>
                              <w:rPr>
                                <w:rFonts w:hint="eastAsia"/>
                                <w:szCs w:val="21"/>
                                <w:lang w:val="en-US" w:eastAsia="zh-CN"/>
                              </w:rPr>
                              <w:t>温度</w:t>
                            </w:r>
                            <w:r>
                              <w:rPr>
                                <w:rFonts w:hint="eastAsia"/>
                                <w:szCs w:val="21"/>
                              </w:rPr>
                              <w:t>重复性：</w:t>
                            </w:r>
                          </w:p>
                          <w:tbl>
                            <w:tblPr>
                              <w:tblStyle w:val="21"/>
                              <w:tblW w:w="59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8"/>
                              <w:gridCol w:w="522"/>
                              <w:gridCol w:w="966"/>
                              <w:gridCol w:w="1488"/>
                              <w:gridCol w:w="1518"/>
                            </w:tblGrid>
                            <w:tr w14:paraId="1CA28A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010" w:type="dxa"/>
                                  <w:gridSpan w:val="2"/>
                                  <w:vAlign w:val="center"/>
                                </w:tcPr>
                                <w:p w14:paraId="6A4C0FA6">
                                  <w:pPr>
                                    <w:adjustRightInd w:val="0"/>
                                    <w:snapToGrid w:val="0"/>
                                    <w:jc w:val="center"/>
                                    <w:rPr>
                                      <w:rFonts w:hint="default" w:eastAsia="宋体"/>
                                      <w:szCs w:val="21"/>
                                      <w:lang w:val="en-US" w:eastAsia="zh-CN"/>
                                    </w:rPr>
                                  </w:pPr>
                                  <w:r>
                                    <w:rPr>
                                      <w:rFonts w:hint="eastAsia"/>
                                      <w:szCs w:val="21"/>
                                      <w:lang w:val="en-US" w:eastAsia="zh-CN"/>
                                    </w:rPr>
                                    <w:t>热分析标准物质</w:t>
                                  </w:r>
                                </w:p>
                              </w:tc>
                              <w:tc>
                                <w:tcPr>
                                  <w:tcW w:w="2454" w:type="dxa"/>
                                  <w:gridSpan w:val="2"/>
                                  <w:vAlign w:val="center"/>
                                </w:tcPr>
                                <w:p w14:paraId="60F2DF42">
                                  <w:pPr>
                                    <w:adjustRightInd w:val="0"/>
                                    <w:snapToGrid w:val="0"/>
                                    <w:jc w:val="center"/>
                                    <w:rPr>
                                      <w:rFonts w:hint="eastAsia" w:eastAsia="宋体"/>
                                      <w:szCs w:val="21"/>
                                      <w:lang w:val="en-US" w:eastAsia="zh-CN"/>
                                    </w:rPr>
                                  </w:pPr>
                                  <w:r>
                                    <w:rPr>
                                      <w:rFonts w:hint="eastAsia"/>
                                      <w:szCs w:val="21"/>
                                      <w:lang w:val="en-US" w:eastAsia="zh-CN"/>
                                    </w:rPr>
                                    <w:t>铟</w:t>
                                  </w:r>
                                </w:p>
                              </w:tc>
                              <w:tc>
                                <w:tcPr>
                                  <w:tcW w:w="1518" w:type="dxa"/>
                                  <w:vMerge w:val="restart"/>
                                  <w:vAlign w:val="center"/>
                                </w:tcPr>
                                <w:p w14:paraId="24B714DD">
                                  <w:pPr>
                                    <w:adjustRightInd w:val="0"/>
                                    <w:snapToGrid w:val="0"/>
                                    <w:jc w:val="center"/>
                                    <w:rPr>
                                      <w:szCs w:val="21"/>
                                    </w:rPr>
                                  </w:pPr>
                                  <w:r>
                                    <w:rPr>
                                      <w:rFonts w:hint="eastAsia"/>
                                      <w:szCs w:val="21"/>
                                    </w:rPr>
                                    <w:t>重复性</w:t>
                                  </w:r>
                                </w:p>
                                <w:p w14:paraId="14046015">
                                  <w:pPr>
                                    <w:adjustRightInd w:val="0"/>
                                    <w:snapToGrid w:val="0"/>
                                    <w:jc w:val="center"/>
                                    <w:rPr>
                                      <w:szCs w:val="21"/>
                                    </w:rPr>
                                  </w:pPr>
                                  <w:r>
                                    <w:rPr>
                                      <w:rFonts w:hint="eastAsia"/>
                                      <w:szCs w:val="21"/>
                                    </w:rPr>
                                    <w:t>（</w:t>
                                  </w:r>
                                  <w:r>
                                    <w:rPr>
                                      <w:rFonts w:hint="default" w:ascii="Times New Roman" w:hAnsi="Times New Roman" w:cs="Times New Roman"/>
                                      <w:szCs w:val="21"/>
                                      <w:lang w:val="en-US" w:eastAsia="zh-CN"/>
                                    </w:rPr>
                                    <w:t>℃</w:t>
                                  </w:r>
                                  <w:r>
                                    <w:rPr>
                                      <w:rFonts w:hint="eastAsia"/>
                                      <w:szCs w:val="21"/>
                                    </w:rPr>
                                    <w:t>）</w:t>
                                  </w:r>
                                </w:p>
                              </w:tc>
                            </w:tr>
                            <w:tr w14:paraId="5338FA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464" w:type="dxa"/>
                                  <w:gridSpan w:val="4"/>
                                  <w:vAlign w:val="center"/>
                                </w:tcPr>
                                <w:p w14:paraId="254C7BFE">
                                  <w:pPr>
                                    <w:adjustRightInd w:val="0"/>
                                    <w:snapToGrid w:val="0"/>
                                    <w:jc w:val="center"/>
                                    <w:rPr>
                                      <w:szCs w:val="21"/>
                                    </w:rPr>
                                  </w:pPr>
                                  <w:r>
                                    <w:rPr>
                                      <w:rFonts w:hint="eastAsia"/>
                                      <w:szCs w:val="21"/>
                                    </w:rPr>
                                    <w:t>测量值（</w:t>
                                  </w:r>
                                  <w:r>
                                    <w:rPr>
                                      <w:rFonts w:hint="default" w:ascii="Times New Roman" w:hAnsi="Times New Roman" w:cs="Times New Roman"/>
                                      <w:szCs w:val="21"/>
                                      <w:lang w:val="en-US" w:eastAsia="zh-CN"/>
                                    </w:rPr>
                                    <w:t>℃</w:t>
                                  </w:r>
                                  <w:r>
                                    <w:rPr>
                                      <w:rFonts w:hint="eastAsia"/>
                                      <w:szCs w:val="21"/>
                                    </w:rPr>
                                    <w:t>）</w:t>
                                  </w:r>
                                </w:p>
                              </w:tc>
                              <w:tc>
                                <w:tcPr>
                                  <w:tcW w:w="1518" w:type="dxa"/>
                                  <w:vMerge w:val="continue"/>
                                  <w:vAlign w:val="center"/>
                                </w:tcPr>
                                <w:p w14:paraId="23B5183B">
                                  <w:pPr>
                                    <w:adjustRightInd w:val="0"/>
                                    <w:snapToGrid w:val="0"/>
                                    <w:jc w:val="center"/>
                                    <w:rPr>
                                      <w:szCs w:val="21"/>
                                    </w:rPr>
                                  </w:pPr>
                                </w:p>
                              </w:tc>
                            </w:tr>
                            <w:tr w14:paraId="7D5F73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88" w:type="dxa"/>
                                  <w:vAlign w:val="center"/>
                                </w:tcPr>
                                <w:p w14:paraId="37C0E6E5">
                                  <w:pPr>
                                    <w:adjustRightInd w:val="0"/>
                                    <w:snapToGrid w:val="0"/>
                                    <w:jc w:val="center"/>
                                    <w:rPr>
                                      <w:rFonts w:hint="eastAsia"/>
                                      <w:szCs w:val="21"/>
                                    </w:rPr>
                                  </w:pPr>
                                </w:p>
                              </w:tc>
                              <w:tc>
                                <w:tcPr>
                                  <w:tcW w:w="1488" w:type="dxa"/>
                                  <w:gridSpan w:val="2"/>
                                  <w:vAlign w:val="center"/>
                                </w:tcPr>
                                <w:p w14:paraId="5AD3A383">
                                  <w:pPr>
                                    <w:adjustRightInd w:val="0"/>
                                    <w:snapToGrid w:val="0"/>
                                    <w:jc w:val="center"/>
                                    <w:rPr>
                                      <w:rFonts w:hint="eastAsia" w:eastAsia="宋体"/>
                                      <w:szCs w:val="21"/>
                                      <w:lang w:val="en-US" w:eastAsia="zh-CN"/>
                                    </w:rPr>
                                  </w:pPr>
                                  <w:r>
                                    <w:rPr>
                                      <w:rFonts w:hint="eastAsia"/>
                                      <w:szCs w:val="21"/>
                                      <w:lang w:val="en-US" w:eastAsia="zh-CN"/>
                                    </w:rPr>
                                    <w:t>1</w:t>
                                  </w:r>
                                </w:p>
                              </w:tc>
                              <w:tc>
                                <w:tcPr>
                                  <w:tcW w:w="1488" w:type="dxa"/>
                                  <w:vAlign w:val="center"/>
                                </w:tcPr>
                                <w:p w14:paraId="2C63D032">
                                  <w:pPr>
                                    <w:adjustRightInd w:val="0"/>
                                    <w:snapToGrid w:val="0"/>
                                    <w:jc w:val="center"/>
                                    <w:rPr>
                                      <w:rFonts w:hint="eastAsia" w:eastAsia="宋体"/>
                                      <w:szCs w:val="21"/>
                                      <w:lang w:val="en-US" w:eastAsia="zh-CN"/>
                                    </w:rPr>
                                  </w:pPr>
                                  <w:r>
                                    <w:rPr>
                                      <w:rFonts w:hint="eastAsia"/>
                                      <w:szCs w:val="21"/>
                                      <w:lang w:val="en-US" w:eastAsia="zh-CN"/>
                                    </w:rPr>
                                    <w:t>2</w:t>
                                  </w:r>
                                </w:p>
                              </w:tc>
                              <w:tc>
                                <w:tcPr>
                                  <w:tcW w:w="1518" w:type="dxa"/>
                                  <w:vMerge w:val="continue"/>
                                  <w:vAlign w:val="center"/>
                                </w:tcPr>
                                <w:p w14:paraId="61259B2B">
                                  <w:pPr>
                                    <w:adjustRightInd w:val="0"/>
                                    <w:snapToGrid w:val="0"/>
                                    <w:jc w:val="center"/>
                                    <w:rPr>
                                      <w:szCs w:val="21"/>
                                    </w:rPr>
                                  </w:pPr>
                                </w:p>
                              </w:tc>
                            </w:tr>
                            <w:tr w14:paraId="495357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88" w:type="dxa"/>
                                  <w:vAlign w:val="center"/>
                                </w:tcPr>
                                <w:p w14:paraId="4FE27A6F">
                                  <w:pPr>
                                    <w:adjustRightInd w:val="0"/>
                                    <w:snapToGrid w:val="0"/>
                                    <w:jc w:val="center"/>
                                    <w:rPr>
                                      <w:rFonts w:hint="default" w:eastAsia="宋体"/>
                                      <w:szCs w:val="21"/>
                                      <w:lang w:val="en-US" w:eastAsia="zh-CN"/>
                                    </w:rPr>
                                  </w:pPr>
                                  <w:r>
                                    <w:rPr>
                                      <w:rFonts w:hint="eastAsia"/>
                                      <w:szCs w:val="21"/>
                                      <w:lang w:val="en-US" w:eastAsia="zh-CN"/>
                                    </w:rPr>
                                    <w:t>热端热电偶</w:t>
                                  </w:r>
                                </w:p>
                              </w:tc>
                              <w:tc>
                                <w:tcPr>
                                  <w:tcW w:w="1488" w:type="dxa"/>
                                  <w:gridSpan w:val="2"/>
                                  <w:vAlign w:val="center"/>
                                </w:tcPr>
                                <w:p w14:paraId="5C642E4F">
                                  <w:pPr>
                                    <w:adjustRightInd w:val="0"/>
                                    <w:snapToGrid w:val="0"/>
                                    <w:jc w:val="center"/>
                                    <w:rPr>
                                      <w:rFonts w:hint="eastAsia"/>
                                      <w:szCs w:val="21"/>
                                    </w:rPr>
                                  </w:pPr>
                                </w:p>
                              </w:tc>
                              <w:tc>
                                <w:tcPr>
                                  <w:tcW w:w="1488" w:type="dxa"/>
                                  <w:vAlign w:val="center"/>
                                </w:tcPr>
                                <w:p w14:paraId="772CFCFC">
                                  <w:pPr>
                                    <w:adjustRightInd w:val="0"/>
                                    <w:snapToGrid w:val="0"/>
                                    <w:jc w:val="center"/>
                                    <w:rPr>
                                      <w:rFonts w:hint="eastAsia"/>
                                      <w:szCs w:val="21"/>
                                    </w:rPr>
                                  </w:pPr>
                                </w:p>
                              </w:tc>
                              <w:tc>
                                <w:tcPr>
                                  <w:tcW w:w="1518" w:type="dxa"/>
                                  <w:vAlign w:val="center"/>
                                </w:tcPr>
                                <w:p w14:paraId="71F42EF6">
                                  <w:pPr>
                                    <w:adjustRightInd w:val="0"/>
                                    <w:snapToGrid w:val="0"/>
                                    <w:jc w:val="center"/>
                                    <w:rPr>
                                      <w:szCs w:val="21"/>
                                    </w:rPr>
                                  </w:pPr>
                                </w:p>
                              </w:tc>
                            </w:tr>
                            <w:tr w14:paraId="127AD1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88" w:type="dxa"/>
                                  <w:vAlign w:val="center"/>
                                </w:tcPr>
                                <w:p w14:paraId="1B529496">
                                  <w:pPr>
                                    <w:adjustRightInd w:val="0"/>
                                    <w:snapToGrid w:val="0"/>
                                    <w:jc w:val="center"/>
                                    <w:rPr>
                                      <w:rFonts w:hint="default" w:eastAsia="宋体"/>
                                      <w:szCs w:val="21"/>
                                      <w:lang w:val="en-US" w:eastAsia="zh-CN"/>
                                    </w:rPr>
                                  </w:pPr>
                                  <w:r>
                                    <w:rPr>
                                      <w:rFonts w:hint="eastAsia"/>
                                      <w:szCs w:val="21"/>
                                      <w:lang w:val="en-US" w:eastAsia="zh-CN"/>
                                    </w:rPr>
                                    <w:t>冷端热电偶</w:t>
                                  </w:r>
                                </w:p>
                              </w:tc>
                              <w:tc>
                                <w:tcPr>
                                  <w:tcW w:w="1488" w:type="dxa"/>
                                  <w:gridSpan w:val="2"/>
                                  <w:vAlign w:val="center"/>
                                </w:tcPr>
                                <w:p w14:paraId="13D4F6AB">
                                  <w:pPr>
                                    <w:adjustRightInd w:val="0"/>
                                    <w:snapToGrid w:val="0"/>
                                    <w:jc w:val="center"/>
                                    <w:rPr>
                                      <w:rFonts w:hint="eastAsia"/>
                                      <w:szCs w:val="21"/>
                                    </w:rPr>
                                  </w:pPr>
                                </w:p>
                              </w:tc>
                              <w:tc>
                                <w:tcPr>
                                  <w:tcW w:w="1488" w:type="dxa"/>
                                  <w:vAlign w:val="center"/>
                                </w:tcPr>
                                <w:p w14:paraId="1DDBA01A">
                                  <w:pPr>
                                    <w:adjustRightInd w:val="0"/>
                                    <w:snapToGrid w:val="0"/>
                                    <w:jc w:val="center"/>
                                    <w:rPr>
                                      <w:rFonts w:hint="eastAsia"/>
                                      <w:szCs w:val="21"/>
                                    </w:rPr>
                                  </w:pPr>
                                </w:p>
                              </w:tc>
                              <w:tc>
                                <w:tcPr>
                                  <w:tcW w:w="1518" w:type="dxa"/>
                                  <w:vAlign w:val="center"/>
                                </w:tcPr>
                                <w:p w14:paraId="261536FA">
                                  <w:pPr>
                                    <w:adjustRightInd w:val="0"/>
                                    <w:snapToGrid w:val="0"/>
                                    <w:jc w:val="center"/>
                                    <w:rPr>
                                      <w:szCs w:val="21"/>
                                    </w:rPr>
                                  </w:pPr>
                                </w:p>
                              </w:tc>
                            </w:tr>
                          </w:tbl>
                          <w:p w14:paraId="4C2E0584">
                            <w:pPr>
                              <w:rPr>
                                <w:szCs w:val="21"/>
                              </w:rPr>
                            </w:pPr>
                          </w:p>
                          <w:tbl>
                            <w:tblPr>
                              <w:tblStyle w:val="21"/>
                              <w:tblW w:w="59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8"/>
                              <w:gridCol w:w="522"/>
                              <w:gridCol w:w="966"/>
                              <w:gridCol w:w="1488"/>
                              <w:gridCol w:w="1518"/>
                            </w:tblGrid>
                            <w:tr w14:paraId="1458B8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010" w:type="dxa"/>
                                  <w:gridSpan w:val="2"/>
                                  <w:vAlign w:val="center"/>
                                </w:tcPr>
                                <w:p w14:paraId="0B57AE2C">
                                  <w:pPr>
                                    <w:adjustRightInd w:val="0"/>
                                    <w:snapToGrid w:val="0"/>
                                    <w:jc w:val="center"/>
                                    <w:rPr>
                                      <w:rFonts w:hint="default" w:eastAsia="宋体"/>
                                      <w:szCs w:val="21"/>
                                      <w:lang w:val="en-US" w:eastAsia="zh-CN"/>
                                    </w:rPr>
                                  </w:pPr>
                                  <w:r>
                                    <w:rPr>
                                      <w:rFonts w:hint="eastAsia"/>
                                      <w:szCs w:val="21"/>
                                      <w:lang w:val="en-US" w:eastAsia="zh-CN"/>
                                    </w:rPr>
                                    <w:t>热分析标准物质</w:t>
                                  </w:r>
                                </w:p>
                              </w:tc>
                              <w:tc>
                                <w:tcPr>
                                  <w:tcW w:w="2454" w:type="dxa"/>
                                  <w:gridSpan w:val="2"/>
                                  <w:vAlign w:val="center"/>
                                </w:tcPr>
                                <w:p w14:paraId="1A9C39B8">
                                  <w:pPr>
                                    <w:adjustRightInd w:val="0"/>
                                    <w:snapToGrid w:val="0"/>
                                    <w:jc w:val="center"/>
                                    <w:rPr>
                                      <w:rFonts w:hint="default" w:eastAsia="宋体"/>
                                      <w:szCs w:val="21"/>
                                      <w:lang w:val="en-US" w:eastAsia="zh-CN"/>
                                    </w:rPr>
                                  </w:pPr>
                                  <w:r>
                                    <w:rPr>
                                      <w:rFonts w:hint="eastAsia"/>
                                      <w:szCs w:val="21"/>
                                      <w:lang w:val="en-US" w:eastAsia="zh-CN"/>
                                    </w:rPr>
                                    <w:t>锡</w:t>
                                  </w:r>
                                </w:p>
                              </w:tc>
                              <w:tc>
                                <w:tcPr>
                                  <w:tcW w:w="1518" w:type="dxa"/>
                                  <w:vMerge w:val="restart"/>
                                  <w:vAlign w:val="center"/>
                                </w:tcPr>
                                <w:p w14:paraId="3924F0C2">
                                  <w:pPr>
                                    <w:adjustRightInd w:val="0"/>
                                    <w:snapToGrid w:val="0"/>
                                    <w:jc w:val="center"/>
                                    <w:rPr>
                                      <w:szCs w:val="21"/>
                                    </w:rPr>
                                  </w:pPr>
                                  <w:r>
                                    <w:rPr>
                                      <w:rFonts w:hint="eastAsia"/>
                                      <w:szCs w:val="21"/>
                                    </w:rPr>
                                    <w:t>重复性</w:t>
                                  </w:r>
                                </w:p>
                                <w:p w14:paraId="11EC613F">
                                  <w:pPr>
                                    <w:adjustRightInd w:val="0"/>
                                    <w:snapToGrid w:val="0"/>
                                    <w:jc w:val="center"/>
                                    <w:rPr>
                                      <w:szCs w:val="21"/>
                                    </w:rPr>
                                  </w:pPr>
                                  <w:r>
                                    <w:rPr>
                                      <w:rFonts w:hint="eastAsia"/>
                                      <w:szCs w:val="21"/>
                                    </w:rPr>
                                    <w:t>（</w:t>
                                  </w:r>
                                  <w:r>
                                    <w:rPr>
                                      <w:rFonts w:hint="default" w:ascii="Times New Roman" w:hAnsi="Times New Roman" w:cs="Times New Roman"/>
                                      <w:szCs w:val="21"/>
                                      <w:lang w:val="en-US" w:eastAsia="zh-CN"/>
                                    </w:rPr>
                                    <w:t>℃</w:t>
                                  </w:r>
                                  <w:r>
                                    <w:rPr>
                                      <w:rFonts w:hint="eastAsia"/>
                                      <w:szCs w:val="21"/>
                                    </w:rPr>
                                    <w:t>）</w:t>
                                  </w:r>
                                </w:p>
                              </w:tc>
                            </w:tr>
                            <w:tr w14:paraId="7C0C50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464" w:type="dxa"/>
                                  <w:gridSpan w:val="4"/>
                                  <w:vAlign w:val="center"/>
                                </w:tcPr>
                                <w:p w14:paraId="4667721D">
                                  <w:pPr>
                                    <w:adjustRightInd w:val="0"/>
                                    <w:snapToGrid w:val="0"/>
                                    <w:jc w:val="center"/>
                                    <w:rPr>
                                      <w:szCs w:val="21"/>
                                    </w:rPr>
                                  </w:pPr>
                                  <w:r>
                                    <w:rPr>
                                      <w:rFonts w:hint="eastAsia"/>
                                      <w:szCs w:val="21"/>
                                    </w:rPr>
                                    <w:t>测量值（</w:t>
                                  </w:r>
                                  <w:r>
                                    <w:rPr>
                                      <w:rFonts w:hint="default" w:ascii="Times New Roman" w:hAnsi="Times New Roman" w:cs="Times New Roman"/>
                                      <w:szCs w:val="21"/>
                                      <w:lang w:val="en-US" w:eastAsia="zh-CN"/>
                                    </w:rPr>
                                    <w:t>℃</w:t>
                                  </w:r>
                                  <w:r>
                                    <w:rPr>
                                      <w:rFonts w:hint="eastAsia"/>
                                      <w:szCs w:val="21"/>
                                    </w:rPr>
                                    <w:t>）</w:t>
                                  </w:r>
                                </w:p>
                              </w:tc>
                              <w:tc>
                                <w:tcPr>
                                  <w:tcW w:w="1518" w:type="dxa"/>
                                  <w:vMerge w:val="continue"/>
                                  <w:vAlign w:val="center"/>
                                </w:tcPr>
                                <w:p w14:paraId="1CD3533D">
                                  <w:pPr>
                                    <w:adjustRightInd w:val="0"/>
                                    <w:snapToGrid w:val="0"/>
                                    <w:jc w:val="center"/>
                                    <w:rPr>
                                      <w:szCs w:val="21"/>
                                    </w:rPr>
                                  </w:pPr>
                                </w:p>
                              </w:tc>
                            </w:tr>
                            <w:tr w14:paraId="069DD1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88" w:type="dxa"/>
                                  <w:vAlign w:val="center"/>
                                </w:tcPr>
                                <w:p w14:paraId="7D4F931E">
                                  <w:pPr>
                                    <w:adjustRightInd w:val="0"/>
                                    <w:snapToGrid w:val="0"/>
                                    <w:jc w:val="center"/>
                                    <w:rPr>
                                      <w:rFonts w:hint="eastAsia"/>
                                      <w:szCs w:val="21"/>
                                    </w:rPr>
                                  </w:pPr>
                                </w:p>
                              </w:tc>
                              <w:tc>
                                <w:tcPr>
                                  <w:tcW w:w="1488" w:type="dxa"/>
                                  <w:gridSpan w:val="2"/>
                                  <w:vAlign w:val="center"/>
                                </w:tcPr>
                                <w:p w14:paraId="13D1AD9A">
                                  <w:pPr>
                                    <w:adjustRightInd w:val="0"/>
                                    <w:snapToGrid w:val="0"/>
                                    <w:jc w:val="center"/>
                                    <w:rPr>
                                      <w:rFonts w:hint="eastAsia" w:eastAsia="宋体"/>
                                      <w:szCs w:val="21"/>
                                      <w:lang w:val="en-US" w:eastAsia="zh-CN"/>
                                    </w:rPr>
                                  </w:pPr>
                                  <w:r>
                                    <w:rPr>
                                      <w:rFonts w:hint="eastAsia"/>
                                      <w:szCs w:val="21"/>
                                      <w:lang w:val="en-US" w:eastAsia="zh-CN"/>
                                    </w:rPr>
                                    <w:t>1</w:t>
                                  </w:r>
                                </w:p>
                              </w:tc>
                              <w:tc>
                                <w:tcPr>
                                  <w:tcW w:w="1488" w:type="dxa"/>
                                  <w:vAlign w:val="center"/>
                                </w:tcPr>
                                <w:p w14:paraId="4083185B">
                                  <w:pPr>
                                    <w:adjustRightInd w:val="0"/>
                                    <w:snapToGrid w:val="0"/>
                                    <w:jc w:val="center"/>
                                    <w:rPr>
                                      <w:rFonts w:hint="eastAsia" w:eastAsia="宋体"/>
                                      <w:szCs w:val="21"/>
                                      <w:lang w:val="en-US" w:eastAsia="zh-CN"/>
                                    </w:rPr>
                                  </w:pPr>
                                  <w:r>
                                    <w:rPr>
                                      <w:rFonts w:hint="eastAsia"/>
                                      <w:szCs w:val="21"/>
                                      <w:lang w:val="en-US" w:eastAsia="zh-CN"/>
                                    </w:rPr>
                                    <w:t>2</w:t>
                                  </w:r>
                                </w:p>
                              </w:tc>
                              <w:tc>
                                <w:tcPr>
                                  <w:tcW w:w="1518" w:type="dxa"/>
                                  <w:vMerge w:val="continue"/>
                                  <w:vAlign w:val="center"/>
                                </w:tcPr>
                                <w:p w14:paraId="18570C5C">
                                  <w:pPr>
                                    <w:adjustRightInd w:val="0"/>
                                    <w:snapToGrid w:val="0"/>
                                    <w:jc w:val="center"/>
                                    <w:rPr>
                                      <w:szCs w:val="21"/>
                                    </w:rPr>
                                  </w:pPr>
                                </w:p>
                              </w:tc>
                            </w:tr>
                            <w:tr w14:paraId="11B794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88" w:type="dxa"/>
                                  <w:vAlign w:val="center"/>
                                </w:tcPr>
                                <w:p w14:paraId="36258E6A">
                                  <w:pPr>
                                    <w:adjustRightInd w:val="0"/>
                                    <w:snapToGrid w:val="0"/>
                                    <w:jc w:val="center"/>
                                    <w:rPr>
                                      <w:rFonts w:hint="default" w:eastAsia="宋体"/>
                                      <w:szCs w:val="21"/>
                                      <w:lang w:val="en-US" w:eastAsia="zh-CN"/>
                                    </w:rPr>
                                  </w:pPr>
                                  <w:r>
                                    <w:rPr>
                                      <w:rFonts w:hint="eastAsia"/>
                                      <w:szCs w:val="21"/>
                                      <w:lang w:val="en-US" w:eastAsia="zh-CN"/>
                                    </w:rPr>
                                    <w:t>热端热电偶</w:t>
                                  </w:r>
                                </w:p>
                              </w:tc>
                              <w:tc>
                                <w:tcPr>
                                  <w:tcW w:w="1488" w:type="dxa"/>
                                  <w:gridSpan w:val="2"/>
                                  <w:vAlign w:val="center"/>
                                </w:tcPr>
                                <w:p w14:paraId="30F6F685">
                                  <w:pPr>
                                    <w:adjustRightInd w:val="0"/>
                                    <w:snapToGrid w:val="0"/>
                                    <w:jc w:val="center"/>
                                    <w:rPr>
                                      <w:rFonts w:hint="eastAsia"/>
                                      <w:szCs w:val="21"/>
                                    </w:rPr>
                                  </w:pPr>
                                </w:p>
                              </w:tc>
                              <w:tc>
                                <w:tcPr>
                                  <w:tcW w:w="1488" w:type="dxa"/>
                                  <w:vAlign w:val="center"/>
                                </w:tcPr>
                                <w:p w14:paraId="552ADA27">
                                  <w:pPr>
                                    <w:adjustRightInd w:val="0"/>
                                    <w:snapToGrid w:val="0"/>
                                    <w:jc w:val="center"/>
                                    <w:rPr>
                                      <w:rFonts w:hint="eastAsia"/>
                                      <w:szCs w:val="21"/>
                                    </w:rPr>
                                  </w:pPr>
                                </w:p>
                              </w:tc>
                              <w:tc>
                                <w:tcPr>
                                  <w:tcW w:w="1518" w:type="dxa"/>
                                  <w:vAlign w:val="center"/>
                                </w:tcPr>
                                <w:p w14:paraId="4E743D22">
                                  <w:pPr>
                                    <w:adjustRightInd w:val="0"/>
                                    <w:snapToGrid w:val="0"/>
                                    <w:jc w:val="center"/>
                                    <w:rPr>
                                      <w:szCs w:val="21"/>
                                    </w:rPr>
                                  </w:pPr>
                                </w:p>
                              </w:tc>
                            </w:tr>
                            <w:tr w14:paraId="61429D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88" w:type="dxa"/>
                                  <w:vAlign w:val="center"/>
                                </w:tcPr>
                                <w:p w14:paraId="15802B57">
                                  <w:pPr>
                                    <w:adjustRightInd w:val="0"/>
                                    <w:snapToGrid w:val="0"/>
                                    <w:jc w:val="center"/>
                                    <w:rPr>
                                      <w:rFonts w:hint="default" w:eastAsia="宋体"/>
                                      <w:szCs w:val="21"/>
                                      <w:lang w:val="en-US" w:eastAsia="zh-CN"/>
                                    </w:rPr>
                                  </w:pPr>
                                  <w:r>
                                    <w:rPr>
                                      <w:rFonts w:hint="eastAsia"/>
                                      <w:szCs w:val="21"/>
                                      <w:lang w:val="en-US" w:eastAsia="zh-CN"/>
                                    </w:rPr>
                                    <w:t>冷端热电偶</w:t>
                                  </w:r>
                                </w:p>
                              </w:tc>
                              <w:tc>
                                <w:tcPr>
                                  <w:tcW w:w="1488" w:type="dxa"/>
                                  <w:gridSpan w:val="2"/>
                                  <w:vAlign w:val="center"/>
                                </w:tcPr>
                                <w:p w14:paraId="2CA37025">
                                  <w:pPr>
                                    <w:adjustRightInd w:val="0"/>
                                    <w:snapToGrid w:val="0"/>
                                    <w:jc w:val="center"/>
                                    <w:rPr>
                                      <w:rFonts w:hint="eastAsia"/>
                                      <w:szCs w:val="21"/>
                                    </w:rPr>
                                  </w:pPr>
                                </w:p>
                              </w:tc>
                              <w:tc>
                                <w:tcPr>
                                  <w:tcW w:w="1488" w:type="dxa"/>
                                  <w:vAlign w:val="center"/>
                                </w:tcPr>
                                <w:p w14:paraId="05336377">
                                  <w:pPr>
                                    <w:adjustRightInd w:val="0"/>
                                    <w:snapToGrid w:val="0"/>
                                    <w:jc w:val="center"/>
                                    <w:rPr>
                                      <w:rFonts w:hint="eastAsia"/>
                                      <w:szCs w:val="21"/>
                                    </w:rPr>
                                  </w:pPr>
                                </w:p>
                              </w:tc>
                              <w:tc>
                                <w:tcPr>
                                  <w:tcW w:w="1518" w:type="dxa"/>
                                  <w:vAlign w:val="center"/>
                                </w:tcPr>
                                <w:p w14:paraId="3E134CD9">
                                  <w:pPr>
                                    <w:adjustRightInd w:val="0"/>
                                    <w:snapToGrid w:val="0"/>
                                    <w:jc w:val="center"/>
                                    <w:rPr>
                                      <w:szCs w:val="21"/>
                                    </w:rPr>
                                  </w:pPr>
                                </w:p>
                              </w:tc>
                            </w:tr>
                          </w:tbl>
                          <w:p w14:paraId="750B37FB">
                            <w:pPr>
                              <w:rPr>
                                <w:szCs w:val="21"/>
                              </w:rPr>
                            </w:pPr>
                          </w:p>
                          <w:p w14:paraId="04C01E18">
                            <w:pPr>
                              <w:adjustRightInd w:val="0"/>
                              <w:snapToGrid w:val="0"/>
                              <w:spacing w:before="156" w:beforeLines="50" w:after="156" w:afterLines="50"/>
                              <w:rPr>
                                <w:szCs w:val="21"/>
                              </w:rPr>
                            </w:pPr>
                            <w:r>
                              <w:rPr>
                                <w:rFonts w:hint="eastAsia"/>
                                <w:szCs w:val="21"/>
                                <w:lang w:val="en-US" w:eastAsia="zh-CN"/>
                              </w:rPr>
                              <w:t>二</w:t>
                            </w:r>
                            <w:r>
                              <w:rPr>
                                <w:rFonts w:hint="eastAsia"/>
                                <w:szCs w:val="21"/>
                              </w:rPr>
                              <w:t>、</w:t>
                            </w:r>
                            <w:r>
                              <w:rPr>
                                <w:rFonts w:hint="eastAsia"/>
                                <w:szCs w:val="21"/>
                                <w:lang w:val="en-US" w:eastAsia="zh-CN"/>
                              </w:rPr>
                              <w:t>温度示值误差</w:t>
                            </w:r>
                            <w:r>
                              <w:rPr>
                                <w:rFonts w:hint="eastAsia"/>
                                <w:szCs w:val="21"/>
                              </w:rPr>
                              <w:t>：</w:t>
                            </w:r>
                          </w:p>
                          <w:tbl>
                            <w:tblPr>
                              <w:tblStyle w:val="21"/>
                              <w:tblW w:w="786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8"/>
                              <w:gridCol w:w="522"/>
                              <w:gridCol w:w="966"/>
                              <w:gridCol w:w="1488"/>
                              <w:gridCol w:w="1134"/>
                              <w:gridCol w:w="1134"/>
                              <w:gridCol w:w="1134"/>
                            </w:tblGrid>
                            <w:tr w14:paraId="3CA815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010" w:type="dxa"/>
                                  <w:gridSpan w:val="2"/>
                                  <w:vAlign w:val="center"/>
                                </w:tcPr>
                                <w:p w14:paraId="122EC184">
                                  <w:pPr>
                                    <w:adjustRightInd w:val="0"/>
                                    <w:snapToGrid w:val="0"/>
                                    <w:jc w:val="center"/>
                                    <w:rPr>
                                      <w:rFonts w:hint="default" w:eastAsia="宋体"/>
                                      <w:szCs w:val="21"/>
                                      <w:lang w:val="en-US" w:eastAsia="zh-CN"/>
                                    </w:rPr>
                                  </w:pPr>
                                  <w:r>
                                    <w:rPr>
                                      <w:rFonts w:hint="eastAsia"/>
                                      <w:szCs w:val="21"/>
                                      <w:lang w:val="en-US" w:eastAsia="zh-CN"/>
                                    </w:rPr>
                                    <w:t>热分析标准物质</w:t>
                                  </w:r>
                                </w:p>
                              </w:tc>
                              <w:tc>
                                <w:tcPr>
                                  <w:tcW w:w="2454" w:type="dxa"/>
                                  <w:gridSpan w:val="2"/>
                                  <w:vAlign w:val="center"/>
                                </w:tcPr>
                                <w:p w14:paraId="696A38FB">
                                  <w:pPr>
                                    <w:adjustRightInd w:val="0"/>
                                    <w:snapToGrid w:val="0"/>
                                    <w:jc w:val="center"/>
                                    <w:rPr>
                                      <w:rFonts w:hint="eastAsia" w:eastAsia="宋体"/>
                                      <w:szCs w:val="21"/>
                                      <w:lang w:val="en-US" w:eastAsia="zh-CN"/>
                                    </w:rPr>
                                  </w:pPr>
                                  <w:r>
                                    <w:rPr>
                                      <w:rFonts w:hint="eastAsia"/>
                                      <w:szCs w:val="21"/>
                                      <w:lang w:val="en-US" w:eastAsia="zh-CN"/>
                                    </w:rPr>
                                    <w:t>铟</w:t>
                                  </w:r>
                                </w:p>
                              </w:tc>
                              <w:tc>
                                <w:tcPr>
                                  <w:tcW w:w="1134" w:type="dxa"/>
                                  <w:vMerge w:val="restart"/>
                                  <w:vAlign w:val="center"/>
                                </w:tcPr>
                                <w:p w14:paraId="43AB6647">
                                  <w:pPr>
                                    <w:adjustRightInd w:val="0"/>
                                    <w:snapToGrid w:val="0"/>
                                    <w:jc w:val="center"/>
                                    <w:rPr>
                                      <w:rFonts w:hint="eastAsia" w:eastAsia="宋体"/>
                                      <w:szCs w:val="21"/>
                                      <w:lang w:eastAsia="zh-CN"/>
                                    </w:rPr>
                                  </w:pPr>
                                  <w:r>
                                    <w:rPr>
                                      <w:rFonts w:hint="eastAsia"/>
                                      <w:szCs w:val="21"/>
                                      <w:lang w:val="en-US" w:eastAsia="zh-CN"/>
                                    </w:rPr>
                                    <w:t>平均值</w:t>
                                  </w:r>
                                </w:p>
                                <w:p w14:paraId="26A5F35B">
                                  <w:pPr>
                                    <w:adjustRightInd w:val="0"/>
                                    <w:snapToGrid w:val="0"/>
                                    <w:jc w:val="center"/>
                                    <w:rPr>
                                      <w:szCs w:val="21"/>
                                    </w:rPr>
                                  </w:pPr>
                                  <w:r>
                                    <w:rPr>
                                      <w:rFonts w:hint="eastAsia"/>
                                      <w:szCs w:val="21"/>
                                    </w:rPr>
                                    <w:t>（</w:t>
                                  </w:r>
                                  <w:r>
                                    <w:rPr>
                                      <w:rFonts w:hint="default" w:ascii="Times New Roman" w:hAnsi="Times New Roman" w:cs="Times New Roman"/>
                                      <w:szCs w:val="21"/>
                                      <w:lang w:val="en-US" w:eastAsia="zh-CN"/>
                                    </w:rPr>
                                    <w:t>℃</w:t>
                                  </w:r>
                                  <w:r>
                                    <w:rPr>
                                      <w:rFonts w:hint="eastAsia"/>
                                      <w:szCs w:val="21"/>
                                    </w:rPr>
                                    <w:t>）</w:t>
                                  </w:r>
                                </w:p>
                              </w:tc>
                              <w:tc>
                                <w:tcPr>
                                  <w:tcW w:w="1134" w:type="dxa"/>
                                  <w:vMerge w:val="restart"/>
                                  <w:vAlign w:val="center"/>
                                </w:tcPr>
                                <w:p w14:paraId="5ACA39E6">
                                  <w:pPr>
                                    <w:adjustRightInd w:val="0"/>
                                    <w:snapToGrid w:val="0"/>
                                    <w:jc w:val="center"/>
                                    <w:rPr>
                                      <w:rFonts w:hint="eastAsia"/>
                                      <w:szCs w:val="21"/>
                                      <w:lang w:val="en-US" w:eastAsia="zh-CN"/>
                                    </w:rPr>
                                  </w:pPr>
                                  <w:r>
                                    <w:rPr>
                                      <w:rFonts w:hint="eastAsia"/>
                                      <w:szCs w:val="21"/>
                                      <w:lang w:val="en-US" w:eastAsia="zh-CN"/>
                                    </w:rPr>
                                    <w:t>标准值</w:t>
                                  </w:r>
                                </w:p>
                                <w:p w14:paraId="475624A1">
                                  <w:pPr>
                                    <w:adjustRightInd w:val="0"/>
                                    <w:snapToGrid w:val="0"/>
                                    <w:jc w:val="center"/>
                                    <w:rPr>
                                      <w:rFonts w:hint="eastAsia"/>
                                      <w:szCs w:val="21"/>
                                      <w:lang w:val="en-US" w:eastAsia="zh-CN"/>
                                    </w:rPr>
                                  </w:pPr>
                                  <w:r>
                                    <w:rPr>
                                      <w:rFonts w:hint="eastAsia"/>
                                      <w:szCs w:val="21"/>
                                    </w:rPr>
                                    <w:t>（</w:t>
                                  </w:r>
                                  <w:r>
                                    <w:rPr>
                                      <w:rFonts w:hint="default" w:ascii="Times New Roman" w:hAnsi="Times New Roman" w:cs="Times New Roman"/>
                                      <w:szCs w:val="21"/>
                                      <w:lang w:val="en-US" w:eastAsia="zh-CN"/>
                                    </w:rPr>
                                    <w:t>℃</w:t>
                                  </w:r>
                                  <w:r>
                                    <w:rPr>
                                      <w:rFonts w:hint="eastAsia"/>
                                      <w:szCs w:val="21"/>
                                    </w:rPr>
                                    <w:t>）</w:t>
                                  </w:r>
                                </w:p>
                              </w:tc>
                              <w:tc>
                                <w:tcPr>
                                  <w:tcW w:w="1134" w:type="dxa"/>
                                  <w:vMerge w:val="restart"/>
                                  <w:vAlign w:val="center"/>
                                </w:tcPr>
                                <w:p w14:paraId="3FC63040">
                                  <w:pPr>
                                    <w:adjustRightInd w:val="0"/>
                                    <w:snapToGrid w:val="0"/>
                                    <w:jc w:val="center"/>
                                    <w:rPr>
                                      <w:rFonts w:hint="eastAsia"/>
                                      <w:szCs w:val="21"/>
                                      <w:lang w:val="en-US" w:eastAsia="zh-CN"/>
                                    </w:rPr>
                                  </w:pPr>
                                  <w:r>
                                    <w:rPr>
                                      <w:rFonts w:hint="eastAsia"/>
                                      <w:szCs w:val="21"/>
                                      <w:lang w:val="en-US" w:eastAsia="zh-CN"/>
                                    </w:rPr>
                                    <w:t>示值误差</w:t>
                                  </w:r>
                                </w:p>
                                <w:p w14:paraId="67C61AE1">
                                  <w:pPr>
                                    <w:adjustRightInd w:val="0"/>
                                    <w:snapToGrid w:val="0"/>
                                    <w:jc w:val="center"/>
                                    <w:rPr>
                                      <w:rFonts w:hint="eastAsia"/>
                                      <w:szCs w:val="21"/>
                                      <w:lang w:val="en-US" w:eastAsia="zh-CN"/>
                                    </w:rPr>
                                  </w:pPr>
                                  <w:r>
                                    <w:rPr>
                                      <w:rFonts w:hint="eastAsia"/>
                                      <w:szCs w:val="21"/>
                                    </w:rPr>
                                    <w:t>（</w:t>
                                  </w:r>
                                  <w:r>
                                    <w:rPr>
                                      <w:rFonts w:hint="default" w:ascii="Times New Roman" w:hAnsi="Times New Roman" w:cs="Times New Roman"/>
                                      <w:szCs w:val="21"/>
                                      <w:lang w:val="en-US" w:eastAsia="zh-CN"/>
                                    </w:rPr>
                                    <w:t>℃</w:t>
                                  </w:r>
                                  <w:r>
                                    <w:rPr>
                                      <w:rFonts w:hint="eastAsia"/>
                                      <w:szCs w:val="21"/>
                                    </w:rPr>
                                    <w:t>）</w:t>
                                  </w:r>
                                </w:p>
                              </w:tc>
                            </w:tr>
                            <w:tr w14:paraId="7C3BDA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464" w:type="dxa"/>
                                  <w:gridSpan w:val="4"/>
                                  <w:vAlign w:val="center"/>
                                </w:tcPr>
                                <w:p w14:paraId="74E77C63">
                                  <w:pPr>
                                    <w:adjustRightInd w:val="0"/>
                                    <w:snapToGrid w:val="0"/>
                                    <w:jc w:val="center"/>
                                    <w:rPr>
                                      <w:szCs w:val="21"/>
                                    </w:rPr>
                                  </w:pPr>
                                  <w:r>
                                    <w:rPr>
                                      <w:rFonts w:hint="eastAsia"/>
                                      <w:szCs w:val="21"/>
                                    </w:rPr>
                                    <w:t>测量值（</w:t>
                                  </w:r>
                                  <w:r>
                                    <w:rPr>
                                      <w:rFonts w:hint="default" w:ascii="Times New Roman" w:hAnsi="Times New Roman" w:cs="Times New Roman"/>
                                      <w:szCs w:val="21"/>
                                      <w:lang w:val="en-US" w:eastAsia="zh-CN"/>
                                    </w:rPr>
                                    <w:t>℃</w:t>
                                  </w:r>
                                  <w:r>
                                    <w:rPr>
                                      <w:rFonts w:hint="eastAsia"/>
                                      <w:szCs w:val="21"/>
                                    </w:rPr>
                                    <w:t>）</w:t>
                                  </w:r>
                                </w:p>
                              </w:tc>
                              <w:tc>
                                <w:tcPr>
                                  <w:tcW w:w="1134" w:type="dxa"/>
                                  <w:vMerge w:val="continue"/>
                                  <w:vAlign w:val="center"/>
                                </w:tcPr>
                                <w:p w14:paraId="1B4A86D2">
                                  <w:pPr>
                                    <w:adjustRightInd w:val="0"/>
                                    <w:snapToGrid w:val="0"/>
                                    <w:jc w:val="center"/>
                                    <w:rPr>
                                      <w:szCs w:val="21"/>
                                    </w:rPr>
                                  </w:pPr>
                                </w:p>
                              </w:tc>
                              <w:tc>
                                <w:tcPr>
                                  <w:tcW w:w="1134" w:type="dxa"/>
                                  <w:vMerge w:val="continue"/>
                                  <w:vAlign w:val="center"/>
                                </w:tcPr>
                                <w:p w14:paraId="22A06690">
                                  <w:pPr>
                                    <w:adjustRightInd w:val="0"/>
                                    <w:snapToGrid w:val="0"/>
                                    <w:jc w:val="center"/>
                                    <w:rPr>
                                      <w:szCs w:val="21"/>
                                    </w:rPr>
                                  </w:pPr>
                                </w:p>
                              </w:tc>
                              <w:tc>
                                <w:tcPr>
                                  <w:tcW w:w="1134" w:type="dxa"/>
                                  <w:vMerge w:val="continue"/>
                                  <w:vAlign w:val="center"/>
                                </w:tcPr>
                                <w:p w14:paraId="50CA6D7D">
                                  <w:pPr>
                                    <w:adjustRightInd w:val="0"/>
                                    <w:snapToGrid w:val="0"/>
                                    <w:jc w:val="center"/>
                                    <w:rPr>
                                      <w:szCs w:val="21"/>
                                    </w:rPr>
                                  </w:pPr>
                                </w:p>
                              </w:tc>
                            </w:tr>
                            <w:tr w14:paraId="3E929D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88" w:type="dxa"/>
                                  <w:vAlign w:val="center"/>
                                </w:tcPr>
                                <w:p w14:paraId="290643FA">
                                  <w:pPr>
                                    <w:adjustRightInd w:val="0"/>
                                    <w:snapToGrid w:val="0"/>
                                    <w:jc w:val="center"/>
                                    <w:rPr>
                                      <w:rFonts w:hint="eastAsia"/>
                                      <w:szCs w:val="21"/>
                                    </w:rPr>
                                  </w:pPr>
                                </w:p>
                              </w:tc>
                              <w:tc>
                                <w:tcPr>
                                  <w:tcW w:w="1488" w:type="dxa"/>
                                  <w:gridSpan w:val="2"/>
                                  <w:vAlign w:val="center"/>
                                </w:tcPr>
                                <w:p w14:paraId="3A038FCA">
                                  <w:pPr>
                                    <w:adjustRightInd w:val="0"/>
                                    <w:snapToGrid w:val="0"/>
                                    <w:jc w:val="center"/>
                                    <w:rPr>
                                      <w:rFonts w:hint="eastAsia" w:eastAsia="宋体"/>
                                      <w:szCs w:val="21"/>
                                      <w:lang w:val="en-US" w:eastAsia="zh-CN"/>
                                    </w:rPr>
                                  </w:pPr>
                                  <w:r>
                                    <w:rPr>
                                      <w:rFonts w:hint="eastAsia"/>
                                      <w:szCs w:val="21"/>
                                      <w:lang w:val="en-US" w:eastAsia="zh-CN"/>
                                    </w:rPr>
                                    <w:t>1</w:t>
                                  </w:r>
                                </w:p>
                              </w:tc>
                              <w:tc>
                                <w:tcPr>
                                  <w:tcW w:w="1488" w:type="dxa"/>
                                  <w:vAlign w:val="center"/>
                                </w:tcPr>
                                <w:p w14:paraId="2C394373">
                                  <w:pPr>
                                    <w:adjustRightInd w:val="0"/>
                                    <w:snapToGrid w:val="0"/>
                                    <w:jc w:val="center"/>
                                    <w:rPr>
                                      <w:rFonts w:hint="eastAsia" w:eastAsia="宋体"/>
                                      <w:szCs w:val="21"/>
                                      <w:lang w:val="en-US" w:eastAsia="zh-CN"/>
                                    </w:rPr>
                                  </w:pPr>
                                  <w:r>
                                    <w:rPr>
                                      <w:rFonts w:hint="eastAsia"/>
                                      <w:szCs w:val="21"/>
                                      <w:lang w:val="en-US" w:eastAsia="zh-CN"/>
                                    </w:rPr>
                                    <w:t>2</w:t>
                                  </w:r>
                                </w:p>
                              </w:tc>
                              <w:tc>
                                <w:tcPr>
                                  <w:tcW w:w="1134" w:type="dxa"/>
                                  <w:vMerge w:val="continue"/>
                                  <w:vAlign w:val="center"/>
                                </w:tcPr>
                                <w:p w14:paraId="4A0412B3">
                                  <w:pPr>
                                    <w:adjustRightInd w:val="0"/>
                                    <w:snapToGrid w:val="0"/>
                                    <w:jc w:val="center"/>
                                    <w:rPr>
                                      <w:szCs w:val="21"/>
                                    </w:rPr>
                                  </w:pPr>
                                </w:p>
                              </w:tc>
                              <w:tc>
                                <w:tcPr>
                                  <w:tcW w:w="1134" w:type="dxa"/>
                                  <w:vMerge w:val="continue"/>
                                  <w:vAlign w:val="center"/>
                                </w:tcPr>
                                <w:p w14:paraId="2E7FE5A9">
                                  <w:pPr>
                                    <w:adjustRightInd w:val="0"/>
                                    <w:snapToGrid w:val="0"/>
                                    <w:jc w:val="center"/>
                                    <w:rPr>
                                      <w:szCs w:val="21"/>
                                    </w:rPr>
                                  </w:pPr>
                                </w:p>
                              </w:tc>
                              <w:tc>
                                <w:tcPr>
                                  <w:tcW w:w="1134" w:type="dxa"/>
                                  <w:vMerge w:val="continue"/>
                                  <w:vAlign w:val="center"/>
                                </w:tcPr>
                                <w:p w14:paraId="2DED9C5C">
                                  <w:pPr>
                                    <w:adjustRightInd w:val="0"/>
                                    <w:snapToGrid w:val="0"/>
                                    <w:jc w:val="center"/>
                                    <w:rPr>
                                      <w:szCs w:val="21"/>
                                    </w:rPr>
                                  </w:pPr>
                                </w:p>
                              </w:tc>
                            </w:tr>
                            <w:tr w14:paraId="537DD1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88" w:type="dxa"/>
                                  <w:vAlign w:val="center"/>
                                </w:tcPr>
                                <w:p w14:paraId="6606DD6D">
                                  <w:pPr>
                                    <w:adjustRightInd w:val="0"/>
                                    <w:snapToGrid w:val="0"/>
                                    <w:jc w:val="center"/>
                                    <w:rPr>
                                      <w:rFonts w:hint="default" w:eastAsia="宋体"/>
                                      <w:szCs w:val="21"/>
                                      <w:lang w:val="en-US" w:eastAsia="zh-CN"/>
                                    </w:rPr>
                                  </w:pPr>
                                  <w:r>
                                    <w:rPr>
                                      <w:rFonts w:hint="eastAsia"/>
                                      <w:szCs w:val="21"/>
                                      <w:lang w:val="en-US" w:eastAsia="zh-CN"/>
                                    </w:rPr>
                                    <w:t>热端热电偶</w:t>
                                  </w:r>
                                </w:p>
                              </w:tc>
                              <w:tc>
                                <w:tcPr>
                                  <w:tcW w:w="1488" w:type="dxa"/>
                                  <w:gridSpan w:val="2"/>
                                  <w:vAlign w:val="center"/>
                                </w:tcPr>
                                <w:p w14:paraId="0D61FDAF">
                                  <w:pPr>
                                    <w:adjustRightInd w:val="0"/>
                                    <w:snapToGrid w:val="0"/>
                                    <w:jc w:val="center"/>
                                    <w:rPr>
                                      <w:rFonts w:hint="eastAsia"/>
                                      <w:szCs w:val="21"/>
                                    </w:rPr>
                                  </w:pPr>
                                </w:p>
                              </w:tc>
                              <w:tc>
                                <w:tcPr>
                                  <w:tcW w:w="1488" w:type="dxa"/>
                                  <w:vAlign w:val="center"/>
                                </w:tcPr>
                                <w:p w14:paraId="51898B20">
                                  <w:pPr>
                                    <w:adjustRightInd w:val="0"/>
                                    <w:snapToGrid w:val="0"/>
                                    <w:jc w:val="center"/>
                                    <w:rPr>
                                      <w:rFonts w:hint="eastAsia"/>
                                      <w:szCs w:val="21"/>
                                    </w:rPr>
                                  </w:pPr>
                                </w:p>
                              </w:tc>
                              <w:tc>
                                <w:tcPr>
                                  <w:tcW w:w="1134" w:type="dxa"/>
                                  <w:vAlign w:val="center"/>
                                </w:tcPr>
                                <w:p w14:paraId="4DF78C6F">
                                  <w:pPr>
                                    <w:adjustRightInd w:val="0"/>
                                    <w:snapToGrid w:val="0"/>
                                    <w:jc w:val="center"/>
                                    <w:rPr>
                                      <w:szCs w:val="21"/>
                                    </w:rPr>
                                  </w:pPr>
                                </w:p>
                              </w:tc>
                              <w:tc>
                                <w:tcPr>
                                  <w:tcW w:w="1134" w:type="dxa"/>
                                  <w:vAlign w:val="center"/>
                                </w:tcPr>
                                <w:p w14:paraId="7B825F8F">
                                  <w:pPr>
                                    <w:adjustRightInd w:val="0"/>
                                    <w:snapToGrid w:val="0"/>
                                    <w:jc w:val="center"/>
                                    <w:rPr>
                                      <w:szCs w:val="21"/>
                                    </w:rPr>
                                  </w:pPr>
                                </w:p>
                              </w:tc>
                              <w:tc>
                                <w:tcPr>
                                  <w:tcW w:w="1134" w:type="dxa"/>
                                  <w:vAlign w:val="center"/>
                                </w:tcPr>
                                <w:p w14:paraId="4FCF47D0">
                                  <w:pPr>
                                    <w:adjustRightInd w:val="0"/>
                                    <w:snapToGrid w:val="0"/>
                                    <w:jc w:val="center"/>
                                    <w:rPr>
                                      <w:szCs w:val="21"/>
                                    </w:rPr>
                                  </w:pPr>
                                </w:p>
                              </w:tc>
                            </w:tr>
                            <w:tr w14:paraId="7D4941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88" w:type="dxa"/>
                                  <w:vAlign w:val="center"/>
                                </w:tcPr>
                                <w:p w14:paraId="45B41BEF">
                                  <w:pPr>
                                    <w:adjustRightInd w:val="0"/>
                                    <w:snapToGrid w:val="0"/>
                                    <w:jc w:val="center"/>
                                    <w:rPr>
                                      <w:rFonts w:hint="default" w:eastAsia="宋体"/>
                                      <w:szCs w:val="21"/>
                                      <w:lang w:val="en-US" w:eastAsia="zh-CN"/>
                                    </w:rPr>
                                  </w:pPr>
                                  <w:r>
                                    <w:rPr>
                                      <w:rFonts w:hint="eastAsia"/>
                                      <w:szCs w:val="21"/>
                                      <w:lang w:val="en-US" w:eastAsia="zh-CN"/>
                                    </w:rPr>
                                    <w:t>冷端热电偶</w:t>
                                  </w:r>
                                </w:p>
                              </w:tc>
                              <w:tc>
                                <w:tcPr>
                                  <w:tcW w:w="1488" w:type="dxa"/>
                                  <w:gridSpan w:val="2"/>
                                  <w:vAlign w:val="center"/>
                                </w:tcPr>
                                <w:p w14:paraId="70EE2629">
                                  <w:pPr>
                                    <w:adjustRightInd w:val="0"/>
                                    <w:snapToGrid w:val="0"/>
                                    <w:jc w:val="center"/>
                                    <w:rPr>
                                      <w:rFonts w:hint="eastAsia"/>
                                      <w:szCs w:val="21"/>
                                    </w:rPr>
                                  </w:pPr>
                                </w:p>
                              </w:tc>
                              <w:tc>
                                <w:tcPr>
                                  <w:tcW w:w="1488" w:type="dxa"/>
                                  <w:vAlign w:val="center"/>
                                </w:tcPr>
                                <w:p w14:paraId="15B24715">
                                  <w:pPr>
                                    <w:adjustRightInd w:val="0"/>
                                    <w:snapToGrid w:val="0"/>
                                    <w:jc w:val="center"/>
                                    <w:rPr>
                                      <w:rFonts w:hint="eastAsia"/>
                                      <w:szCs w:val="21"/>
                                    </w:rPr>
                                  </w:pPr>
                                </w:p>
                              </w:tc>
                              <w:tc>
                                <w:tcPr>
                                  <w:tcW w:w="1134" w:type="dxa"/>
                                  <w:vAlign w:val="center"/>
                                </w:tcPr>
                                <w:p w14:paraId="015D379F">
                                  <w:pPr>
                                    <w:adjustRightInd w:val="0"/>
                                    <w:snapToGrid w:val="0"/>
                                    <w:jc w:val="center"/>
                                    <w:rPr>
                                      <w:szCs w:val="21"/>
                                    </w:rPr>
                                  </w:pPr>
                                </w:p>
                              </w:tc>
                              <w:tc>
                                <w:tcPr>
                                  <w:tcW w:w="1134" w:type="dxa"/>
                                  <w:vAlign w:val="center"/>
                                </w:tcPr>
                                <w:p w14:paraId="33C0F6CB">
                                  <w:pPr>
                                    <w:adjustRightInd w:val="0"/>
                                    <w:snapToGrid w:val="0"/>
                                    <w:jc w:val="center"/>
                                    <w:rPr>
                                      <w:szCs w:val="21"/>
                                    </w:rPr>
                                  </w:pPr>
                                </w:p>
                              </w:tc>
                              <w:tc>
                                <w:tcPr>
                                  <w:tcW w:w="1134" w:type="dxa"/>
                                  <w:vAlign w:val="center"/>
                                </w:tcPr>
                                <w:p w14:paraId="118EFA28">
                                  <w:pPr>
                                    <w:adjustRightInd w:val="0"/>
                                    <w:snapToGrid w:val="0"/>
                                    <w:jc w:val="center"/>
                                    <w:rPr>
                                      <w:szCs w:val="21"/>
                                    </w:rPr>
                                  </w:pPr>
                                </w:p>
                              </w:tc>
                            </w:tr>
                          </w:tbl>
                          <w:p w14:paraId="4F4D808A">
                            <w:pPr>
                              <w:rPr>
                                <w:szCs w:val="21"/>
                              </w:rPr>
                            </w:pPr>
                          </w:p>
                          <w:tbl>
                            <w:tblPr>
                              <w:tblStyle w:val="21"/>
                              <w:tblW w:w="59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8"/>
                              <w:gridCol w:w="522"/>
                              <w:gridCol w:w="966"/>
                              <w:gridCol w:w="1488"/>
                              <w:gridCol w:w="1518"/>
                            </w:tblGrid>
                            <w:tr w14:paraId="3E77E5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010" w:type="dxa"/>
                                  <w:gridSpan w:val="2"/>
                                  <w:vAlign w:val="center"/>
                                </w:tcPr>
                                <w:p w14:paraId="280F3421">
                                  <w:pPr>
                                    <w:adjustRightInd w:val="0"/>
                                    <w:snapToGrid w:val="0"/>
                                    <w:jc w:val="center"/>
                                    <w:rPr>
                                      <w:rFonts w:hint="default" w:eastAsia="宋体"/>
                                      <w:szCs w:val="21"/>
                                      <w:lang w:val="en-US" w:eastAsia="zh-CN"/>
                                    </w:rPr>
                                  </w:pPr>
                                  <w:r>
                                    <w:rPr>
                                      <w:rFonts w:hint="eastAsia"/>
                                      <w:szCs w:val="21"/>
                                      <w:lang w:val="en-US" w:eastAsia="zh-CN"/>
                                    </w:rPr>
                                    <w:t>热分析标准物质</w:t>
                                  </w:r>
                                </w:p>
                              </w:tc>
                              <w:tc>
                                <w:tcPr>
                                  <w:tcW w:w="2454" w:type="dxa"/>
                                  <w:gridSpan w:val="2"/>
                                  <w:vAlign w:val="center"/>
                                </w:tcPr>
                                <w:p w14:paraId="0521502A">
                                  <w:pPr>
                                    <w:adjustRightInd w:val="0"/>
                                    <w:snapToGrid w:val="0"/>
                                    <w:jc w:val="center"/>
                                    <w:rPr>
                                      <w:rFonts w:hint="default" w:eastAsia="宋体"/>
                                      <w:szCs w:val="21"/>
                                      <w:lang w:val="en-US" w:eastAsia="zh-CN"/>
                                    </w:rPr>
                                  </w:pPr>
                                  <w:r>
                                    <w:rPr>
                                      <w:rFonts w:hint="eastAsia"/>
                                      <w:szCs w:val="21"/>
                                      <w:lang w:val="en-US" w:eastAsia="zh-CN"/>
                                    </w:rPr>
                                    <w:t>锡</w:t>
                                  </w:r>
                                </w:p>
                              </w:tc>
                              <w:tc>
                                <w:tcPr>
                                  <w:tcW w:w="1518" w:type="dxa"/>
                                  <w:vAlign w:val="center"/>
                                </w:tcPr>
                                <w:p w14:paraId="324E326E">
                                  <w:pPr>
                                    <w:adjustRightInd w:val="0"/>
                                    <w:snapToGrid w:val="0"/>
                                    <w:jc w:val="center"/>
                                    <w:rPr>
                                      <w:szCs w:val="21"/>
                                    </w:rPr>
                                  </w:pPr>
                                  <w:r>
                                    <w:rPr>
                                      <w:rFonts w:hint="eastAsia"/>
                                      <w:szCs w:val="21"/>
                                    </w:rPr>
                                    <w:t>重复性</w:t>
                                  </w:r>
                                </w:p>
                                <w:p w14:paraId="5DD1DBAE">
                                  <w:pPr>
                                    <w:adjustRightInd w:val="0"/>
                                    <w:snapToGrid w:val="0"/>
                                    <w:jc w:val="center"/>
                                    <w:rPr>
                                      <w:szCs w:val="21"/>
                                    </w:rPr>
                                  </w:pPr>
                                  <w:r>
                                    <w:rPr>
                                      <w:rFonts w:hint="eastAsia"/>
                                      <w:szCs w:val="21"/>
                                    </w:rPr>
                                    <w:t>（</w:t>
                                  </w:r>
                                  <w:r>
                                    <w:rPr>
                                      <w:rFonts w:hint="default" w:ascii="Times New Roman" w:hAnsi="Times New Roman" w:cs="Times New Roman"/>
                                      <w:szCs w:val="21"/>
                                      <w:lang w:val="en-US" w:eastAsia="zh-CN"/>
                                    </w:rPr>
                                    <w:t>℃</w:t>
                                  </w:r>
                                  <w:r>
                                    <w:rPr>
                                      <w:rFonts w:hint="eastAsia"/>
                                      <w:szCs w:val="21"/>
                                    </w:rPr>
                                    <w:t>）</w:t>
                                  </w:r>
                                </w:p>
                              </w:tc>
                            </w:tr>
                            <w:tr w14:paraId="188305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464" w:type="dxa"/>
                                  <w:gridSpan w:val="4"/>
                                  <w:vAlign w:val="center"/>
                                </w:tcPr>
                                <w:p w14:paraId="78EA550A">
                                  <w:pPr>
                                    <w:adjustRightInd w:val="0"/>
                                    <w:snapToGrid w:val="0"/>
                                    <w:jc w:val="center"/>
                                    <w:rPr>
                                      <w:szCs w:val="21"/>
                                    </w:rPr>
                                  </w:pPr>
                                  <w:r>
                                    <w:rPr>
                                      <w:rFonts w:hint="eastAsia"/>
                                      <w:szCs w:val="21"/>
                                    </w:rPr>
                                    <w:t>测量值（</w:t>
                                  </w:r>
                                  <w:r>
                                    <w:rPr>
                                      <w:rFonts w:hint="default" w:ascii="Times New Roman" w:hAnsi="Times New Roman" w:cs="Times New Roman"/>
                                      <w:szCs w:val="21"/>
                                      <w:lang w:val="en-US" w:eastAsia="zh-CN"/>
                                    </w:rPr>
                                    <w:t>℃</w:t>
                                  </w:r>
                                  <w:r>
                                    <w:rPr>
                                      <w:rFonts w:hint="eastAsia"/>
                                      <w:szCs w:val="21"/>
                                    </w:rPr>
                                    <w:t>）</w:t>
                                  </w:r>
                                </w:p>
                              </w:tc>
                              <w:tc>
                                <w:tcPr>
                                  <w:tcW w:w="1518" w:type="dxa"/>
                                  <w:vAlign w:val="center"/>
                                </w:tcPr>
                                <w:p w14:paraId="66618A96">
                                  <w:pPr>
                                    <w:adjustRightInd w:val="0"/>
                                    <w:snapToGrid w:val="0"/>
                                    <w:jc w:val="center"/>
                                    <w:rPr>
                                      <w:szCs w:val="21"/>
                                    </w:rPr>
                                  </w:pPr>
                                </w:p>
                              </w:tc>
                            </w:tr>
                            <w:tr w14:paraId="6C4FD4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88" w:type="dxa"/>
                                  <w:vAlign w:val="center"/>
                                </w:tcPr>
                                <w:p w14:paraId="1AC8CA58">
                                  <w:pPr>
                                    <w:adjustRightInd w:val="0"/>
                                    <w:snapToGrid w:val="0"/>
                                    <w:jc w:val="center"/>
                                    <w:rPr>
                                      <w:rFonts w:hint="eastAsia"/>
                                      <w:szCs w:val="21"/>
                                    </w:rPr>
                                  </w:pPr>
                                </w:p>
                              </w:tc>
                              <w:tc>
                                <w:tcPr>
                                  <w:tcW w:w="1488" w:type="dxa"/>
                                  <w:gridSpan w:val="2"/>
                                  <w:vAlign w:val="center"/>
                                </w:tcPr>
                                <w:p w14:paraId="11CFD787">
                                  <w:pPr>
                                    <w:adjustRightInd w:val="0"/>
                                    <w:snapToGrid w:val="0"/>
                                    <w:jc w:val="center"/>
                                    <w:rPr>
                                      <w:rFonts w:hint="eastAsia" w:eastAsia="宋体"/>
                                      <w:szCs w:val="21"/>
                                      <w:lang w:val="en-US" w:eastAsia="zh-CN"/>
                                    </w:rPr>
                                  </w:pPr>
                                  <w:r>
                                    <w:rPr>
                                      <w:rFonts w:hint="eastAsia"/>
                                      <w:szCs w:val="21"/>
                                      <w:lang w:val="en-US" w:eastAsia="zh-CN"/>
                                    </w:rPr>
                                    <w:t>1</w:t>
                                  </w:r>
                                </w:p>
                              </w:tc>
                              <w:tc>
                                <w:tcPr>
                                  <w:tcW w:w="1488" w:type="dxa"/>
                                  <w:vAlign w:val="center"/>
                                </w:tcPr>
                                <w:p w14:paraId="59DC5356">
                                  <w:pPr>
                                    <w:adjustRightInd w:val="0"/>
                                    <w:snapToGrid w:val="0"/>
                                    <w:jc w:val="center"/>
                                    <w:rPr>
                                      <w:rFonts w:hint="eastAsia" w:eastAsia="宋体"/>
                                      <w:szCs w:val="21"/>
                                      <w:lang w:val="en-US" w:eastAsia="zh-CN"/>
                                    </w:rPr>
                                  </w:pPr>
                                  <w:r>
                                    <w:rPr>
                                      <w:rFonts w:hint="eastAsia"/>
                                      <w:szCs w:val="21"/>
                                      <w:lang w:val="en-US" w:eastAsia="zh-CN"/>
                                    </w:rPr>
                                    <w:t>2</w:t>
                                  </w:r>
                                </w:p>
                              </w:tc>
                              <w:tc>
                                <w:tcPr>
                                  <w:tcW w:w="1518" w:type="dxa"/>
                                  <w:vAlign w:val="center"/>
                                </w:tcPr>
                                <w:p w14:paraId="72A15745">
                                  <w:pPr>
                                    <w:adjustRightInd w:val="0"/>
                                    <w:snapToGrid w:val="0"/>
                                    <w:jc w:val="center"/>
                                    <w:rPr>
                                      <w:szCs w:val="21"/>
                                    </w:rPr>
                                  </w:pPr>
                                </w:p>
                              </w:tc>
                            </w:tr>
                            <w:tr w14:paraId="121A90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88" w:type="dxa"/>
                                  <w:vAlign w:val="center"/>
                                </w:tcPr>
                                <w:p w14:paraId="5257FBB5">
                                  <w:pPr>
                                    <w:adjustRightInd w:val="0"/>
                                    <w:snapToGrid w:val="0"/>
                                    <w:jc w:val="center"/>
                                    <w:rPr>
                                      <w:rFonts w:hint="default" w:eastAsia="宋体"/>
                                      <w:szCs w:val="21"/>
                                      <w:lang w:val="en-US" w:eastAsia="zh-CN"/>
                                    </w:rPr>
                                  </w:pPr>
                                  <w:r>
                                    <w:rPr>
                                      <w:rFonts w:hint="eastAsia"/>
                                      <w:szCs w:val="21"/>
                                      <w:lang w:val="en-US" w:eastAsia="zh-CN"/>
                                    </w:rPr>
                                    <w:t>热端热电偶</w:t>
                                  </w:r>
                                </w:p>
                              </w:tc>
                              <w:tc>
                                <w:tcPr>
                                  <w:tcW w:w="1488" w:type="dxa"/>
                                  <w:gridSpan w:val="2"/>
                                  <w:vAlign w:val="center"/>
                                </w:tcPr>
                                <w:p w14:paraId="00504C00">
                                  <w:pPr>
                                    <w:adjustRightInd w:val="0"/>
                                    <w:snapToGrid w:val="0"/>
                                    <w:jc w:val="center"/>
                                    <w:rPr>
                                      <w:rFonts w:hint="eastAsia"/>
                                      <w:szCs w:val="21"/>
                                    </w:rPr>
                                  </w:pPr>
                                </w:p>
                              </w:tc>
                              <w:tc>
                                <w:tcPr>
                                  <w:tcW w:w="1488" w:type="dxa"/>
                                  <w:vAlign w:val="center"/>
                                </w:tcPr>
                                <w:p w14:paraId="0F88B3F7">
                                  <w:pPr>
                                    <w:adjustRightInd w:val="0"/>
                                    <w:snapToGrid w:val="0"/>
                                    <w:jc w:val="center"/>
                                    <w:rPr>
                                      <w:rFonts w:hint="eastAsia"/>
                                      <w:szCs w:val="21"/>
                                    </w:rPr>
                                  </w:pPr>
                                </w:p>
                              </w:tc>
                              <w:tc>
                                <w:tcPr>
                                  <w:tcW w:w="1518" w:type="dxa"/>
                                  <w:vAlign w:val="center"/>
                                </w:tcPr>
                                <w:p w14:paraId="79DD94BF">
                                  <w:pPr>
                                    <w:adjustRightInd w:val="0"/>
                                    <w:snapToGrid w:val="0"/>
                                    <w:jc w:val="center"/>
                                    <w:rPr>
                                      <w:szCs w:val="21"/>
                                    </w:rPr>
                                  </w:pPr>
                                </w:p>
                              </w:tc>
                            </w:tr>
                            <w:tr w14:paraId="549364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88" w:type="dxa"/>
                                  <w:vAlign w:val="center"/>
                                </w:tcPr>
                                <w:p w14:paraId="49CB6A14">
                                  <w:pPr>
                                    <w:adjustRightInd w:val="0"/>
                                    <w:snapToGrid w:val="0"/>
                                    <w:jc w:val="center"/>
                                    <w:rPr>
                                      <w:rFonts w:hint="default" w:eastAsia="宋体"/>
                                      <w:szCs w:val="21"/>
                                      <w:lang w:val="en-US" w:eastAsia="zh-CN"/>
                                    </w:rPr>
                                  </w:pPr>
                                  <w:r>
                                    <w:rPr>
                                      <w:rFonts w:hint="eastAsia"/>
                                      <w:szCs w:val="21"/>
                                      <w:lang w:val="en-US" w:eastAsia="zh-CN"/>
                                    </w:rPr>
                                    <w:t>冷端热电偶</w:t>
                                  </w:r>
                                </w:p>
                              </w:tc>
                              <w:tc>
                                <w:tcPr>
                                  <w:tcW w:w="1488" w:type="dxa"/>
                                  <w:gridSpan w:val="2"/>
                                  <w:vAlign w:val="center"/>
                                </w:tcPr>
                                <w:p w14:paraId="70F2A96D">
                                  <w:pPr>
                                    <w:adjustRightInd w:val="0"/>
                                    <w:snapToGrid w:val="0"/>
                                    <w:jc w:val="center"/>
                                    <w:rPr>
                                      <w:rFonts w:hint="eastAsia"/>
                                      <w:szCs w:val="21"/>
                                    </w:rPr>
                                  </w:pPr>
                                </w:p>
                              </w:tc>
                              <w:tc>
                                <w:tcPr>
                                  <w:tcW w:w="1488" w:type="dxa"/>
                                  <w:vAlign w:val="center"/>
                                </w:tcPr>
                                <w:p w14:paraId="6DCD1013">
                                  <w:pPr>
                                    <w:adjustRightInd w:val="0"/>
                                    <w:snapToGrid w:val="0"/>
                                    <w:jc w:val="center"/>
                                    <w:rPr>
                                      <w:rFonts w:hint="eastAsia"/>
                                      <w:szCs w:val="21"/>
                                    </w:rPr>
                                  </w:pPr>
                                </w:p>
                              </w:tc>
                              <w:tc>
                                <w:tcPr>
                                  <w:tcW w:w="1518" w:type="dxa"/>
                                  <w:vAlign w:val="center"/>
                                </w:tcPr>
                                <w:p w14:paraId="437A2516">
                                  <w:pPr>
                                    <w:adjustRightInd w:val="0"/>
                                    <w:snapToGrid w:val="0"/>
                                    <w:jc w:val="center"/>
                                    <w:rPr>
                                      <w:szCs w:val="21"/>
                                    </w:rPr>
                                  </w:pPr>
                                </w:p>
                              </w:tc>
                            </w:tr>
                          </w:tbl>
                          <w:p w14:paraId="1C2DAACF">
                            <w:pPr>
                              <w:ind w:firstLine="210" w:firstLineChars="100"/>
                              <w:rPr>
                                <w:szCs w:val="21"/>
                              </w:rPr>
                            </w:pPr>
                          </w:p>
                          <w:p w14:paraId="133D410A">
                            <w:pPr>
                              <w:jc w:val="center"/>
                              <w:rPr>
                                <w:szCs w:val="21"/>
                              </w:rPr>
                            </w:pPr>
                          </w:p>
                        </w:txbxContent>
                      </wps:txbx>
                      <wps:bodyPr vert="horz" wrap="square" anchor="t" anchorCtr="0" upright="1"/>
                    </wps:wsp>
                  </a:graphicData>
                </a:graphic>
              </wp:inline>
            </w:drawing>
          </mc:Choice>
          <mc:Fallback>
            <w:pict>
              <v:shape id="文本框 49" o:spid="_x0000_s1026" o:spt="202" type="#_x0000_t202" style="height:616pt;width:467.7pt;" fillcolor="#FFFFFF" filled="t" stroked="t" coordsize="21600,21600" o:gfxdata="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AAAAABk&#10;cnMvUEsBAhQAFAAAAAgAh07iQGd1y/LXAAAABgEAAA8AAAAAAAAAAQAgAAAAIgAAAGRycy9kb3du&#10;cmV2LnhtbFBLAQIUABQAAAAIAIdO4kDfQB6POQIAAI8EAAAOAAAAAAAAAAEAIAAAACYBAABkcnMv&#10;ZTJvRG9jLnhtbFBLBQYAAAAABgAGAFkBAADRBQAAAAA=&#10;">
                <v:fill on="t" focussize="0,0"/>
                <v:stroke color="#000000" joinstyle="miter"/>
                <v:imagedata o:title=""/>
                <o:lock v:ext="edit" rotation="t" aspectratio="f"/>
                <v:textbox>
                  <w:txbxContent>
                    <w:p w14:paraId="7089CA2B">
                      <w:pPr>
                        <w:spacing w:before="156" w:beforeLines="50" w:after="156" w:afterLines="50"/>
                        <w:jc w:val="center"/>
                        <w:rPr>
                          <w:rFonts w:ascii="黑体" w:hAnsi="黑体" w:eastAsia="黑体" w:cs="黑体"/>
                          <w:b/>
                          <w:bCs/>
                          <w:sz w:val="24"/>
                          <w:szCs w:val="24"/>
                        </w:rPr>
                      </w:pPr>
                      <w:r>
                        <w:rPr>
                          <w:rFonts w:hint="eastAsia" w:ascii="黑体" w:hAnsi="黑体" w:eastAsia="黑体" w:cs="黑体"/>
                          <w:sz w:val="24"/>
                          <w:szCs w:val="24"/>
                        </w:rPr>
                        <w:t>校 准 记 录</w:t>
                      </w:r>
                    </w:p>
                    <w:tbl>
                      <w:tblPr>
                        <w:tblStyle w:val="21"/>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66"/>
                        <w:gridCol w:w="433"/>
                        <w:gridCol w:w="567"/>
                        <w:gridCol w:w="900"/>
                        <w:gridCol w:w="834"/>
                        <w:gridCol w:w="377"/>
                        <w:gridCol w:w="1831"/>
                        <w:gridCol w:w="1325"/>
                        <w:gridCol w:w="1644"/>
                      </w:tblGrid>
                      <w:tr w14:paraId="407D2EA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1299" w:type="dxa"/>
                            <w:gridSpan w:val="2"/>
                            <w:vAlign w:val="center"/>
                          </w:tcPr>
                          <w:p w14:paraId="21D04687">
                            <w:pPr>
                              <w:jc w:val="center"/>
                              <w:rPr>
                                <w:szCs w:val="21"/>
                              </w:rPr>
                            </w:pPr>
                            <w:r>
                              <w:rPr>
                                <w:rFonts w:hint="eastAsia"/>
                                <w:szCs w:val="21"/>
                              </w:rPr>
                              <w:t>受检单位</w:t>
                            </w:r>
                          </w:p>
                        </w:tc>
                        <w:tc>
                          <w:tcPr>
                            <w:tcW w:w="1467" w:type="dxa"/>
                            <w:gridSpan w:val="2"/>
                            <w:vAlign w:val="center"/>
                          </w:tcPr>
                          <w:p w14:paraId="6CFDDA9C">
                            <w:pPr>
                              <w:jc w:val="center"/>
                              <w:rPr>
                                <w:szCs w:val="21"/>
                              </w:rPr>
                            </w:pPr>
                          </w:p>
                        </w:tc>
                        <w:tc>
                          <w:tcPr>
                            <w:tcW w:w="1211" w:type="dxa"/>
                            <w:gridSpan w:val="2"/>
                            <w:vAlign w:val="center"/>
                          </w:tcPr>
                          <w:p w14:paraId="7DBC8CFA">
                            <w:pPr>
                              <w:jc w:val="center"/>
                              <w:rPr>
                                <w:szCs w:val="21"/>
                              </w:rPr>
                            </w:pPr>
                            <w:r>
                              <w:rPr>
                                <w:rFonts w:hint="eastAsia"/>
                                <w:szCs w:val="21"/>
                              </w:rPr>
                              <w:t>器具名称</w:t>
                            </w:r>
                          </w:p>
                        </w:tc>
                        <w:tc>
                          <w:tcPr>
                            <w:tcW w:w="1831" w:type="dxa"/>
                            <w:vAlign w:val="center"/>
                          </w:tcPr>
                          <w:p w14:paraId="5AB90F91">
                            <w:pPr>
                              <w:jc w:val="center"/>
                              <w:rPr>
                                <w:szCs w:val="21"/>
                              </w:rPr>
                            </w:pPr>
                          </w:p>
                        </w:tc>
                        <w:tc>
                          <w:tcPr>
                            <w:tcW w:w="1325" w:type="dxa"/>
                            <w:vAlign w:val="center"/>
                          </w:tcPr>
                          <w:p w14:paraId="032A4200">
                            <w:pPr>
                              <w:jc w:val="center"/>
                              <w:rPr>
                                <w:szCs w:val="21"/>
                              </w:rPr>
                            </w:pPr>
                            <w:r>
                              <w:rPr>
                                <w:rFonts w:hint="eastAsia"/>
                                <w:szCs w:val="21"/>
                              </w:rPr>
                              <w:t>型号规格</w:t>
                            </w:r>
                          </w:p>
                        </w:tc>
                        <w:tc>
                          <w:tcPr>
                            <w:tcW w:w="1644" w:type="dxa"/>
                            <w:vAlign w:val="center"/>
                          </w:tcPr>
                          <w:p w14:paraId="45734767">
                            <w:pPr>
                              <w:jc w:val="center"/>
                              <w:rPr>
                                <w:szCs w:val="21"/>
                              </w:rPr>
                            </w:pPr>
                          </w:p>
                        </w:tc>
                      </w:tr>
                      <w:tr w14:paraId="73C9017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1299" w:type="dxa"/>
                            <w:gridSpan w:val="2"/>
                            <w:vAlign w:val="center"/>
                          </w:tcPr>
                          <w:p w14:paraId="1D34C7A2">
                            <w:pPr>
                              <w:jc w:val="center"/>
                              <w:rPr>
                                <w:szCs w:val="21"/>
                              </w:rPr>
                            </w:pPr>
                            <w:r>
                              <w:rPr>
                                <w:rFonts w:hint="eastAsia"/>
                                <w:szCs w:val="21"/>
                              </w:rPr>
                              <w:t>制造厂商</w:t>
                            </w:r>
                          </w:p>
                        </w:tc>
                        <w:tc>
                          <w:tcPr>
                            <w:tcW w:w="1467" w:type="dxa"/>
                            <w:gridSpan w:val="2"/>
                            <w:vAlign w:val="center"/>
                          </w:tcPr>
                          <w:p w14:paraId="66441093">
                            <w:pPr>
                              <w:jc w:val="center"/>
                              <w:rPr>
                                <w:szCs w:val="21"/>
                              </w:rPr>
                            </w:pPr>
                          </w:p>
                        </w:tc>
                        <w:tc>
                          <w:tcPr>
                            <w:tcW w:w="1211" w:type="dxa"/>
                            <w:gridSpan w:val="2"/>
                            <w:vAlign w:val="center"/>
                          </w:tcPr>
                          <w:p w14:paraId="0E73A0D3">
                            <w:pPr>
                              <w:jc w:val="center"/>
                              <w:rPr>
                                <w:szCs w:val="21"/>
                              </w:rPr>
                            </w:pPr>
                            <w:r>
                              <w:rPr>
                                <w:rFonts w:hint="eastAsia"/>
                                <w:szCs w:val="21"/>
                              </w:rPr>
                              <w:t>出厂编号</w:t>
                            </w:r>
                          </w:p>
                        </w:tc>
                        <w:tc>
                          <w:tcPr>
                            <w:tcW w:w="1831" w:type="dxa"/>
                            <w:vAlign w:val="center"/>
                          </w:tcPr>
                          <w:p w14:paraId="0F5C3505">
                            <w:pPr>
                              <w:jc w:val="center"/>
                              <w:rPr>
                                <w:szCs w:val="21"/>
                              </w:rPr>
                            </w:pPr>
                          </w:p>
                        </w:tc>
                        <w:tc>
                          <w:tcPr>
                            <w:tcW w:w="1325" w:type="dxa"/>
                            <w:vAlign w:val="center"/>
                          </w:tcPr>
                          <w:p w14:paraId="72952BE6">
                            <w:pPr>
                              <w:jc w:val="center"/>
                              <w:rPr>
                                <w:szCs w:val="21"/>
                              </w:rPr>
                            </w:pPr>
                            <w:r>
                              <w:rPr>
                                <w:rFonts w:hint="eastAsia"/>
                                <w:szCs w:val="21"/>
                              </w:rPr>
                              <w:t>设备编号</w:t>
                            </w:r>
                          </w:p>
                        </w:tc>
                        <w:tc>
                          <w:tcPr>
                            <w:tcW w:w="1644" w:type="dxa"/>
                            <w:vAlign w:val="center"/>
                          </w:tcPr>
                          <w:p w14:paraId="43608266">
                            <w:pPr>
                              <w:jc w:val="center"/>
                              <w:rPr>
                                <w:szCs w:val="21"/>
                              </w:rPr>
                            </w:pPr>
                          </w:p>
                        </w:tc>
                      </w:tr>
                      <w:tr w14:paraId="6090794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1299" w:type="dxa"/>
                            <w:gridSpan w:val="2"/>
                            <w:vAlign w:val="center"/>
                          </w:tcPr>
                          <w:p w14:paraId="31D067DD">
                            <w:pPr>
                              <w:jc w:val="center"/>
                              <w:rPr>
                                <w:rFonts w:ascii="宋体" w:hAnsi="宋体" w:cs="宋体"/>
                                <w:szCs w:val="21"/>
                              </w:rPr>
                            </w:pPr>
                            <w:r>
                              <w:rPr>
                                <w:rFonts w:hint="eastAsia" w:ascii="宋体" w:hAnsi="宋体" w:cs="宋体"/>
                                <w:szCs w:val="21"/>
                              </w:rPr>
                              <w:t>准确度等级</w:t>
                            </w:r>
                          </w:p>
                        </w:tc>
                        <w:tc>
                          <w:tcPr>
                            <w:tcW w:w="1467" w:type="dxa"/>
                            <w:gridSpan w:val="2"/>
                            <w:vAlign w:val="center"/>
                          </w:tcPr>
                          <w:p w14:paraId="37B3DC55">
                            <w:pPr>
                              <w:jc w:val="center"/>
                              <w:rPr>
                                <w:rFonts w:ascii="宋体" w:hAnsi="宋体" w:cs="宋体"/>
                                <w:szCs w:val="21"/>
                              </w:rPr>
                            </w:pPr>
                          </w:p>
                        </w:tc>
                        <w:tc>
                          <w:tcPr>
                            <w:tcW w:w="834" w:type="dxa"/>
                            <w:vAlign w:val="center"/>
                          </w:tcPr>
                          <w:p w14:paraId="7C8F669D">
                            <w:pPr>
                              <w:jc w:val="center"/>
                              <w:rPr>
                                <w:rFonts w:ascii="宋体" w:hAnsi="宋体" w:cs="宋体"/>
                                <w:szCs w:val="21"/>
                              </w:rPr>
                            </w:pPr>
                            <w:r>
                              <w:rPr>
                                <w:rFonts w:hint="eastAsia" w:ascii="宋体" w:hAnsi="宋体" w:cs="宋体"/>
                                <w:szCs w:val="21"/>
                              </w:rPr>
                              <w:t>地点</w:t>
                            </w:r>
                          </w:p>
                        </w:tc>
                        <w:tc>
                          <w:tcPr>
                            <w:tcW w:w="2208" w:type="dxa"/>
                            <w:gridSpan w:val="2"/>
                            <w:vAlign w:val="center"/>
                          </w:tcPr>
                          <w:p w14:paraId="27036807">
                            <w:pPr>
                              <w:jc w:val="center"/>
                              <w:rPr>
                                <w:rFonts w:ascii="宋体" w:hAnsi="宋体" w:cs="宋体"/>
                                <w:szCs w:val="21"/>
                              </w:rPr>
                            </w:pPr>
                            <w:r>
                              <w:rPr>
                                <w:rFonts w:hint="eastAsia" w:ascii="宋体" w:hAnsi="宋体" w:cs="宋体"/>
                                <w:szCs w:val="21"/>
                              </w:rPr>
                              <w:sym w:font="Wingdings 2" w:char="00A3"/>
                            </w:r>
                            <w:r>
                              <w:rPr>
                                <w:rFonts w:hint="eastAsia" w:ascii="宋体" w:hAnsi="宋体" w:cs="宋体"/>
                                <w:szCs w:val="21"/>
                              </w:rPr>
                              <w:t xml:space="preserve">本院实验室 </w:t>
                            </w:r>
                            <w:r>
                              <w:rPr>
                                <w:rFonts w:hint="eastAsia" w:ascii="宋体" w:hAnsi="宋体" w:cs="宋体"/>
                                <w:szCs w:val="21"/>
                              </w:rPr>
                              <w:sym w:font="Wingdings 2" w:char="00A3"/>
                            </w:r>
                            <w:r>
                              <w:rPr>
                                <w:rFonts w:hint="eastAsia" w:ascii="宋体" w:hAnsi="宋体" w:cs="宋体"/>
                                <w:szCs w:val="21"/>
                              </w:rPr>
                              <w:t>现场</w:t>
                            </w:r>
                          </w:p>
                        </w:tc>
                        <w:tc>
                          <w:tcPr>
                            <w:tcW w:w="1325" w:type="dxa"/>
                            <w:vAlign w:val="center"/>
                          </w:tcPr>
                          <w:p w14:paraId="33AA5583">
                            <w:pPr>
                              <w:jc w:val="center"/>
                              <w:rPr>
                                <w:rFonts w:ascii="宋体" w:hAnsi="宋体" w:cs="宋体"/>
                                <w:szCs w:val="21"/>
                              </w:rPr>
                            </w:pPr>
                            <w:r>
                              <w:rPr>
                                <w:rFonts w:hint="eastAsia" w:ascii="宋体" w:hAnsi="宋体" w:cs="宋体"/>
                                <w:szCs w:val="21"/>
                              </w:rPr>
                              <w:t>校准日期</w:t>
                            </w:r>
                          </w:p>
                        </w:tc>
                        <w:tc>
                          <w:tcPr>
                            <w:tcW w:w="1644" w:type="dxa"/>
                            <w:vAlign w:val="center"/>
                          </w:tcPr>
                          <w:p w14:paraId="5BC523B0">
                            <w:pPr>
                              <w:jc w:val="center"/>
                              <w:rPr>
                                <w:rFonts w:ascii="宋体" w:hAnsi="宋体" w:cs="宋体"/>
                                <w:szCs w:val="21"/>
                              </w:rPr>
                            </w:pPr>
                            <w:r>
                              <w:rPr>
                                <w:rFonts w:hint="eastAsia" w:ascii="宋体" w:hAnsi="宋体" w:cs="宋体"/>
                                <w:szCs w:val="21"/>
                              </w:rPr>
                              <w:t xml:space="preserve">   年  月  日</w:t>
                            </w:r>
                          </w:p>
                        </w:tc>
                      </w:tr>
                      <w:tr w14:paraId="3531858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866" w:type="dxa"/>
                            <w:vAlign w:val="center"/>
                          </w:tcPr>
                          <w:p w14:paraId="1CC5B509">
                            <w:pPr>
                              <w:jc w:val="center"/>
                              <w:rPr>
                                <w:szCs w:val="21"/>
                              </w:rPr>
                            </w:pPr>
                            <w:r>
                              <w:rPr>
                                <w:rFonts w:hint="eastAsia"/>
                                <w:szCs w:val="21"/>
                              </w:rPr>
                              <w:t>温度</w:t>
                            </w:r>
                          </w:p>
                        </w:tc>
                        <w:tc>
                          <w:tcPr>
                            <w:tcW w:w="1000" w:type="dxa"/>
                            <w:gridSpan w:val="2"/>
                            <w:vAlign w:val="center"/>
                          </w:tcPr>
                          <w:p w14:paraId="18C69DAF">
                            <w:pPr>
                              <w:jc w:val="center"/>
                              <w:rPr>
                                <w:szCs w:val="21"/>
                              </w:rPr>
                            </w:pPr>
                            <w:r>
                              <w:rPr>
                                <w:rFonts w:hint="eastAsia"/>
                                <w:szCs w:val="21"/>
                              </w:rPr>
                              <w:t xml:space="preserve">     ℃</w:t>
                            </w:r>
                          </w:p>
                        </w:tc>
                        <w:tc>
                          <w:tcPr>
                            <w:tcW w:w="900" w:type="dxa"/>
                            <w:vAlign w:val="center"/>
                          </w:tcPr>
                          <w:p w14:paraId="732E3797">
                            <w:pPr>
                              <w:jc w:val="center"/>
                              <w:rPr>
                                <w:szCs w:val="21"/>
                              </w:rPr>
                            </w:pPr>
                            <w:r>
                              <w:rPr>
                                <w:rFonts w:hint="eastAsia"/>
                                <w:szCs w:val="21"/>
                              </w:rPr>
                              <w:t>湿度</w:t>
                            </w:r>
                          </w:p>
                        </w:tc>
                        <w:tc>
                          <w:tcPr>
                            <w:tcW w:w="1211" w:type="dxa"/>
                            <w:gridSpan w:val="2"/>
                            <w:vAlign w:val="center"/>
                          </w:tcPr>
                          <w:p w14:paraId="0D5AAC59">
                            <w:pPr>
                              <w:jc w:val="center"/>
                              <w:rPr>
                                <w:szCs w:val="21"/>
                              </w:rPr>
                            </w:pPr>
                            <w:r>
                              <w:rPr>
                                <w:rFonts w:hint="eastAsia"/>
                                <w:szCs w:val="21"/>
                              </w:rPr>
                              <w:t xml:space="preserve">   </w:t>
                            </w:r>
                            <w:r>
                              <w:rPr>
                                <w:rFonts w:hint="eastAsia" w:ascii="宋体" w:hAnsi="宋体" w:cs="宋体"/>
                                <w:szCs w:val="21"/>
                              </w:rPr>
                              <w:t xml:space="preserve">   %RH</w:t>
                            </w:r>
                          </w:p>
                        </w:tc>
                        <w:tc>
                          <w:tcPr>
                            <w:tcW w:w="1831" w:type="dxa"/>
                            <w:vAlign w:val="center"/>
                          </w:tcPr>
                          <w:p w14:paraId="42390090">
                            <w:pPr>
                              <w:jc w:val="center"/>
                              <w:rPr>
                                <w:szCs w:val="21"/>
                              </w:rPr>
                            </w:pPr>
                            <w:r>
                              <w:rPr>
                                <w:rFonts w:hint="eastAsia"/>
                                <w:szCs w:val="21"/>
                              </w:rPr>
                              <w:t>依据的技术文件</w:t>
                            </w:r>
                          </w:p>
                        </w:tc>
                        <w:tc>
                          <w:tcPr>
                            <w:tcW w:w="2969" w:type="dxa"/>
                            <w:gridSpan w:val="2"/>
                            <w:vAlign w:val="center"/>
                          </w:tcPr>
                          <w:p w14:paraId="7E59F6DA">
                            <w:pPr>
                              <w:jc w:val="center"/>
                              <w:rPr>
                                <w:szCs w:val="21"/>
                              </w:rPr>
                            </w:pPr>
                          </w:p>
                        </w:tc>
                      </w:tr>
                    </w:tbl>
                    <w:p w14:paraId="6D44D976">
                      <w:pPr>
                        <w:jc w:val="center"/>
                        <w:rPr>
                          <w:szCs w:val="21"/>
                        </w:rPr>
                      </w:pPr>
                    </w:p>
                    <w:tbl>
                      <w:tblPr>
                        <w:tblStyle w:val="21"/>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743"/>
                        <w:gridCol w:w="1745"/>
                        <w:gridCol w:w="1741"/>
                        <w:gridCol w:w="1743"/>
                        <w:gridCol w:w="1857"/>
                      </w:tblGrid>
                      <w:tr w14:paraId="090CE39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0" w:hRule="atLeast"/>
                          <w:jc w:val="center"/>
                        </w:trPr>
                        <w:tc>
                          <w:tcPr>
                            <w:tcW w:w="1743" w:type="dxa"/>
                            <w:vAlign w:val="center"/>
                          </w:tcPr>
                          <w:p w14:paraId="5EE8AF9A">
                            <w:pPr>
                              <w:jc w:val="center"/>
                              <w:rPr>
                                <w:szCs w:val="21"/>
                              </w:rPr>
                            </w:pPr>
                            <w:r>
                              <w:rPr>
                                <w:rFonts w:hint="eastAsia"/>
                                <w:szCs w:val="21"/>
                              </w:rPr>
                              <w:t>使用的主要计量标准器具</w:t>
                            </w:r>
                          </w:p>
                        </w:tc>
                        <w:tc>
                          <w:tcPr>
                            <w:tcW w:w="1745" w:type="dxa"/>
                            <w:vAlign w:val="center"/>
                          </w:tcPr>
                          <w:p w14:paraId="03E44B46">
                            <w:pPr>
                              <w:jc w:val="center"/>
                              <w:rPr>
                                <w:szCs w:val="21"/>
                              </w:rPr>
                            </w:pPr>
                            <w:r>
                              <w:rPr>
                                <w:rFonts w:hint="eastAsia"/>
                                <w:szCs w:val="21"/>
                              </w:rPr>
                              <w:t>测量范围</w:t>
                            </w:r>
                          </w:p>
                        </w:tc>
                        <w:tc>
                          <w:tcPr>
                            <w:tcW w:w="1741" w:type="dxa"/>
                            <w:vAlign w:val="center"/>
                          </w:tcPr>
                          <w:p w14:paraId="77E7AB07">
                            <w:pPr>
                              <w:jc w:val="center"/>
                              <w:rPr>
                                <w:szCs w:val="21"/>
                              </w:rPr>
                            </w:pPr>
                            <w:r>
                              <w:rPr>
                                <w:rFonts w:hint="eastAsia"/>
                                <w:szCs w:val="21"/>
                              </w:rPr>
                              <w:t>不确定度/准确度等级/最大允许误差</w:t>
                            </w:r>
                          </w:p>
                        </w:tc>
                        <w:tc>
                          <w:tcPr>
                            <w:tcW w:w="1743" w:type="dxa"/>
                            <w:vAlign w:val="center"/>
                          </w:tcPr>
                          <w:p w14:paraId="3DFAF69B">
                            <w:pPr>
                              <w:jc w:val="center"/>
                              <w:rPr>
                                <w:szCs w:val="21"/>
                              </w:rPr>
                            </w:pPr>
                            <w:r>
                              <w:rPr>
                                <w:rFonts w:hint="eastAsia"/>
                                <w:szCs w:val="21"/>
                              </w:rPr>
                              <w:t>器具编号</w:t>
                            </w:r>
                          </w:p>
                        </w:tc>
                        <w:tc>
                          <w:tcPr>
                            <w:tcW w:w="1857" w:type="dxa"/>
                            <w:vAlign w:val="center"/>
                          </w:tcPr>
                          <w:p w14:paraId="164304F7">
                            <w:pPr>
                              <w:jc w:val="center"/>
                              <w:rPr>
                                <w:szCs w:val="21"/>
                              </w:rPr>
                            </w:pPr>
                            <w:r>
                              <w:rPr>
                                <w:rFonts w:hint="eastAsia"/>
                                <w:szCs w:val="21"/>
                              </w:rPr>
                              <w:t>有效期至</w:t>
                            </w:r>
                          </w:p>
                        </w:tc>
                      </w:tr>
                      <w:tr w14:paraId="6B59B0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1743" w:type="dxa"/>
                            <w:vAlign w:val="center"/>
                          </w:tcPr>
                          <w:p w14:paraId="21F451BA">
                            <w:pPr>
                              <w:jc w:val="center"/>
                              <w:rPr>
                                <w:szCs w:val="21"/>
                              </w:rPr>
                            </w:pPr>
                          </w:p>
                        </w:tc>
                        <w:tc>
                          <w:tcPr>
                            <w:tcW w:w="1745" w:type="dxa"/>
                            <w:vAlign w:val="center"/>
                          </w:tcPr>
                          <w:p w14:paraId="3EB430A9">
                            <w:pPr>
                              <w:jc w:val="center"/>
                              <w:rPr>
                                <w:szCs w:val="21"/>
                              </w:rPr>
                            </w:pPr>
                          </w:p>
                        </w:tc>
                        <w:tc>
                          <w:tcPr>
                            <w:tcW w:w="1741" w:type="dxa"/>
                            <w:vAlign w:val="center"/>
                          </w:tcPr>
                          <w:p w14:paraId="0DA4562F">
                            <w:pPr>
                              <w:jc w:val="center"/>
                              <w:rPr>
                                <w:szCs w:val="21"/>
                              </w:rPr>
                            </w:pPr>
                          </w:p>
                        </w:tc>
                        <w:tc>
                          <w:tcPr>
                            <w:tcW w:w="1743" w:type="dxa"/>
                            <w:vAlign w:val="center"/>
                          </w:tcPr>
                          <w:p w14:paraId="77E1E84E">
                            <w:pPr>
                              <w:jc w:val="center"/>
                              <w:rPr>
                                <w:szCs w:val="21"/>
                              </w:rPr>
                            </w:pPr>
                          </w:p>
                        </w:tc>
                        <w:tc>
                          <w:tcPr>
                            <w:tcW w:w="1857" w:type="dxa"/>
                            <w:vAlign w:val="center"/>
                          </w:tcPr>
                          <w:p w14:paraId="23F97EB6">
                            <w:pPr>
                              <w:jc w:val="center"/>
                              <w:rPr>
                                <w:szCs w:val="21"/>
                              </w:rPr>
                            </w:pPr>
                          </w:p>
                        </w:tc>
                      </w:tr>
                    </w:tbl>
                    <w:p w14:paraId="2492C5F3">
                      <w:pPr>
                        <w:adjustRightInd w:val="0"/>
                        <w:snapToGrid w:val="0"/>
                        <w:spacing w:before="156" w:beforeLines="50" w:after="156" w:afterLines="50"/>
                        <w:rPr>
                          <w:szCs w:val="21"/>
                        </w:rPr>
                      </w:pPr>
                      <w:r>
                        <w:rPr>
                          <w:rFonts w:hint="eastAsia"/>
                          <w:szCs w:val="21"/>
                        </w:rPr>
                        <w:t>一、</w:t>
                      </w:r>
                      <w:r>
                        <w:rPr>
                          <w:rFonts w:hint="eastAsia"/>
                          <w:szCs w:val="21"/>
                          <w:lang w:val="en-US" w:eastAsia="zh-CN"/>
                        </w:rPr>
                        <w:t>温度</w:t>
                      </w:r>
                      <w:r>
                        <w:rPr>
                          <w:rFonts w:hint="eastAsia"/>
                          <w:szCs w:val="21"/>
                        </w:rPr>
                        <w:t>重复性：</w:t>
                      </w:r>
                    </w:p>
                    <w:tbl>
                      <w:tblPr>
                        <w:tblStyle w:val="21"/>
                        <w:tblW w:w="59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8"/>
                        <w:gridCol w:w="522"/>
                        <w:gridCol w:w="966"/>
                        <w:gridCol w:w="1488"/>
                        <w:gridCol w:w="1518"/>
                      </w:tblGrid>
                      <w:tr w14:paraId="1CA28A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010" w:type="dxa"/>
                            <w:gridSpan w:val="2"/>
                            <w:vAlign w:val="center"/>
                          </w:tcPr>
                          <w:p w14:paraId="6A4C0FA6">
                            <w:pPr>
                              <w:adjustRightInd w:val="0"/>
                              <w:snapToGrid w:val="0"/>
                              <w:jc w:val="center"/>
                              <w:rPr>
                                <w:rFonts w:hint="default" w:eastAsia="宋体"/>
                                <w:szCs w:val="21"/>
                                <w:lang w:val="en-US" w:eastAsia="zh-CN"/>
                              </w:rPr>
                            </w:pPr>
                            <w:r>
                              <w:rPr>
                                <w:rFonts w:hint="eastAsia"/>
                                <w:szCs w:val="21"/>
                                <w:lang w:val="en-US" w:eastAsia="zh-CN"/>
                              </w:rPr>
                              <w:t>热分析标准物质</w:t>
                            </w:r>
                          </w:p>
                        </w:tc>
                        <w:tc>
                          <w:tcPr>
                            <w:tcW w:w="2454" w:type="dxa"/>
                            <w:gridSpan w:val="2"/>
                            <w:vAlign w:val="center"/>
                          </w:tcPr>
                          <w:p w14:paraId="60F2DF42">
                            <w:pPr>
                              <w:adjustRightInd w:val="0"/>
                              <w:snapToGrid w:val="0"/>
                              <w:jc w:val="center"/>
                              <w:rPr>
                                <w:rFonts w:hint="eastAsia" w:eastAsia="宋体"/>
                                <w:szCs w:val="21"/>
                                <w:lang w:val="en-US" w:eastAsia="zh-CN"/>
                              </w:rPr>
                            </w:pPr>
                            <w:r>
                              <w:rPr>
                                <w:rFonts w:hint="eastAsia"/>
                                <w:szCs w:val="21"/>
                                <w:lang w:val="en-US" w:eastAsia="zh-CN"/>
                              </w:rPr>
                              <w:t>铟</w:t>
                            </w:r>
                          </w:p>
                        </w:tc>
                        <w:tc>
                          <w:tcPr>
                            <w:tcW w:w="1518" w:type="dxa"/>
                            <w:vMerge w:val="restart"/>
                            <w:vAlign w:val="center"/>
                          </w:tcPr>
                          <w:p w14:paraId="24B714DD">
                            <w:pPr>
                              <w:adjustRightInd w:val="0"/>
                              <w:snapToGrid w:val="0"/>
                              <w:jc w:val="center"/>
                              <w:rPr>
                                <w:szCs w:val="21"/>
                              </w:rPr>
                            </w:pPr>
                            <w:r>
                              <w:rPr>
                                <w:rFonts w:hint="eastAsia"/>
                                <w:szCs w:val="21"/>
                              </w:rPr>
                              <w:t>重复性</w:t>
                            </w:r>
                          </w:p>
                          <w:p w14:paraId="14046015">
                            <w:pPr>
                              <w:adjustRightInd w:val="0"/>
                              <w:snapToGrid w:val="0"/>
                              <w:jc w:val="center"/>
                              <w:rPr>
                                <w:szCs w:val="21"/>
                              </w:rPr>
                            </w:pPr>
                            <w:r>
                              <w:rPr>
                                <w:rFonts w:hint="eastAsia"/>
                                <w:szCs w:val="21"/>
                              </w:rPr>
                              <w:t>（</w:t>
                            </w:r>
                            <w:r>
                              <w:rPr>
                                <w:rFonts w:hint="default" w:ascii="Times New Roman" w:hAnsi="Times New Roman" w:cs="Times New Roman"/>
                                <w:szCs w:val="21"/>
                                <w:lang w:val="en-US" w:eastAsia="zh-CN"/>
                              </w:rPr>
                              <w:t>℃</w:t>
                            </w:r>
                            <w:r>
                              <w:rPr>
                                <w:rFonts w:hint="eastAsia"/>
                                <w:szCs w:val="21"/>
                              </w:rPr>
                              <w:t>）</w:t>
                            </w:r>
                          </w:p>
                        </w:tc>
                      </w:tr>
                      <w:tr w14:paraId="5338FA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464" w:type="dxa"/>
                            <w:gridSpan w:val="4"/>
                            <w:vAlign w:val="center"/>
                          </w:tcPr>
                          <w:p w14:paraId="254C7BFE">
                            <w:pPr>
                              <w:adjustRightInd w:val="0"/>
                              <w:snapToGrid w:val="0"/>
                              <w:jc w:val="center"/>
                              <w:rPr>
                                <w:szCs w:val="21"/>
                              </w:rPr>
                            </w:pPr>
                            <w:r>
                              <w:rPr>
                                <w:rFonts w:hint="eastAsia"/>
                                <w:szCs w:val="21"/>
                              </w:rPr>
                              <w:t>测量值（</w:t>
                            </w:r>
                            <w:r>
                              <w:rPr>
                                <w:rFonts w:hint="default" w:ascii="Times New Roman" w:hAnsi="Times New Roman" w:cs="Times New Roman"/>
                                <w:szCs w:val="21"/>
                                <w:lang w:val="en-US" w:eastAsia="zh-CN"/>
                              </w:rPr>
                              <w:t>℃</w:t>
                            </w:r>
                            <w:r>
                              <w:rPr>
                                <w:rFonts w:hint="eastAsia"/>
                                <w:szCs w:val="21"/>
                              </w:rPr>
                              <w:t>）</w:t>
                            </w:r>
                          </w:p>
                        </w:tc>
                        <w:tc>
                          <w:tcPr>
                            <w:tcW w:w="1518" w:type="dxa"/>
                            <w:vMerge w:val="continue"/>
                            <w:vAlign w:val="center"/>
                          </w:tcPr>
                          <w:p w14:paraId="23B5183B">
                            <w:pPr>
                              <w:adjustRightInd w:val="0"/>
                              <w:snapToGrid w:val="0"/>
                              <w:jc w:val="center"/>
                              <w:rPr>
                                <w:szCs w:val="21"/>
                              </w:rPr>
                            </w:pPr>
                          </w:p>
                        </w:tc>
                      </w:tr>
                      <w:tr w14:paraId="7D5F73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88" w:type="dxa"/>
                            <w:vAlign w:val="center"/>
                          </w:tcPr>
                          <w:p w14:paraId="37C0E6E5">
                            <w:pPr>
                              <w:adjustRightInd w:val="0"/>
                              <w:snapToGrid w:val="0"/>
                              <w:jc w:val="center"/>
                              <w:rPr>
                                <w:rFonts w:hint="eastAsia"/>
                                <w:szCs w:val="21"/>
                              </w:rPr>
                            </w:pPr>
                          </w:p>
                        </w:tc>
                        <w:tc>
                          <w:tcPr>
                            <w:tcW w:w="1488" w:type="dxa"/>
                            <w:gridSpan w:val="2"/>
                            <w:vAlign w:val="center"/>
                          </w:tcPr>
                          <w:p w14:paraId="5AD3A383">
                            <w:pPr>
                              <w:adjustRightInd w:val="0"/>
                              <w:snapToGrid w:val="0"/>
                              <w:jc w:val="center"/>
                              <w:rPr>
                                <w:rFonts w:hint="eastAsia" w:eastAsia="宋体"/>
                                <w:szCs w:val="21"/>
                                <w:lang w:val="en-US" w:eastAsia="zh-CN"/>
                              </w:rPr>
                            </w:pPr>
                            <w:r>
                              <w:rPr>
                                <w:rFonts w:hint="eastAsia"/>
                                <w:szCs w:val="21"/>
                                <w:lang w:val="en-US" w:eastAsia="zh-CN"/>
                              </w:rPr>
                              <w:t>1</w:t>
                            </w:r>
                          </w:p>
                        </w:tc>
                        <w:tc>
                          <w:tcPr>
                            <w:tcW w:w="1488" w:type="dxa"/>
                            <w:vAlign w:val="center"/>
                          </w:tcPr>
                          <w:p w14:paraId="2C63D032">
                            <w:pPr>
                              <w:adjustRightInd w:val="0"/>
                              <w:snapToGrid w:val="0"/>
                              <w:jc w:val="center"/>
                              <w:rPr>
                                <w:rFonts w:hint="eastAsia" w:eastAsia="宋体"/>
                                <w:szCs w:val="21"/>
                                <w:lang w:val="en-US" w:eastAsia="zh-CN"/>
                              </w:rPr>
                            </w:pPr>
                            <w:r>
                              <w:rPr>
                                <w:rFonts w:hint="eastAsia"/>
                                <w:szCs w:val="21"/>
                                <w:lang w:val="en-US" w:eastAsia="zh-CN"/>
                              </w:rPr>
                              <w:t>2</w:t>
                            </w:r>
                          </w:p>
                        </w:tc>
                        <w:tc>
                          <w:tcPr>
                            <w:tcW w:w="1518" w:type="dxa"/>
                            <w:vMerge w:val="continue"/>
                            <w:vAlign w:val="center"/>
                          </w:tcPr>
                          <w:p w14:paraId="61259B2B">
                            <w:pPr>
                              <w:adjustRightInd w:val="0"/>
                              <w:snapToGrid w:val="0"/>
                              <w:jc w:val="center"/>
                              <w:rPr>
                                <w:szCs w:val="21"/>
                              </w:rPr>
                            </w:pPr>
                          </w:p>
                        </w:tc>
                      </w:tr>
                      <w:tr w14:paraId="495357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88" w:type="dxa"/>
                            <w:vAlign w:val="center"/>
                          </w:tcPr>
                          <w:p w14:paraId="4FE27A6F">
                            <w:pPr>
                              <w:adjustRightInd w:val="0"/>
                              <w:snapToGrid w:val="0"/>
                              <w:jc w:val="center"/>
                              <w:rPr>
                                <w:rFonts w:hint="default" w:eastAsia="宋体"/>
                                <w:szCs w:val="21"/>
                                <w:lang w:val="en-US" w:eastAsia="zh-CN"/>
                              </w:rPr>
                            </w:pPr>
                            <w:r>
                              <w:rPr>
                                <w:rFonts w:hint="eastAsia"/>
                                <w:szCs w:val="21"/>
                                <w:lang w:val="en-US" w:eastAsia="zh-CN"/>
                              </w:rPr>
                              <w:t>热端热电偶</w:t>
                            </w:r>
                          </w:p>
                        </w:tc>
                        <w:tc>
                          <w:tcPr>
                            <w:tcW w:w="1488" w:type="dxa"/>
                            <w:gridSpan w:val="2"/>
                            <w:vAlign w:val="center"/>
                          </w:tcPr>
                          <w:p w14:paraId="5C642E4F">
                            <w:pPr>
                              <w:adjustRightInd w:val="0"/>
                              <w:snapToGrid w:val="0"/>
                              <w:jc w:val="center"/>
                              <w:rPr>
                                <w:rFonts w:hint="eastAsia"/>
                                <w:szCs w:val="21"/>
                              </w:rPr>
                            </w:pPr>
                          </w:p>
                        </w:tc>
                        <w:tc>
                          <w:tcPr>
                            <w:tcW w:w="1488" w:type="dxa"/>
                            <w:vAlign w:val="center"/>
                          </w:tcPr>
                          <w:p w14:paraId="772CFCFC">
                            <w:pPr>
                              <w:adjustRightInd w:val="0"/>
                              <w:snapToGrid w:val="0"/>
                              <w:jc w:val="center"/>
                              <w:rPr>
                                <w:rFonts w:hint="eastAsia"/>
                                <w:szCs w:val="21"/>
                              </w:rPr>
                            </w:pPr>
                          </w:p>
                        </w:tc>
                        <w:tc>
                          <w:tcPr>
                            <w:tcW w:w="1518" w:type="dxa"/>
                            <w:vAlign w:val="center"/>
                          </w:tcPr>
                          <w:p w14:paraId="71F42EF6">
                            <w:pPr>
                              <w:adjustRightInd w:val="0"/>
                              <w:snapToGrid w:val="0"/>
                              <w:jc w:val="center"/>
                              <w:rPr>
                                <w:szCs w:val="21"/>
                              </w:rPr>
                            </w:pPr>
                          </w:p>
                        </w:tc>
                      </w:tr>
                      <w:tr w14:paraId="127AD1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88" w:type="dxa"/>
                            <w:vAlign w:val="center"/>
                          </w:tcPr>
                          <w:p w14:paraId="1B529496">
                            <w:pPr>
                              <w:adjustRightInd w:val="0"/>
                              <w:snapToGrid w:val="0"/>
                              <w:jc w:val="center"/>
                              <w:rPr>
                                <w:rFonts w:hint="default" w:eastAsia="宋体"/>
                                <w:szCs w:val="21"/>
                                <w:lang w:val="en-US" w:eastAsia="zh-CN"/>
                              </w:rPr>
                            </w:pPr>
                            <w:r>
                              <w:rPr>
                                <w:rFonts w:hint="eastAsia"/>
                                <w:szCs w:val="21"/>
                                <w:lang w:val="en-US" w:eastAsia="zh-CN"/>
                              </w:rPr>
                              <w:t>冷端热电偶</w:t>
                            </w:r>
                          </w:p>
                        </w:tc>
                        <w:tc>
                          <w:tcPr>
                            <w:tcW w:w="1488" w:type="dxa"/>
                            <w:gridSpan w:val="2"/>
                            <w:vAlign w:val="center"/>
                          </w:tcPr>
                          <w:p w14:paraId="13D4F6AB">
                            <w:pPr>
                              <w:adjustRightInd w:val="0"/>
                              <w:snapToGrid w:val="0"/>
                              <w:jc w:val="center"/>
                              <w:rPr>
                                <w:rFonts w:hint="eastAsia"/>
                                <w:szCs w:val="21"/>
                              </w:rPr>
                            </w:pPr>
                          </w:p>
                        </w:tc>
                        <w:tc>
                          <w:tcPr>
                            <w:tcW w:w="1488" w:type="dxa"/>
                            <w:vAlign w:val="center"/>
                          </w:tcPr>
                          <w:p w14:paraId="1DDBA01A">
                            <w:pPr>
                              <w:adjustRightInd w:val="0"/>
                              <w:snapToGrid w:val="0"/>
                              <w:jc w:val="center"/>
                              <w:rPr>
                                <w:rFonts w:hint="eastAsia"/>
                                <w:szCs w:val="21"/>
                              </w:rPr>
                            </w:pPr>
                          </w:p>
                        </w:tc>
                        <w:tc>
                          <w:tcPr>
                            <w:tcW w:w="1518" w:type="dxa"/>
                            <w:vAlign w:val="center"/>
                          </w:tcPr>
                          <w:p w14:paraId="261536FA">
                            <w:pPr>
                              <w:adjustRightInd w:val="0"/>
                              <w:snapToGrid w:val="0"/>
                              <w:jc w:val="center"/>
                              <w:rPr>
                                <w:szCs w:val="21"/>
                              </w:rPr>
                            </w:pPr>
                          </w:p>
                        </w:tc>
                      </w:tr>
                    </w:tbl>
                    <w:p w14:paraId="4C2E0584">
                      <w:pPr>
                        <w:rPr>
                          <w:szCs w:val="21"/>
                        </w:rPr>
                      </w:pPr>
                    </w:p>
                    <w:tbl>
                      <w:tblPr>
                        <w:tblStyle w:val="21"/>
                        <w:tblW w:w="59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8"/>
                        <w:gridCol w:w="522"/>
                        <w:gridCol w:w="966"/>
                        <w:gridCol w:w="1488"/>
                        <w:gridCol w:w="1518"/>
                      </w:tblGrid>
                      <w:tr w14:paraId="1458B8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010" w:type="dxa"/>
                            <w:gridSpan w:val="2"/>
                            <w:vAlign w:val="center"/>
                          </w:tcPr>
                          <w:p w14:paraId="0B57AE2C">
                            <w:pPr>
                              <w:adjustRightInd w:val="0"/>
                              <w:snapToGrid w:val="0"/>
                              <w:jc w:val="center"/>
                              <w:rPr>
                                <w:rFonts w:hint="default" w:eastAsia="宋体"/>
                                <w:szCs w:val="21"/>
                                <w:lang w:val="en-US" w:eastAsia="zh-CN"/>
                              </w:rPr>
                            </w:pPr>
                            <w:r>
                              <w:rPr>
                                <w:rFonts w:hint="eastAsia"/>
                                <w:szCs w:val="21"/>
                                <w:lang w:val="en-US" w:eastAsia="zh-CN"/>
                              </w:rPr>
                              <w:t>热分析标准物质</w:t>
                            </w:r>
                          </w:p>
                        </w:tc>
                        <w:tc>
                          <w:tcPr>
                            <w:tcW w:w="2454" w:type="dxa"/>
                            <w:gridSpan w:val="2"/>
                            <w:vAlign w:val="center"/>
                          </w:tcPr>
                          <w:p w14:paraId="1A9C39B8">
                            <w:pPr>
                              <w:adjustRightInd w:val="0"/>
                              <w:snapToGrid w:val="0"/>
                              <w:jc w:val="center"/>
                              <w:rPr>
                                <w:rFonts w:hint="default" w:eastAsia="宋体"/>
                                <w:szCs w:val="21"/>
                                <w:lang w:val="en-US" w:eastAsia="zh-CN"/>
                              </w:rPr>
                            </w:pPr>
                            <w:r>
                              <w:rPr>
                                <w:rFonts w:hint="eastAsia"/>
                                <w:szCs w:val="21"/>
                                <w:lang w:val="en-US" w:eastAsia="zh-CN"/>
                              </w:rPr>
                              <w:t>锡</w:t>
                            </w:r>
                          </w:p>
                        </w:tc>
                        <w:tc>
                          <w:tcPr>
                            <w:tcW w:w="1518" w:type="dxa"/>
                            <w:vMerge w:val="restart"/>
                            <w:vAlign w:val="center"/>
                          </w:tcPr>
                          <w:p w14:paraId="3924F0C2">
                            <w:pPr>
                              <w:adjustRightInd w:val="0"/>
                              <w:snapToGrid w:val="0"/>
                              <w:jc w:val="center"/>
                              <w:rPr>
                                <w:szCs w:val="21"/>
                              </w:rPr>
                            </w:pPr>
                            <w:r>
                              <w:rPr>
                                <w:rFonts w:hint="eastAsia"/>
                                <w:szCs w:val="21"/>
                              </w:rPr>
                              <w:t>重复性</w:t>
                            </w:r>
                          </w:p>
                          <w:p w14:paraId="11EC613F">
                            <w:pPr>
                              <w:adjustRightInd w:val="0"/>
                              <w:snapToGrid w:val="0"/>
                              <w:jc w:val="center"/>
                              <w:rPr>
                                <w:szCs w:val="21"/>
                              </w:rPr>
                            </w:pPr>
                            <w:r>
                              <w:rPr>
                                <w:rFonts w:hint="eastAsia"/>
                                <w:szCs w:val="21"/>
                              </w:rPr>
                              <w:t>（</w:t>
                            </w:r>
                            <w:r>
                              <w:rPr>
                                <w:rFonts w:hint="default" w:ascii="Times New Roman" w:hAnsi="Times New Roman" w:cs="Times New Roman"/>
                                <w:szCs w:val="21"/>
                                <w:lang w:val="en-US" w:eastAsia="zh-CN"/>
                              </w:rPr>
                              <w:t>℃</w:t>
                            </w:r>
                            <w:r>
                              <w:rPr>
                                <w:rFonts w:hint="eastAsia"/>
                                <w:szCs w:val="21"/>
                              </w:rPr>
                              <w:t>）</w:t>
                            </w:r>
                          </w:p>
                        </w:tc>
                      </w:tr>
                      <w:tr w14:paraId="7C0C50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464" w:type="dxa"/>
                            <w:gridSpan w:val="4"/>
                            <w:vAlign w:val="center"/>
                          </w:tcPr>
                          <w:p w14:paraId="4667721D">
                            <w:pPr>
                              <w:adjustRightInd w:val="0"/>
                              <w:snapToGrid w:val="0"/>
                              <w:jc w:val="center"/>
                              <w:rPr>
                                <w:szCs w:val="21"/>
                              </w:rPr>
                            </w:pPr>
                            <w:r>
                              <w:rPr>
                                <w:rFonts w:hint="eastAsia"/>
                                <w:szCs w:val="21"/>
                              </w:rPr>
                              <w:t>测量值（</w:t>
                            </w:r>
                            <w:r>
                              <w:rPr>
                                <w:rFonts w:hint="default" w:ascii="Times New Roman" w:hAnsi="Times New Roman" w:cs="Times New Roman"/>
                                <w:szCs w:val="21"/>
                                <w:lang w:val="en-US" w:eastAsia="zh-CN"/>
                              </w:rPr>
                              <w:t>℃</w:t>
                            </w:r>
                            <w:r>
                              <w:rPr>
                                <w:rFonts w:hint="eastAsia"/>
                                <w:szCs w:val="21"/>
                              </w:rPr>
                              <w:t>）</w:t>
                            </w:r>
                          </w:p>
                        </w:tc>
                        <w:tc>
                          <w:tcPr>
                            <w:tcW w:w="1518" w:type="dxa"/>
                            <w:vMerge w:val="continue"/>
                            <w:vAlign w:val="center"/>
                          </w:tcPr>
                          <w:p w14:paraId="1CD3533D">
                            <w:pPr>
                              <w:adjustRightInd w:val="0"/>
                              <w:snapToGrid w:val="0"/>
                              <w:jc w:val="center"/>
                              <w:rPr>
                                <w:szCs w:val="21"/>
                              </w:rPr>
                            </w:pPr>
                          </w:p>
                        </w:tc>
                      </w:tr>
                      <w:tr w14:paraId="069DD1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88" w:type="dxa"/>
                            <w:vAlign w:val="center"/>
                          </w:tcPr>
                          <w:p w14:paraId="7D4F931E">
                            <w:pPr>
                              <w:adjustRightInd w:val="0"/>
                              <w:snapToGrid w:val="0"/>
                              <w:jc w:val="center"/>
                              <w:rPr>
                                <w:rFonts w:hint="eastAsia"/>
                                <w:szCs w:val="21"/>
                              </w:rPr>
                            </w:pPr>
                          </w:p>
                        </w:tc>
                        <w:tc>
                          <w:tcPr>
                            <w:tcW w:w="1488" w:type="dxa"/>
                            <w:gridSpan w:val="2"/>
                            <w:vAlign w:val="center"/>
                          </w:tcPr>
                          <w:p w14:paraId="13D1AD9A">
                            <w:pPr>
                              <w:adjustRightInd w:val="0"/>
                              <w:snapToGrid w:val="0"/>
                              <w:jc w:val="center"/>
                              <w:rPr>
                                <w:rFonts w:hint="eastAsia" w:eastAsia="宋体"/>
                                <w:szCs w:val="21"/>
                                <w:lang w:val="en-US" w:eastAsia="zh-CN"/>
                              </w:rPr>
                            </w:pPr>
                            <w:r>
                              <w:rPr>
                                <w:rFonts w:hint="eastAsia"/>
                                <w:szCs w:val="21"/>
                                <w:lang w:val="en-US" w:eastAsia="zh-CN"/>
                              </w:rPr>
                              <w:t>1</w:t>
                            </w:r>
                          </w:p>
                        </w:tc>
                        <w:tc>
                          <w:tcPr>
                            <w:tcW w:w="1488" w:type="dxa"/>
                            <w:vAlign w:val="center"/>
                          </w:tcPr>
                          <w:p w14:paraId="4083185B">
                            <w:pPr>
                              <w:adjustRightInd w:val="0"/>
                              <w:snapToGrid w:val="0"/>
                              <w:jc w:val="center"/>
                              <w:rPr>
                                <w:rFonts w:hint="eastAsia" w:eastAsia="宋体"/>
                                <w:szCs w:val="21"/>
                                <w:lang w:val="en-US" w:eastAsia="zh-CN"/>
                              </w:rPr>
                            </w:pPr>
                            <w:r>
                              <w:rPr>
                                <w:rFonts w:hint="eastAsia"/>
                                <w:szCs w:val="21"/>
                                <w:lang w:val="en-US" w:eastAsia="zh-CN"/>
                              </w:rPr>
                              <w:t>2</w:t>
                            </w:r>
                          </w:p>
                        </w:tc>
                        <w:tc>
                          <w:tcPr>
                            <w:tcW w:w="1518" w:type="dxa"/>
                            <w:vMerge w:val="continue"/>
                            <w:vAlign w:val="center"/>
                          </w:tcPr>
                          <w:p w14:paraId="18570C5C">
                            <w:pPr>
                              <w:adjustRightInd w:val="0"/>
                              <w:snapToGrid w:val="0"/>
                              <w:jc w:val="center"/>
                              <w:rPr>
                                <w:szCs w:val="21"/>
                              </w:rPr>
                            </w:pPr>
                          </w:p>
                        </w:tc>
                      </w:tr>
                      <w:tr w14:paraId="11B794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88" w:type="dxa"/>
                            <w:vAlign w:val="center"/>
                          </w:tcPr>
                          <w:p w14:paraId="36258E6A">
                            <w:pPr>
                              <w:adjustRightInd w:val="0"/>
                              <w:snapToGrid w:val="0"/>
                              <w:jc w:val="center"/>
                              <w:rPr>
                                <w:rFonts w:hint="default" w:eastAsia="宋体"/>
                                <w:szCs w:val="21"/>
                                <w:lang w:val="en-US" w:eastAsia="zh-CN"/>
                              </w:rPr>
                            </w:pPr>
                            <w:r>
                              <w:rPr>
                                <w:rFonts w:hint="eastAsia"/>
                                <w:szCs w:val="21"/>
                                <w:lang w:val="en-US" w:eastAsia="zh-CN"/>
                              </w:rPr>
                              <w:t>热端热电偶</w:t>
                            </w:r>
                          </w:p>
                        </w:tc>
                        <w:tc>
                          <w:tcPr>
                            <w:tcW w:w="1488" w:type="dxa"/>
                            <w:gridSpan w:val="2"/>
                            <w:vAlign w:val="center"/>
                          </w:tcPr>
                          <w:p w14:paraId="30F6F685">
                            <w:pPr>
                              <w:adjustRightInd w:val="0"/>
                              <w:snapToGrid w:val="0"/>
                              <w:jc w:val="center"/>
                              <w:rPr>
                                <w:rFonts w:hint="eastAsia"/>
                                <w:szCs w:val="21"/>
                              </w:rPr>
                            </w:pPr>
                          </w:p>
                        </w:tc>
                        <w:tc>
                          <w:tcPr>
                            <w:tcW w:w="1488" w:type="dxa"/>
                            <w:vAlign w:val="center"/>
                          </w:tcPr>
                          <w:p w14:paraId="552ADA27">
                            <w:pPr>
                              <w:adjustRightInd w:val="0"/>
                              <w:snapToGrid w:val="0"/>
                              <w:jc w:val="center"/>
                              <w:rPr>
                                <w:rFonts w:hint="eastAsia"/>
                                <w:szCs w:val="21"/>
                              </w:rPr>
                            </w:pPr>
                          </w:p>
                        </w:tc>
                        <w:tc>
                          <w:tcPr>
                            <w:tcW w:w="1518" w:type="dxa"/>
                            <w:vAlign w:val="center"/>
                          </w:tcPr>
                          <w:p w14:paraId="4E743D22">
                            <w:pPr>
                              <w:adjustRightInd w:val="0"/>
                              <w:snapToGrid w:val="0"/>
                              <w:jc w:val="center"/>
                              <w:rPr>
                                <w:szCs w:val="21"/>
                              </w:rPr>
                            </w:pPr>
                          </w:p>
                        </w:tc>
                      </w:tr>
                      <w:tr w14:paraId="61429D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88" w:type="dxa"/>
                            <w:vAlign w:val="center"/>
                          </w:tcPr>
                          <w:p w14:paraId="15802B57">
                            <w:pPr>
                              <w:adjustRightInd w:val="0"/>
                              <w:snapToGrid w:val="0"/>
                              <w:jc w:val="center"/>
                              <w:rPr>
                                <w:rFonts w:hint="default" w:eastAsia="宋体"/>
                                <w:szCs w:val="21"/>
                                <w:lang w:val="en-US" w:eastAsia="zh-CN"/>
                              </w:rPr>
                            </w:pPr>
                            <w:r>
                              <w:rPr>
                                <w:rFonts w:hint="eastAsia"/>
                                <w:szCs w:val="21"/>
                                <w:lang w:val="en-US" w:eastAsia="zh-CN"/>
                              </w:rPr>
                              <w:t>冷端热电偶</w:t>
                            </w:r>
                          </w:p>
                        </w:tc>
                        <w:tc>
                          <w:tcPr>
                            <w:tcW w:w="1488" w:type="dxa"/>
                            <w:gridSpan w:val="2"/>
                            <w:vAlign w:val="center"/>
                          </w:tcPr>
                          <w:p w14:paraId="2CA37025">
                            <w:pPr>
                              <w:adjustRightInd w:val="0"/>
                              <w:snapToGrid w:val="0"/>
                              <w:jc w:val="center"/>
                              <w:rPr>
                                <w:rFonts w:hint="eastAsia"/>
                                <w:szCs w:val="21"/>
                              </w:rPr>
                            </w:pPr>
                          </w:p>
                        </w:tc>
                        <w:tc>
                          <w:tcPr>
                            <w:tcW w:w="1488" w:type="dxa"/>
                            <w:vAlign w:val="center"/>
                          </w:tcPr>
                          <w:p w14:paraId="05336377">
                            <w:pPr>
                              <w:adjustRightInd w:val="0"/>
                              <w:snapToGrid w:val="0"/>
                              <w:jc w:val="center"/>
                              <w:rPr>
                                <w:rFonts w:hint="eastAsia"/>
                                <w:szCs w:val="21"/>
                              </w:rPr>
                            </w:pPr>
                          </w:p>
                        </w:tc>
                        <w:tc>
                          <w:tcPr>
                            <w:tcW w:w="1518" w:type="dxa"/>
                            <w:vAlign w:val="center"/>
                          </w:tcPr>
                          <w:p w14:paraId="3E134CD9">
                            <w:pPr>
                              <w:adjustRightInd w:val="0"/>
                              <w:snapToGrid w:val="0"/>
                              <w:jc w:val="center"/>
                              <w:rPr>
                                <w:szCs w:val="21"/>
                              </w:rPr>
                            </w:pPr>
                          </w:p>
                        </w:tc>
                      </w:tr>
                    </w:tbl>
                    <w:p w14:paraId="750B37FB">
                      <w:pPr>
                        <w:rPr>
                          <w:szCs w:val="21"/>
                        </w:rPr>
                      </w:pPr>
                    </w:p>
                    <w:p w14:paraId="04C01E18">
                      <w:pPr>
                        <w:adjustRightInd w:val="0"/>
                        <w:snapToGrid w:val="0"/>
                        <w:spacing w:before="156" w:beforeLines="50" w:after="156" w:afterLines="50"/>
                        <w:rPr>
                          <w:szCs w:val="21"/>
                        </w:rPr>
                      </w:pPr>
                      <w:r>
                        <w:rPr>
                          <w:rFonts w:hint="eastAsia"/>
                          <w:szCs w:val="21"/>
                          <w:lang w:val="en-US" w:eastAsia="zh-CN"/>
                        </w:rPr>
                        <w:t>二</w:t>
                      </w:r>
                      <w:r>
                        <w:rPr>
                          <w:rFonts w:hint="eastAsia"/>
                          <w:szCs w:val="21"/>
                        </w:rPr>
                        <w:t>、</w:t>
                      </w:r>
                      <w:r>
                        <w:rPr>
                          <w:rFonts w:hint="eastAsia"/>
                          <w:szCs w:val="21"/>
                          <w:lang w:val="en-US" w:eastAsia="zh-CN"/>
                        </w:rPr>
                        <w:t>温度示值误差</w:t>
                      </w:r>
                      <w:r>
                        <w:rPr>
                          <w:rFonts w:hint="eastAsia"/>
                          <w:szCs w:val="21"/>
                        </w:rPr>
                        <w:t>：</w:t>
                      </w:r>
                    </w:p>
                    <w:tbl>
                      <w:tblPr>
                        <w:tblStyle w:val="21"/>
                        <w:tblW w:w="786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8"/>
                        <w:gridCol w:w="522"/>
                        <w:gridCol w:w="966"/>
                        <w:gridCol w:w="1488"/>
                        <w:gridCol w:w="1134"/>
                        <w:gridCol w:w="1134"/>
                        <w:gridCol w:w="1134"/>
                      </w:tblGrid>
                      <w:tr w14:paraId="3CA815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010" w:type="dxa"/>
                            <w:gridSpan w:val="2"/>
                            <w:vAlign w:val="center"/>
                          </w:tcPr>
                          <w:p w14:paraId="122EC184">
                            <w:pPr>
                              <w:adjustRightInd w:val="0"/>
                              <w:snapToGrid w:val="0"/>
                              <w:jc w:val="center"/>
                              <w:rPr>
                                <w:rFonts w:hint="default" w:eastAsia="宋体"/>
                                <w:szCs w:val="21"/>
                                <w:lang w:val="en-US" w:eastAsia="zh-CN"/>
                              </w:rPr>
                            </w:pPr>
                            <w:r>
                              <w:rPr>
                                <w:rFonts w:hint="eastAsia"/>
                                <w:szCs w:val="21"/>
                                <w:lang w:val="en-US" w:eastAsia="zh-CN"/>
                              </w:rPr>
                              <w:t>热分析标准物质</w:t>
                            </w:r>
                          </w:p>
                        </w:tc>
                        <w:tc>
                          <w:tcPr>
                            <w:tcW w:w="2454" w:type="dxa"/>
                            <w:gridSpan w:val="2"/>
                            <w:vAlign w:val="center"/>
                          </w:tcPr>
                          <w:p w14:paraId="696A38FB">
                            <w:pPr>
                              <w:adjustRightInd w:val="0"/>
                              <w:snapToGrid w:val="0"/>
                              <w:jc w:val="center"/>
                              <w:rPr>
                                <w:rFonts w:hint="eastAsia" w:eastAsia="宋体"/>
                                <w:szCs w:val="21"/>
                                <w:lang w:val="en-US" w:eastAsia="zh-CN"/>
                              </w:rPr>
                            </w:pPr>
                            <w:r>
                              <w:rPr>
                                <w:rFonts w:hint="eastAsia"/>
                                <w:szCs w:val="21"/>
                                <w:lang w:val="en-US" w:eastAsia="zh-CN"/>
                              </w:rPr>
                              <w:t>铟</w:t>
                            </w:r>
                          </w:p>
                        </w:tc>
                        <w:tc>
                          <w:tcPr>
                            <w:tcW w:w="1134" w:type="dxa"/>
                            <w:vMerge w:val="restart"/>
                            <w:vAlign w:val="center"/>
                          </w:tcPr>
                          <w:p w14:paraId="43AB6647">
                            <w:pPr>
                              <w:adjustRightInd w:val="0"/>
                              <w:snapToGrid w:val="0"/>
                              <w:jc w:val="center"/>
                              <w:rPr>
                                <w:rFonts w:hint="eastAsia" w:eastAsia="宋体"/>
                                <w:szCs w:val="21"/>
                                <w:lang w:eastAsia="zh-CN"/>
                              </w:rPr>
                            </w:pPr>
                            <w:r>
                              <w:rPr>
                                <w:rFonts w:hint="eastAsia"/>
                                <w:szCs w:val="21"/>
                                <w:lang w:val="en-US" w:eastAsia="zh-CN"/>
                              </w:rPr>
                              <w:t>平均值</w:t>
                            </w:r>
                          </w:p>
                          <w:p w14:paraId="26A5F35B">
                            <w:pPr>
                              <w:adjustRightInd w:val="0"/>
                              <w:snapToGrid w:val="0"/>
                              <w:jc w:val="center"/>
                              <w:rPr>
                                <w:szCs w:val="21"/>
                              </w:rPr>
                            </w:pPr>
                            <w:r>
                              <w:rPr>
                                <w:rFonts w:hint="eastAsia"/>
                                <w:szCs w:val="21"/>
                              </w:rPr>
                              <w:t>（</w:t>
                            </w:r>
                            <w:r>
                              <w:rPr>
                                <w:rFonts w:hint="default" w:ascii="Times New Roman" w:hAnsi="Times New Roman" w:cs="Times New Roman"/>
                                <w:szCs w:val="21"/>
                                <w:lang w:val="en-US" w:eastAsia="zh-CN"/>
                              </w:rPr>
                              <w:t>℃</w:t>
                            </w:r>
                            <w:r>
                              <w:rPr>
                                <w:rFonts w:hint="eastAsia"/>
                                <w:szCs w:val="21"/>
                              </w:rPr>
                              <w:t>）</w:t>
                            </w:r>
                          </w:p>
                        </w:tc>
                        <w:tc>
                          <w:tcPr>
                            <w:tcW w:w="1134" w:type="dxa"/>
                            <w:vMerge w:val="restart"/>
                            <w:vAlign w:val="center"/>
                          </w:tcPr>
                          <w:p w14:paraId="5ACA39E6">
                            <w:pPr>
                              <w:adjustRightInd w:val="0"/>
                              <w:snapToGrid w:val="0"/>
                              <w:jc w:val="center"/>
                              <w:rPr>
                                <w:rFonts w:hint="eastAsia"/>
                                <w:szCs w:val="21"/>
                                <w:lang w:val="en-US" w:eastAsia="zh-CN"/>
                              </w:rPr>
                            </w:pPr>
                            <w:r>
                              <w:rPr>
                                <w:rFonts w:hint="eastAsia"/>
                                <w:szCs w:val="21"/>
                                <w:lang w:val="en-US" w:eastAsia="zh-CN"/>
                              </w:rPr>
                              <w:t>标准值</w:t>
                            </w:r>
                          </w:p>
                          <w:p w14:paraId="475624A1">
                            <w:pPr>
                              <w:adjustRightInd w:val="0"/>
                              <w:snapToGrid w:val="0"/>
                              <w:jc w:val="center"/>
                              <w:rPr>
                                <w:rFonts w:hint="eastAsia"/>
                                <w:szCs w:val="21"/>
                                <w:lang w:val="en-US" w:eastAsia="zh-CN"/>
                              </w:rPr>
                            </w:pPr>
                            <w:r>
                              <w:rPr>
                                <w:rFonts w:hint="eastAsia"/>
                                <w:szCs w:val="21"/>
                              </w:rPr>
                              <w:t>（</w:t>
                            </w:r>
                            <w:r>
                              <w:rPr>
                                <w:rFonts w:hint="default" w:ascii="Times New Roman" w:hAnsi="Times New Roman" w:cs="Times New Roman"/>
                                <w:szCs w:val="21"/>
                                <w:lang w:val="en-US" w:eastAsia="zh-CN"/>
                              </w:rPr>
                              <w:t>℃</w:t>
                            </w:r>
                            <w:r>
                              <w:rPr>
                                <w:rFonts w:hint="eastAsia"/>
                                <w:szCs w:val="21"/>
                              </w:rPr>
                              <w:t>）</w:t>
                            </w:r>
                          </w:p>
                        </w:tc>
                        <w:tc>
                          <w:tcPr>
                            <w:tcW w:w="1134" w:type="dxa"/>
                            <w:vMerge w:val="restart"/>
                            <w:vAlign w:val="center"/>
                          </w:tcPr>
                          <w:p w14:paraId="3FC63040">
                            <w:pPr>
                              <w:adjustRightInd w:val="0"/>
                              <w:snapToGrid w:val="0"/>
                              <w:jc w:val="center"/>
                              <w:rPr>
                                <w:rFonts w:hint="eastAsia"/>
                                <w:szCs w:val="21"/>
                                <w:lang w:val="en-US" w:eastAsia="zh-CN"/>
                              </w:rPr>
                            </w:pPr>
                            <w:r>
                              <w:rPr>
                                <w:rFonts w:hint="eastAsia"/>
                                <w:szCs w:val="21"/>
                                <w:lang w:val="en-US" w:eastAsia="zh-CN"/>
                              </w:rPr>
                              <w:t>示值误差</w:t>
                            </w:r>
                          </w:p>
                          <w:p w14:paraId="67C61AE1">
                            <w:pPr>
                              <w:adjustRightInd w:val="0"/>
                              <w:snapToGrid w:val="0"/>
                              <w:jc w:val="center"/>
                              <w:rPr>
                                <w:rFonts w:hint="eastAsia"/>
                                <w:szCs w:val="21"/>
                                <w:lang w:val="en-US" w:eastAsia="zh-CN"/>
                              </w:rPr>
                            </w:pPr>
                            <w:r>
                              <w:rPr>
                                <w:rFonts w:hint="eastAsia"/>
                                <w:szCs w:val="21"/>
                              </w:rPr>
                              <w:t>（</w:t>
                            </w:r>
                            <w:r>
                              <w:rPr>
                                <w:rFonts w:hint="default" w:ascii="Times New Roman" w:hAnsi="Times New Roman" w:cs="Times New Roman"/>
                                <w:szCs w:val="21"/>
                                <w:lang w:val="en-US" w:eastAsia="zh-CN"/>
                              </w:rPr>
                              <w:t>℃</w:t>
                            </w:r>
                            <w:r>
                              <w:rPr>
                                <w:rFonts w:hint="eastAsia"/>
                                <w:szCs w:val="21"/>
                              </w:rPr>
                              <w:t>）</w:t>
                            </w:r>
                          </w:p>
                        </w:tc>
                      </w:tr>
                      <w:tr w14:paraId="7C3BDA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464" w:type="dxa"/>
                            <w:gridSpan w:val="4"/>
                            <w:vAlign w:val="center"/>
                          </w:tcPr>
                          <w:p w14:paraId="74E77C63">
                            <w:pPr>
                              <w:adjustRightInd w:val="0"/>
                              <w:snapToGrid w:val="0"/>
                              <w:jc w:val="center"/>
                              <w:rPr>
                                <w:szCs w:val="21"/>
                              </w:rPr>
                            </w:pPr>
                            <w:r>
                              <w:rPr>
                                <w:rFonts w:hint="eastAsia"/>
                                <w:szCs w:val="21"/>
                              </w:rPr>
                              <w:t>测量值（</w:t>
                            </w:r>
                            <w:r>
                              <w:rPr>
                                <w:rFonts w:hint="default" w:ascii="Times New Roman" w:hAnsi="Times New Roman" w:cs="Times New Roman"/>
                                <w:szCs w:val="21"/>
                                <w:lang w:val="en-US" w:eastAsia="zh-CN"/>
                              </w:rPr>
                              <w:t>℃</w:t>
                            </w:r>
                            <w:r>
                              <w:rPr>
                                <w:rFonts w:hint="eastAsia"/>
                                <w:szCs w:val="21"/>
                              </w:rPr>
                              <w:t>）</w:t>
                            </w:r>
                          </w:p>
                        </w:tc>
                        <w:tc>
                          <w:tcPr>
                            <w:tcW w:w="1134" w:type="dxa"/>
                            <w:vMerge w:val="continue"/>
                            <w:vAlign w:val="center"/>
                          </w:tcPr>
                          <w:p w14:paraId="1B4A86D2">
                            <w:pPr>
                              <w:adjustRightInd w:val="0"/>
                              <w:snapToGrid w:val="0"/>
                              <w:jc w:val="center"/>
                              <w:rPr>
                                <w:szCs w:val="21"/>
                              </w:rPr>
                            </w:pPr>
                          </w:p>
                        </w:tc>
                        <w:tc>
                          <w:tcPr>
                            <w:tcW w:w="1134" w:type="dxa"/>
                            <w:vMerge w:val="continue"/>
                            <w:vAlign w:val="center"/>
                          </w:tcPr>
                          <w:p w14:paraId="22A06690">
                            <w:pPr>
                              <w:adjustRightInd w:val="0"/>
                              <w:snapToGrid w:val="0"/>
                              <w:jc w:val="center"/>
                              <w:rPr>
                                <w:szCs w:val="21"/>
                              </w:rPr>
                            </w:pPr>
                          </w:p>
                        </w:tc>
                        <w:tc>
                          <w:tcPr>
                            <w:tcW w:w="1134" w:type="dxa"/>
                            <w:vMerge w:val="continue"/>
                            <w:vAlign w:val="center"/>
                          </w:tcPr>
                          <w:p w14:paraId="50CA6D7D">
                            <w:pPr>
                              <w:adjustRightInd w:val="0"/>
                              <w:snapToGrid w:val="0"/>
                              <w:jc w:val="center"/>
                              <w:rPr>
                                <w:szCs w:val="21"/>
                              </w:rPr>
                            </w:pPr>
                          </w:p>
                        </w:tc>
                      </w:tr>
                      <w:tr w14:paraId="3E929D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88" w:type="dxa"/>
                            <w:vAlign w:val="center"/>
                          </w:tcPr>
                          <w:p w14:paraId="290643FA">
                            <w:pPr>
                              <w:adjustRightInd w:val="0"/>
                              <w:snapToGrid w:val="0"/>
                              <w:jc w:val="center"/>
                              <w:rPr>
                                <w:rFonts w:hint="eastAsia"/>
                                <w:szCs w:val="21"/>
                              </w:rPr>
                            </w:pPr>
                          </w:p>
                        </w:tc>
                        <w:tc>
                          <w:tcPr>
                            <w:tcW w:w="1488" w:type="dxa"/>
                            <w:gridSpan w:val="2"/>
                            <w:vAlign w:val="center"/>
                          </w:tcPr>
                          <w:p w14:paraId="3A038FCA">
                            <w:pPr>
                              <w:adjustRightInd w:val="0"/>
                              <w:snapToGrid w:val="0"/>
                              <w:jc w:val="center"/>
                              <w:rPr>
                                <w:rFonts w:hint="eastAsia" w:eastAsia="宋体"/>
                                <w:szCs w:val="21"/>
                                <w:lang w:val="en-US" w:eastAsia="zh-CN"/>
                              </w:rPr>
                            </w:pPr>
                            <w:r>
                              <w:rPr>
                                <w:rFonts w:hint="eastAsia"/>
                                <w:szCs w:val="21"/>
                                <w:lang w:val="en-US" w:eastAsia="zh-CN"/>
                              </w:rPr>
                              <w:t>1</w:t>
                            </w:r>
                          </w:p>
                        </w:tc>
                        <w:tc>
                          <w:tcPr>
                            <w:tcW w:w="1488" w:type="dxa"/>
                            <w:vAlign w:val="center"/>
                          </w:tcPr>
                          <w:p w14:paraId="2C394373">
                            <w:pPr>
                              <w:adjustRightInd w:val="0"/>
                              <w:snapToGrid w:val="0"/>
                              <w:jc w:val="center"/>
                              <w:rPr>
                                <w:rFonts w:hint="eastAsia" w:eastAsia="宋体"/>
                                <w:szCs w:val="21"/>
                                <w:lang w:val="en-US" w:eastAsia="zh-CN"/>
                              </w:rPr>
                            </w:pPr>
                            <w:r>
                              <w:rPr>
                                <w:rFonts w:hint="eastAsia"/>
                                <w:szCs w:val="21"/>
                                <w:lang w:val="en-US" w:eastAsia="zh-CN"/>
                              </w:rPr>
                              <w:t>2</w:t>
                            </w:r>
                          </w:p>
                        </w:tc>
                        <w:tc>
                          <w:tcPr>
                            <w:tcW w:w="1134" w:type="dxa"/>
                            <w:vMerge w:val="continue"/>
                            <w:vAlign w:val="center"/>
                          </w:tcPr>
                          <w:p w14:paraId="4A0412B3">
                            <w:pPr>
                              <w:adjustRightInd w:val="0"/>
                              <w:snapToGrid w:val="0"/>
                              <w:jc w:val="center"/>
                              <w:rPr>
                                <w:szCs w:val="21"/>
                              </w:rPr>
                            </w:pPr>
                          </w:p>
                        </w:tc>
                        <w:tc>
                          <w:tcPr>
                            <w:tcW w:w="1134" w:type="dxa"/>
                            <w:vMerge w:val="continue"/>
                            <w:vAlign w:val="center"/>
                          </w:tcPr>
                          <w:p w14:paraId="2E7FE5A9">
                            <w:pPr>
                              <w:adjustRightInd w:val="0"/>
                              <w:snapToGrid w:val="0"/>
                              <w:jc w:val="center"/>
                              <w:rPr>
                                <w:szCs w:val="21"/>
                              </w:rPr>
                            </w:pPr>
                          </w:p>
                        </w:tc>
                        <w:tc>
                          <w:tcPr>
                            <w:tcW w:w="1134" w:type="dxa"/>
                            <w:vMerge w:val="continue"/>
                            <w:vAlign w:val="center"/>
                          </w:tcPr>
                          <w:p w14:paraId="2DED9C5C">
                            <w:pPr>
                              <w:adjustRightInd w:val="0"/>
                              <w:snapToGrid w:val="0"/>
                              <w:jc w:val="center"/>
                              <w:rPr>
                                <w:szCs w:val="21"/>
                              </w:rPr>
                            </w:pPr>
                          </w:p>
                        </w:tc>
                      </w:tr>
                      <w:tr w14:paraId="537DD1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88" w:type="dxa"/>
                            <w:vAlign w:val="center"/>
                          </w:tcPr>
                          <w:p w14:paraId="6606DD6D">
                            <w:pPr>
                              <w:adjustRightInd w:val="0"/>
                              <w:snapToGrid w:val="0"/>
                              <w:jc w:val="center"/>
                              <w:rPr>
                                <w:rFonts w:hint="default" w:eastAsia="宋体"/>
                                <w:szCs w:val="21"/>
                                <w:lang w:val="en-US" w:eastAsia="zh-CN"/>
                              </w:rPr>
                            </w:pPr>
                            <w:r>
                              <w:rPr>
                                <w:rFonts w:hint="eastAsia"/>
                                <w:szCs w:val="21"/>
                                <w:lang w:val="en-US" w:eastAsia="zh-CN"/>
                              </w:rPr>
                              <w:t>热端热电偶</w:t>
                            </w:r>
                          </w:p>
                        </w:tc>
                        <w:tc>
                          <w:tcPr>
                            <w:tcW w:w="1488" w:type="dxa"/>
                            <w:gridSpan w:val="2"/>
                            <w:vAlign w:val="center"/>
                          </w:tcPr>
                          <w:p w14:paraId="0D61FDAF">
                            <w:pPr>
                              <w:adjustRightInd w:val="0"/>
                              <w:snapToGrid w:val="0"/>
                              <w:jc w:val="center"/>
                              <w:rPr>
                                <w:rFonts w:hint="eastAsia"/>
                                <w:szCs w:val="21"/>
                              </w:rPr>
                            </w:pPr>
                          </w:p>
                        </w:tc>
                        <w:tc>
                          <w:tcPr>
                            <w:tcW w:w="1488" w:type="dxa"/>
                            <w:vAlign w:val="center"/>
                          </w:tcPr>
                          <w:p w14:paraId="51898B20">
                            <w:pPr>
                              <w:adjustRightInd w:val="0"/>
                              <w:snapToGrid w:val="0"/>
                              <w:jc w:val="center"/>
                              <w:rPr>
                                <w:rFonts w:hint="eastAsia"/>
                                <w:szCs w:val="21"/>
                              </w:rPr>
                            </w:pPr>
                          </w:p>
                        </w:tc>
                        <w:tc>
                          <w:tcPr>
                            <w:tcW w:w="1134" w:type="dxa"/>
                            <w:vAlign w:val="center"/>
                          </w:tcPr>
                          <w:p w14:paraId="4DF78C6F">
                            <w:pPr>
                              <w:adjustRightInd w:val="0"/>
                              <w:snapToGrid w:val="0"/>
                              <w:jc w:val="center"/>
                              <w:rPr>
                                <w:szCs w:val="21"/>
                              </w:rPr>
                            </w:pPr>
                          </w:p>
                        </w:tc>
                        <w:tc>
                          <w:tcPr>
                            <w:tcW w:w="1134" w:type="dxa"/>
                            <w:vAlign w:val="center"/>
                          </w:tcPr>
                          <w:p w14:paraId="7B825F8F">
                            <w:pPr>
                              <w:adjustRightInd w:val="0"/>
                              <w:snapToGrid w:val="0"/>
                              <w:jc w:val="center"/>
                              <w:rPr>
                                <w:szCs w:val="21"/>
                              </w:rPr>
                            </w:pPr>
                          </w:p>
                        </w:tc>
                        <w:tc>
                          <w:tcPr>
                            <w:tcW w:w="1134" w:type="dxa"/>
                            <w:vAlign w:val="center"/>
                          </w:tcPr>
                          <w:p w14:paraId="4FCF47D0">
                            <w:pPr>
                              <w:adjustRightInd w:val="0"/>
                              <w:snapToGrid w:val="0"/>
                              <w:jc w:val="center"/>
                              <w:rPr>
                                <w:szCs w:val="21"/>
                              </w:rPr>
                            </w:pPr>
                          </w:p>
                        </w:tc>
                      </w:tr>
                      <w:tr w14:paraId="7D4941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88" w:type="dxa"/>
                            <w:vAlign w:val="center"/>
                          </w:tcPr>
                          <w:p w14:paraId="45B41BEF">
                            <w:pPr>
                              <w:adjustRightInd w:val="0"/>
                              <w:snapToGrid w:val="0"/>
                              <w:jc w:val="center"/>
                              <w:rPr>
                                <w:rFonts w:hint="default" w:eastAsia="宋体"/>
                                <w:szCs w:val="21"/>
                                <w:lang w:val="en-US" w:eastAsia="zh-CN"/>
                              </w:rPr>
                            </w:pPr>
                            <w:r>
                              <w:rPr>
                                <w:rFonts w:hint="eastAsia"/>
                                <w:szCs w:val="21"/>
                                <w:lang w:val="en-US" w:eastAsia="zh-CN"/>
                              </w:rPr>
                              <w:t>冷端热电偶</w:t>
                            </w:r>
                          </w:p>
                        </w:tc>
                        <w:tc>
                          <w:tcPr>
                            <w:tcW w:w="1488" w:type="dxa"/>
                            <w:gridSpan w:val="2"/>
                            <w:vAlign w:val="center"/>
                          </w:tcPr>
                          <w:p w14:paraId="70EE2629">
                            <w:pPr>
                              <w:adjustRightInd w:val="0"/>
                              <w:snapToGrid w:val="0"/>
                              <w:jc w:val="center"/>
                              <w:rPr>
                                <w:rFonts w:hint="eastAsia"/>
                                <w:szCs w:val="21"/>
                              </w:rPr>
                            </w:pPr>
                          </w:p>
                        </w:tc>
                        <w:tc>
                          <w:tcPr>
                            <w:tcW w:w="1488" w:type="dxa"/>
                            <w:vAlign w:val="center"/>
                          </w:tcPr>
                          <w:p w14:paraId="15B24715">
                            <w:pPr>
                              <w:adjustRightInd w:val="0"/>
                              <w:snapToGrid w:val="0"/>
                              <w:jc w:val="center"/>
                              <w:rPr>
                                <w:rFonts w:hint="eastAsia"/>
                                <w:szCs w:val="21"/>
                              </w:rPr>
                            </w:pPr>
                          </w:p>
                        </w:tc>
                        <w:tc>
                          <w:tcPr>
                            <w:tcW w:w="1134" w:type="dxa"/>
                            <w:vAlign w:val="center"/>
                          </w:tcPr>
                          <w:p w14:paraId="015D379F">
                            <w:pPr>
                              <w:adjustRightInd w:val="0"/>
                              <w:snapToGrid w:val="0"/>
                              <w:jc w:val="center"/>
                              <w:rPr>
                                <w:szCs w:val="21"/>
                              </w:rPr>
                            </w:pPr>
                          </w:p>
                        </w:tc>
                        <w:tc>
                          <w:tcPr>
                            <w:tcW w:w="1134" w:type="dxa"/>
                            <w:vAlign w:val="center"/>
                          </w:tcPr>
                          <w:p w14:paraId="33C0F6CB">
                            <w:pPr>
                              <w:adjustRightInd w:val="0"/>
                              <w:snapToGrid w:val="0"/>
                              <w:jc w:val="center"/>
                              <w:rPr>
                                <w:szCs w:val="21"/>
                              </w:rPr>
                            </w:pPr>
                          </w:p>
                        </w:tc>
                        <w:tc>
                          <w:tcPr>
                            <w:tcW w:w="1134" w:type="dxa"/>
                            <w:vAlign w:val="center"/>
                          </w:tcPr>
                          <w:p w14:paraId="118EFA28">
                            <w:pPr>
                              <w:adjustRightInd w:val="0"/>
                              <w:snapToGrid w:val="0"/>
                              <w:jc w:val="center"/>
                              <w:rPr>
                                <w:szCs w:val="21"/>
                              </w:rPr>
                            </w:pPr>
                          </w:p>
                        </w:tc>
                      </w:tr>
                    </w:tbl>
                    <w:p w14:paraId="4F4D808A">
                      <w:pPr>
                        <w:rPr>
                          <w:szCs w:val="21"/>
                        </w:rPr>
                      </w:pPr>
                    </w:p>
                    <w:tbl>
                      <w:tblPr>
                        <w:tblStyle w:val="21"/>
                        <w:tblW w:w="59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8"/>
                        <w:gridCol w:w="522"/>
                        <w:gridCol w:w="966"/>
                        <w:gridCol w:w="1488"/>
                        <w:gridCol w:w="1518"/>
                      </w:tblGrid>
                      <w:tr w14:paraId="3E77E5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010" w:type="dxa"/>
                            <w:gridSpan w:val="2"/>
                            <w:vAlign w:val="center"/>
                          </w:tcPr>
                          <w:p w14:paraId="280F3421">
                            <w:pPr>
                              <w:adjustRightInd w:val="0"/>
                              <w:snapToGrid w:val="0"/>
                              <w:jc w:val="center"/>
                              <w:rPr>
                                <w:rFonts w:hint="default" w:eastAsia="宋体"/>
                                <w:szCs w:val="21"/>
                                <w:lang w:val="en-US" w:eastAsia="zh-CN"/>
                              </w:rPr>
                            </w:pPr>
                            <w:r>
                              <w:rPr>
                                <w:rFonts w:hint="eastAsia"/>
                                <w:szCs w:val="21"/>
                                <w:lang w:val="en-US" w:eastAsia="zh-CN"/>
                              </w:rPr>
                              <w:t>热分析标准物质</w:t>
                            </w:r>
                          </w:p>
                        </w:tc>
                        <w:tc>
                          <w:tcPr>
                            <w:tcW w:w="2454" w:type="dxa"/>
                            <w:gridSpan w:val="2"/>
                            <w:vAlign w:val="center"/>
                          </w:tcPr>
                          <w:p w14:paraId="0521502A">
                            <w:pPr>
                              <w:adjustRightInd w:val="0"/>
                              <w:snapToGrid w:val="0"/>
                              <w:jc w:val="center"/>
                              <w:rPr>
                                <w:rFonts w:hint="default" w:eastAsia="宋体"/>
                                <w:szCs w:val="21"/>
                                <w:lang w:val="en-US" w:eastAsia="zh-CN"/>
                              </w:rPr>
                            </w:pPr>
                            <w:r>
                              <w:rPr>
                                <w:rFonts w:hint="eastAsia"/>
                                <w:szCs w:val="21"/>
                                <w:lang w:val="en-US" w:eastAsia="zh-CN"/>
                              </w:rPr>
                              <w:t>锡</w:t>
                            </w:r>
                          </w:p>
                        </w:tc>
                        <w:tc>
                          <w:tcPr>
                            <w:tcW w:w="1518" w:type="dxa"/>
                            <w:vAlign w:val="center"/>
                          </w:tcPr>
                          <w:p w14:paraId="324E326E">
                            <w:pPr>
                              <w:adjustRightInd w:val="0"/>
                              <w:snapToGrid w:val="0"/>
                              <w:jc w:val="center"/>
                              <w:rPr>
                                <w:szCs w:val="21"/>
                              </w:rPr>
                            </w:pPr>
                            <w:r>
                              <w:rPr>
                                <w:rFonts w:hint="eastAsia"/>
                                <w:szCs w:val="21"/>
                              </w:rPr>
                              <w:t>重复性</w:t>
                            </w:r>
                          </w:p>
                          <w:p w14:paraId="5DD1DBAE">
                            <w:pPr>
                              <w:adjustRightInd w:val="0"/>
                              <w:snapToGrid w:val="0"/>
                              <w:jc w:val="center"/>
                              <w:rPr>
                                <w:szCs w:val="21"/>
                              </w:rPr>
                            </w:pPr>
                            <w:r>
                              <w:rPr>
                                <w:rFonts w:hint="eastAsia"/>
                                <w:szCs w:val="21"/>
                              </w:rPr>
                              <w:t>（</w:t>
                            </w:r>
                            <w:r>
                              <w:rPr>
                                <w:rFonts w:hint="default" w:ascii="Times New Roman" w:hAnsi="Times New Roman" w:cs="Times New Roman"/>
                                <w:szCs w:val="21"/>
                                <w:lang w:val="en-US" w:eastAsia="zh-CN"/>
                              </w:rPr>
                              <w:t>℃</w:t>
                            </w:r>
                            <w:r>
                              <w:rPr>
                                <w:rFonts w:hint="eastAsia"/>
                                <w:szCs w:val="21"/>
                              </w:rPr>
                              <w:t>）</w:t>
                            </w:r>
                          </w:p>
                        </w:tc>
                      </w:tr>
                      <w:tr w14:paraId="188305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464" w:type="dxa"/>
                            <w:gridSpan w:val="4"/>
                            <w:vAlign w:val="center"/>
                          </w:tcPr>
                          <w:p w14:paraId="78EA550A">
                            <w:pPr>
                              <w:adjustRightInd w:val="0"/>
                              <w:snapToGrid w:val="0"/>
                              <w:jc w:val="center"/>
                              <w:rPr>
                                <w:szCs w:val="21"/>
                              </w:rPr>
                            </w:pPr>
                            <w:r>
                              <w:rPr>
                                <w:rFonts w:hint="eastAsia"/>
                                <w:szCs w:val="21"/>
                              </w:rPr>
                              <w:t>测量值（</w:t>
                            </w:r>
                            <w:r>
                              <w:rPr>
                                <w:rFonts w:hint="default" w:ascii="Times New Roman" w:hAnsi="Times New Roman" w:cs="Times New Roman"/>
                                <w:szCs w:val="21"/>
                                <w:lang w:val="en-US" w:eastAsia="zh-CN"/>
                              </w:rPr>
                              <w:t>℃</w:t>
                            </w:r>
                            <w:r>
                              <w:rPr>
                                <w:rFonts w:hint="eastAsia"/>
                                <w:szCs w:val="21"/>
                              </w:rPr>
                              <w:t>）</w:t>
                            </w:r>
                          </w:p>
                        </w:tc>
                        <w:tc>
                          <w:tcPr>
                            <w:tcW w:w="1518" w:type="dxa"/>
                            <w:vAlign w:val="center"/>
                          </w:tcPr>
                          <w:p w14:paraId="66618A96">
                            <w:pPr>
                              <w:adjustRightInd w:val="0"/>
                              <w:snapToGrid w:val="0"/>
                              <w:jc w:val="center"/>
                              <w:rPr>
                                <w:szCs w:val="21"/>
                              </w:rPr>
                            </w:pPr>
                          </w:p>
                        </w:tc>
                      </w:tr>
                      <w:tr w14:paraId="6C4FD4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88" w:type="dxa"/>
                            <w:vAlign w:val="center"/>
                          </w:tcPr>
                          <w:p w14:paraId="1AC8CA58">
                            <w:pPr>
                              <w:adjustRightInd w:val="0"/>
                              <w:snapToGrid w:val="0"/>
                              <w:jc w:val="center"/>
                              <w:rPr>
                                <w:rFonts w:hint="eastAsia"/>
                                <w:szCs w:val="21"/>
                              </w:rPr>
                            </w:pPr>
                          </w:p>
                        </w:tc>
                        <w:tc>
                          <w:tcPr>
                            <w:tcW w:w="1488" w:type="dxa"/>
                            <w:gridSpan w:val="2"/>
                            <w:vAlign w:val="center"/>
                          </w:tcPr>
                          <w:p w14:paraId="11CFD787">
                            <w:pPr>
                              <w:adjustRightInd w:val="0"/>
                              <w:snapToGrid w:val="0"/>
                              <w:jc w:val="center"/>
                              <w:rPr>
                                <w:rFonts w:hint="eastAsia" w:eastAsia="宋体"/>
                                <w:szCs w:val="21"/>
                                <w:lang w:val="en-US" w:eastAsia="zh-CN"/>
                              </w:rPr>
                            </w:pPr>
                            <w:r>
                              <w:rPr>
                                <w:rFonts w:hint="eastAsia"/>
                                <w:szCs w:val="21"/>
                                <w:lang w:val="en-US" w:eastAsia="zh-CN"/>
                              </w:rPr>
                              <w:t>1</w:t>
                            </w:r>
                          </w:p>
                        </w:tc>
                        <w:tc>
                          <w:tcPr>
                            <w:tcW w:w="1488" w:type="dxa"/>
                            <w:vAlign w:val="center"/>
                          </w:tcPr>
                          <w:p w14:paraId="59DC5356">
                            <w:pPr>
                              <w:adjustRightInd w:val="0"/>
                              <w:snapToGrid w:val="0"/>
                              <w:jc w:val="center"/>
                              <w:rPr>
                                <w:rFonts w:hint="eastAsia" w:eastAsia="宋体"/>
                                <w:szCs w:val="21"/>
                                <w:lang w:val="en-US" w:eastAsia="zh-CN"/>
                              </w:rPr>
                            </w:pPr>
                            <w:r>
                              <w:rPr>
                                <w:rFonts w:hint="eastAsia"/>
                                <w:szCs w:val="21"/>
                                <w:lang w:val="en-US" w:eastAsia="zh-CN"/>
                              </w:rPr>
                              <w:t>2</w:t>
                            </w:r>
                          </w:p>
                        </w:tc>
                        <w:tc>
                          <w:tcPr>
                            <w:tcW w:w="1518" w:type="dxa"/>
                            <w:vAlign w:val="center"/>
                          </w:tcPr>
                          <w:p w14:paraId="72A15745">
                            <w:pPr>
                              <w:adjustRightInd w:val="0"/>
                              <w:snapToGrid w:val="0"/>
                              <w:jc w:val="center"/>
                              <w:rPr>
                                <w:szCs w:val="21"/>
                              </w:rPr>
                            </w:pPr>
                          </w:p>
                        </w:tc>
                      </w:tr>
                      <w:tr w14:paraId="121A90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88" w:type="dxa"/>
                            <w:vAlign w:val="center"/>
                          </w:tcPr>
                          <w:p w14:paraId="5257FBB5">
                            <w:pPr>
                              <w:adjustRightInd w:val="0"/>
                              <w:snapToGrid w:val="0"/>
                              <w:jc w:val="center"/>
                              <w:rPr>
                                <w:rFonts w:hint="default" w:eastAsia="宋体"/>
                                <w:szCs w:val="21"/>
                                <w:lang w:val="en-US" w:eastAsia="zh-CN"/>
                              </w:rPr>
                            </w:pPr>
                            <w:r>
                              <w:rPr>
                                <w:rFonts w:hint="eastAsia"/>
                                <w:szCs w:val="21"/>
                                <w:lang w:val="en-US" w:eastAsia="zh-CN"/>
                              </w:rPr>
                              <w:t>热端热电偶</w:t>
                            </w:r>
                          </w:p>
                        </w:tc>
                        <w:tc>
                          <w:tcPr>
                            <w:tcW w:w="1488" w:type="dxa"/>
                            <w:gridSpan w:val="2"/>
                            <w:vAlign w:val="center"/>
                          </w:tcPr>
                          <w:p w14:paraId="00504C00">
                            <w:pPr>
                              <w:adjustRightInd w:val="0"/>
                              <w:snapToGrid w:val="0"/>
                              <w:jc w:val="center"/>
                              <w:rPr>
                                <w:rFonts w:hint="eastAsia"/>
                                <w:szCs w:val="21"/>
                              </w:rPr>
                            </w:pPr>
                          </w:p>
                        </w:tc>
                        <w:tc>
                          <w:tcPr>
                            <w:tcW w:w="1488" w:type="dxa"/>
                            <w:vAlign w:val="center"/>
                          </w:tcPr>
                          <w:p w14:paraId="0F88B3F7">
                            <w:pPr>
                              <w:adjustRightInd w:val="0"/>
                              <w:snapToGrid w:val="0"/>
                              <w:jc w:val="center"/>
                              <w:rPr>
                                <w:rFonts w:hint="eastAsia"/>
                                <w:szCs w:val="21"/>
                              </w:rPr>
                            </w:pPr>
                          </w:p>
                        </w:tc>
                        <w:tc>
                          <w:tcPr>
                            <w:tcW w:w="1518" w:type="dxa"/>
                            <w:vAlign w:val="center"/>
                          </w:tcPr>
                          <w:p w14:paraId="79DD94BF">
                            <w:pPr>
                              <w:adjustRightInd w:val="0"/>
                              <w:snapToGrid w:val="0"/>
                              <w:jc w:val="center"/>
                              <w:rPr>
                                <w:szCs w:val="21"/>
                              </w:rPr>
                            </w:pPr>
                          </w:p>
                        </w:tc>
                      </w:tr>
                      <w:tr w14:paraId="549364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88" w:type="dxa"/>
                            <w:vAlign w:val="center"/>
                          </w:tcPr>
                          <w:p w14:paraId="49CB6A14">
                            <w:pPr>
                              <w:adjustRightInd w:val="0"/>
                              <w:snapToGrid w:val="0"/>
                              <w:jc w:val="center"/>
                              <w:rPr>
                                <w:rFonts w:hint="default" w:eastAsia="宋体"/>
                                <w:szCs w:val="21"/>
                                <w:lang w:val="en-US" w:eastAsia="zh-CN"/>
                              </w:rPr>
                            </w:pPr>
                            <w:r>
                              <w:rPr>
                                <w:rFonts w:hint="eastAsia"/>
                                <w:szCs w:val="21"/>
                                <w:lang w:val="en-US" w:eastAsia="zh-CN"/>
                              </w:rPr>
                              <w:t>冷端热电偶</w:t>
                            </w:r>
                          </w:p>
                        </w:tc>
                        <w:tc>
                          <w:tcPr>
                            <w:tcW w:w="1488" w:type="dxa"/>
                            <w:gridSpan w:val="2"/>
                            <w:vAlign w:val="center"/>
                          </w:tcPr>
                          <w:p w14:paraId="70F2A96D">
                            <w:pPr>
                              <w:adjustRightInd w:val="0"/>
                              <w:snapToGrid w:val="0"/>
                              <w:jc w:val="center"/>
                              <w:rPr>
                                <w:rFonts w:hint="eastAsia"/>
                                <w:szCs w:val="21"/>
                              </w:rPr>
                            </w:pPr>
                          </w:p>
                        </w:tc>
                        <w:tc>
                          <w:tcPr>
                            <w:tcW w:w="1488" w:type="dxa"/>
                            <w:vAlign w:val="center"/>
                          </w:tcPr>
                          <w:p w14:paraId="6DCD1013">
                            <w:pPr>
                              <w:adjustRightInd w:val="0"/>
                              <w:snapToGrid w:val="0"/>
                              <w:jc w:val="center"/>
                              <w:rPr>
                                <w:rFonts w:hint="eastAsia"/>
                                <w:szCs w:val="21"/>
                              </w:rPr>
                            </w:pPr>
                          </w:p>
                        </w:tc>
                        <w:tc>
                          <w:tcPr>
                            <w:tcW w:w="1518" w:type="dxa"/>
                            <w:vAlign w:val="center"/>
                          </w:tcPr>
                          <w:p w14:paraId="437A2516">
                            <w:pPr>
                              <w:adjustRightInd w:val="0"/>
                              <w:snapToGrid w:val="0"/>
                              <w:jc w:val="center"/>
                              <w:rPr>
                                <w:szCs w:val="21"/>
                              </w:rPr>
                            </w:pPr>
                          </w:p>
                        </w:tc>
                      </w:tr>
                    </w:tbl>
                    <w:p w14:paraId="1C2DAACF">
                      <w:pPr>
                        <w:ind w:firstLine="210" w:firstLineChars="100"/>
                        <w:rPr>
                          <w:szCs w:val="21"/>
                        </w:rPr>
                      </w:pPr>
                    </w:p>
                    <w:p w14:paraId="133D410A">
                      <w:pPr>
                        <w:jc w:val="center"/>
                        <w:rPr>
                          <w:szCs w:val="21"/>
                        </w:rPr>
                      </w:pPr>
                    </w:p>
                  </w:txbxContent>
                </v:textbox>
                <w10:wrap type="none"/>
                <w10:anchorlock/>
              </v:shape>
            </w:pict>
          </mc:Fallback>
        </mc:AlternateContent>
      </w:r>
    </w:p>
    <w:p w14:paraId="1B664529">
      <w:pPr>
        <w:spacing w:line="360" w:lineRule="auto"/>
        <w:rPr>
          <w:rFonts w:ascii="宋体" w:hAnsi="宋体" w:cs="宋体"/>
          <w:sz w:val="24"/>
          <w:szCs w:val="24"/>
        </w:rPr>
      </w:pPr>
      <w:r>
        <mc:AlternateContent>
          <mc:Choice Requires="wps">
            <w:drawing>
              <wp:inline distT="0" distB="0" distL="114300" distR="114300">
                <wp:extent cx="5939790" cy="8612505"/>
                <wp:effectExtent l="5080" t="4445" r="8255" b="12700"/>
                <wp:docPr id="20" name="文本框 49"/>
                <wp:cNvGraphicFramePr/>
                <a:graphic xmlns:a="http://schemas.openxmlformats.org/drawingml/2006/main">
                  <a:graphicData uri="http://schemas.microsoft.com/office/word/2010/wordprocessingShape">
                    <wps:wsp>
                      <wps:cNvSpPr txBox="1">
                        <a:spLocks noRot="1"/>
                      </wps:cNvSpPr>
                      <wps:spPr>
                        <a:xfrm>
                          <a:off x="0" y="0"/>
                          <a:ext cx="5939790" cy="861250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7A21FA52">
                            <w:pPr>
                              <w:spacing w:before="156" w:beforeLines="50" w:after="156" w:afterLines="50"/>
                              <w:jc w:val="center"/>
                              <w:rPr>
                                <w:rFonts w:hint="eastAsia" w:ascii="黑体" w:hAnsi="黑体" w:eastAsia="黑体" w:cs="黑体"/>
                                <w:sz w:val="24"/>
                                <w:szCs w:val="24"/>
                              </w:rPr>
                            </w:pPr>
                            <w:r>
                              <w:rPr>
                                <w:rFonts w:hint="eastAsia" w:ascii="黑体" w:hAnsi="黑体" w:eastAsia="黑体" w:cs="黑体"/>
                                <w:sz w:val="24"/>
                                <w:szCs w:val="24"/>
                              </w:rPr>
                              <w:t>校 准 记 录</w:t>
                            </w:r>
                          </w:p>
                          <w:tbl>
                            <w:tblPr>
                              <w:tblStyle w:val="21"/>
                              <w:tblW w:w="786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8"/>
                              <w:gridCol w:w="522"/>
                              <w:gridCol w:w="966"/>
                              <w:gridCol w:w="1488"/>
                              <w:gridCol w:w="1134"/>
                              <w:gridCol w:w="1134"/>
                              <w:gridCol w:w="1134"/>
                            </w:tblGrid>
                            <w:tr w14:paraId="1B35E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010" w:type="dxa"/>
                                  <w:gridSpan w:val="2"/>
                                  <w:vAlign w:val="center"/>
                                </w:tcPr>
                                <w:p w14:paraId="723536A4">
                                  <w:pPr>
                                    <w:adjustRightInd w:val="0"/>
                                    <w:snapToGrid w:val="0"/>
                                    <w:jc w:val="center"/>
                                    <w:rPr>
                                      <w:rFonts w:hint="default" w:eastAsia="宋体"/>
                                      <w:szCs w:val="21"/>
                                      <w:lang w:val="en-US" w:eastAsia="zh-CN"/>
                                    </w:rPr>
                                  </w:pPr>
                                  <w:r>
                                    <w:rPr>
                                      <w:rFonts w:hint="eastAsia"/>
                                      <w:szCs w:val="21"/>
                                      <w:lang w:val="en-US" w:eastAsia="zh-CN"/>
                                    </w:rPr>
                                    <w:t>热分析标准物质</w:t>
                                  </w:r>
                                </w:p>
                              </w:tc>
                              <w:tc>
                                <w:tcPr>
                                  <w:tcW w:w="2454" w:type="dxa"/>
                                  <w:gridSpan w:val="2"/>
                                  <w:vAlign w:val="center"/>
                                </w:tcPr>
                                <w:p w14:paraId="6E54A7BF">
                                  <w:pPr>
                                    <w:adjustRightInd w:val="0"/>
                                    <w:snapToGrid w:val="0"/>
                                    <w:jc w:val="center"/>
                                    <w:rPr>
                                      <w:rFonts w:hint="eastAsia" w:eastAsia="宋体"/>
                                      <w:szCs w:val="21"/>
                                      <w:lang w:val="en-US" w:eastAsia="zh-CN"/>
                                    </w:rPr>
                                  </w:pPr>
                                  <w:r>
                                    <w:rPr>
                                      <w:rFonts w:hint="eastAsia"/>
                                      <w:szCs w:val="21"/>
                                      <w:lang w:val="en-US" w:eastAsia="zh-CN"/>
                                    </w:rPr>
                                    <w:t>锡</w:t>
                                  </w:r>
                                </w:p>
                              </w:tc>
                              <w:tc>
                                <w:tcPr>
                                  <w:tcW w:w="1134" w:type="dxa"/>
                                  <w:vMerge w:val="restart"/>
                                  <w:vAlign w:val="center"/>
                                </w:tcPr>
                                <w:p w14:paraId="5FE68990">
                                  <w:pPr>
                                    <w:adjustRightInd w:val="0"/>
                                    <w:snapToGrid w:val="0"/>
                                    <w:jc w:val="center"/>
                                    <w:rPr>
                                      <w:rFonts w:hint="eastAsia" w:eastAsia="宋体"/>
                                      <w:szCs w:val="21"/>
                                      <w:lang w:eastAsia="zh-CN"/>
                                    </w:rPr>
                                  </w:pPr>
                                  <w:r>
                                    <w:rPr>
                                      <w:rFonts w:hint="eastAsia"/>
                                      <w:szCs w:val="21"/>
                                      <w:lang w:val="en-US" w:eastAsia="zh-CN"/>
                                    </w:rPr>
                                    <w:t>平均值</w:t>
                                  </w:r>
                                </w:p>
                                <w:p w14:paraId="05085124">
                                  <w:pPr>
                                    <w:adjustRightInd w:val="0"/>
                                    <w:snapToGrid w:val="0"/>
                                    <w:jc w:val="center"/>
                                    <w:rPr>
                                      <w:szCs w:val="21"/>
                                    </w:rPr>
                                  </w:pPr>
                                  <w:r>
                                    <w:rPr>
                                      <w:rFonts w:hint="eastAsia"/>
                                      <w:szCs w:val="21"/>
                                    </w:rPr>
                                    <w:t>（</w:t>
                                  </w:r>
                                  <w:r>
                                    <w:rPr>
                                      <w:rFonts w:hint="default" w:ascii="Times New Roman" w:hAnsi="Times New Roman" w:cs="Times New Roman"/>
                                      <w:szCs w:val="21"/>
                                      <w:lang w:val="en-US" w:eastAsia="zh-CN"/>
                                    </w:rPr>
                                    <w:t>℃</w:t>
                                  </w:r>
                                  <w:r>
                                    <w:rPr>
                                      <w:rFonts w:hint="eastAsia"/>
                                      <w:szCs w:val="21"/>
                                    </w:rPr>
                                    <w:t>）</w:t>
                                  </w:r>
                                </w:p>
                              </w:tc>
                              <w:tc>
                                <w:tcPr>
                                  <w:tcW w:w="1134" w:type="dxa"/>
                                  <w:vMerge w:val="restart"/>
                                  <w:vAlign w:val="center"/>
                                </w:tcPr>
                                <w:p w14:paraId="23964999">
                                  <w:pPr>
                                    <w:adjustRightInd w:val="0"/>
                                    <w:snapToGrid w:val="0"/>
                                    <w:jc w:val="center"/>
                                    <w:rPr>
                                      <w:rFonts w:hint="eastAsia"/>
                                      <w:szCs w:val="21"/>
                                      <w:lang w:val="en-US" w:eastAsia="zh-CN"/>
                                    </w:rPr>
                                  </w:pPr>
                                  <w:r>
                                    <w:rPr>
                                      <w:rFonts w:hint="eastAsia"/>
                                      <w:szCs w:val="21"/>
                                      <w:lang w:val="en-US" w:eastAsia="zh-CN"/>
                                    </w:rPr>
                                    <w:t>标准值</w:t>
                                  </w:r>
                                </w:p>
                                <w:p w14:paraId="6816F55F">
                                  <w:pPr>
                                    <w:adjustRightInd w:val="0"/>
                                    <w:snapToGrid w:val="0"/>
                                    <w:jc w:val="center"/>
                                    <w:rPr>
                                      <w:rFonts w:hint="eastAsia"/>
                                      <w:szCs w:val="21"/>
                                      <w:lang w:val="en-US" w:eastAsia="zh-CN"/>
                                    </w:rPr>
                                  </w:pPr>
                                  <w:r>
                                    <w:rPr>
                                      <w:rFonts w:hint="eastAsia"/>
                                      <w:szCs w:val="21"/>
                                    </w:rPr>
                                    <w:t>（</w:t>
                                  </w:r>
                                  <w:r>
                                    <w:rPr>
                                      <w:rFonts w:hint="default" w:ascii="Times New Roman" w:hAnsi="Times New Roman" w:cs="Times New Roman"/>
                                      <w:szCs w:val="21"/>
                                      <w:lang w:val="en-US" w:eastAsia="zh-CN"/>
                                    </w:rPr>
                                    <w:t>℃</w:t>
                                  </w:r>
                                  <w:r>
                                    <w:rPr>
                                      <w:rFonts w:hint="eastAsia"/>
                                      <w:szCs w:val="21"/>
                                    </w:rPr>
                                    <w:t>）</w:t>
                                  </w:r>
                                </w:p>
                              </w:tc>
                              <w:tc>
                                <w:tcPr>
                                  <w:tcW w:w="1134" w:type="dxa"/>
                                  <w:vMerge w:val="restart"/>
                                  <w:vAlign w:val="center"/>
                                </w:tcPr>
                                <w:p w14:paraId="3CFF314C">
                                  <w:pPr>
                                    <w:adjustRightInd w:val="0"/>
                                    <w:snapToGrid w:val="0"/>
                                    <w:jc w:val="center"/>
                                    <w:rPr>
                                      <w:rFonts w:hint="eastAsia"/>
                                      <w:szCs w:val="21"/>
                                      <w:lang w:val="en-US" w:eastAsia="zh-CN"/>
                                    </w:rPr>
                                  </w:pPr>
                                  <w:r>
                                    <w:rPr>
                                      <w:rFonts w:hint="eastAsia"/>
                                      <w:szCs w:val="21"/>
                                      <w:lang w:val="en-US" w:eastAsia="zh-CN"/>
                                    </w:rPr>
                                    <w:t>示值误差</w:t>
                                  </w:r>
                                </w:p>
                                <w:p w14:paraId="12B41439">
                                  <w:pPr>
                                    <w:adjustRightInd w:val="0"/>
                                    <w:snapToGrid w:val="0"/>
                                    <w:jc w:val="center"/>
                                    <w:rPr>
                                      <w:rFonts w:hint="eastAsia"/>
                                      <w:szCs w:val="21"/>
                                      <w:lang w:val="en-US" w:eastAsia="zh-CN"/>
                                    </w:rPr>
                                  </w:pPr>
                                  <w:r>
                                    <w:rPr>
                                      <w:rFonts w:hint="eastAsia"/>
                                      <w:szCs w:val="21"/>
                                    </w:rPr>
                                    <w:t>（</w:t>
                                  </w:r>
                                  <w:r>
                                    <w:rPr>
                                      <w:rFonts w:hint="default" w:ascii="Times New Roman" w:hAnsi="Times New Roman" w:cs="Times New Roman"/>
                                      <w:szCs w:val="21"/>
                                      <w:lang w:val="en-US" w:eastAsia="zh-CN"/>
                                    </w:rPr>
                                    <w:t>℃</w:t>
                                  </w:r>
                                  <w:r>
                                    <w:rPr>
                                      <w:rFonts w:hint="eastAsia"/>
                                      <w:szCs w:val="21"/>
                                    </w:rPr>
                                    <w:t>）</w:t>
                                  </w:r>
                                </w:p>
                              </w:tc>
                            </w:tr>
                            <w:tr w14:paraId="0F5D25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464" w:type="dxa"/>
                                  <w:gridSpan w:val="4"/>
                                  <w:vAlign w:val="center"/>
                                </w:tcPr>
                                <w:p w14:paraId="6A6F0F07">
                                  <w:pPr>
                                    <w:adjustRightInd w:val="0"/>
                                    <w:snapToGrid w:val="0"/>
                                    <w:jc w:val="center"/>
                                    <w:rPr>
                                      <w:szCs w:val="21"/>
                                    </w:rPr>
                                  </w:pPr>
                                  <w:r>
                                    <w:rPr>
                                      <w:rFonts w:hint="eastAsia"/>
                                      <w:szCs w:val="21"/>
                                    </w:rPr>
                                    <w:t>测量值（</w:t>
                                  </w:r>
                                  <w:r>
                                    <w:rPr>
                                      <w:rFonts w:hint="default" w:ascii="Times New Roman" w:hAnsi="Times New Roman" w:cs="Times New Roman"/>
                                      <w:szCs w:val="21"/>
                                      <w:lang w:val="en-US" w:eastAsia="zh-CN"/>
                                    </w:rPr>
                                    <w:t>℃</w:t>
                                  </w:r>
                                  <w:r>
                                    <w:rPr>
                                      <w:rFonts w:hint="eastAsia"/>
                                      <w:szCs w:val="21"/>
                                    </w:rPr>
                                    <w:t>）</w:t>
                                  </w:r>
                                </w:p>
                              </w:tc>
                              <w:tc>
                                <w:tcPr>
                                  <w:tcW w:w="1134" w:type="dxa"/>
                                  <w:vMerge w:val="continue"/>
                                  <w:vAlign w:val="center"/>
                                </w:tcPr>
                                <w:p w14:paraId="68E8C167">
                                  <w:pPr>
                                    <w:adjustRightInd w:val="0"/>
                                    <w:snapToGrid w:val="0"/>
                                    <w:jc w:val="center"/>
                                    <w:rPr>
                                      <w:szCs w:val="21"/>
                                    </w:rPr>
                                  </w:pPr>
                                </w:p>
                              </w:tc>
                              <w:tc>
                                <w:tcPr>
                                  <w:tcW w:w="1134" w:type="dxa"/>
                                  <w:vMerge w:val="continue"/>
                                  <w:vAlign w:val="center"/>
                                </w:tcPr>
                                <w:p w14:paraId="64ABEECA">
                                  <w:pPr>
                                    <w:adjustRightInd w:val="0"/>
                                    <w:snapToGrid w:val="0"/>
                                    <w:jc w:val="center"/>
                                    <w:rPr>
                                      <w:szCs w:val="21"/>
                                    </w:rPr>
                                  </w:pPr>
                                </w:p>
                              </w:tc>
                              <w:tc>
                                <w:tcPr>
                                  <w:tcW w:w="1134" w:type="dxa"/>
                                  <w:vMerge w:val="continue"/>
                                  <w:vAlign w:val="center"/>
                                </w:tcPr>
                                <w:p w14:paraId="7C73E5A3">
                                  <w:pPr>
                                    <w:adjustRightInd w:val="0"/>
                                    <w:snapToGrid w:val="0"/>
                                    <w:jc w:val="center"/>
                                    <w:rPr>
                                      <w:szCs w:val="21"/>
                                    </w:rPr>
                                  </w:pPr>
                                </w:p>
                              </w:tc>
                            </w:tr>
                            <w:tr w14:paraId="6B38E7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88" w:type="dxa"/>
                                  <w:vAlign w:val="center"/>
                                </w:tcPr>
                                <w:p w14:paraId="59CB512D">
                                  <w:pPr>
                                    <w:adjustRightInd w:val="0"/>
                                    <w:snapToGrid w:val="0"/>
                                    <w:jc w:val="center"/>
                                    <w:rPr>
                                      <w:rFonts w:hint="eastAsia"/>
                                      <w:szCs w:val="21"/>
                                    </w:rPr>
                                  </w:pPr>
                                </w:p>
                              </w:tc>
                              <w:tc>
                                <w:tcPr>
                                  <w:tcW w:w="1488" w:type="dxa"/>
                                  <w:gridSpan w:val="2"/>
                                  <w:vAlign w:val="center"/>
                                </w:tcPr>
                                <w:p w14:paraId="1443BB48">
                                  <w:pPr>
                                    <w:adjustRightInd w:val="0"/>
                                    <w:snapToGrid w:val="0"/>
                                    <w:jc w:val="center"/>
                                    <w:rPr>
                                      <w:rFonts w:hint="eastAsia" w:eastAsia="宋体"/>
                                      <w:szCs w:val="21"/>
                                      <w:lang w:val="en-US" w:eastAsia="zh-CN"/>
                                    </w:rPr>
                                  </w:pPr>
                                  <w:r>
                                    <w:rPr>
                                      <w:rFonts w:hint="eastAsia"/>
                                      <w:szCs w:val="21"/>
                                      <w:lang w:val="en-US" w:eastAsia="zh-CN"/>
                                    </w:rPr>
                                    <w:t>1</w:t>
                                  </w:r>
                                </w:p>
                              </w:tc>
                              <w:tc>
                                <w:tcPr>
                                  <w:tcW w:w="1488" w:type="dxa"/>
                                  <w:vAlign w:val="center"/>
                                </w:tcPr>
                                <w:p w14:paraId="21C02035">
                                  <w:pPr>
                                    <w:adjustRightInd w:val="0"/>
                                    <w:snapToGrid w:val="0"/>
                                    <w:jc w:val="center"/>
                                    <w:rPr>
                                      <w:rFonts w:hint="eastAsia" w:eastAsia="宋体"/>
                                      <w:szCs w:val="21"/>
                                      <w:lang w:val="en-US" w:eastAsia="zh-CN"/>
                                    </w:rPr>
                                  </w:pPr>
                                  <w:r>
                                    <w:rPr>
                                      <w:rFonts w:hint="eastAsia"/>
                                      <w:szCs w:val="21"/>
                                      <w:lang w:val="en-US" w:eastAsia="zh-CN"/>
                                    </w:rPr>
                                    <w:t>2</w:t>
                                  </w:r>
                                </w:p>
                              </w:tc>
                              <w:tc>
                                <w:tcPr>
                                  <w:tcW w:w="1134" w:type="dxa"/>
                                  <w:vMerge w:val="continue"/>
                                  <w:vAlign w:val="center"/>
                                </w:tcPr>
                                <w:p w14:paraId="524E0C69">
                                  <w:pPr>
                                    <w:adjustRightInd w:val="0"/>
                                    <w:snapToGrid w:val="0"/>
                                    <w:jc w:val="center"/>
                                    <w:rPr>
                                      <w:szCs w:val="21"/>
                                    </w:rPr>
                                  </w:pPr>
                                </w:p>
                              </w:tc>
                              <w:tc>
                                <w:tcPr>
                                  <w:tcW w:w="1134" w:type="dxa"/>
                                  <w:vMerge w:val="continue"/>
                                  <w:vAlign w:val="center"/>
                                </w:tcPr>
                                <w:p w14:paraId="017B6A7D">
                                  <w:pPr>
                                    <w:adjustRightInd w:val="0"/>
                                    <w:snapToGrid w:val="0"/>
                                    <w:jc w:val="center"/>
                                    <w:rPr>
                                      <w:szCs w:val="21"/>
                                    </w:rPr>
                                  </w:pPr>
                                </w:p>
                              </w:tc>
                              <w:tc>
                                <w:tcPr>
                                  <w:tcW w:w="1134" w:type="dxa"/>
                                  <w:vMerge w:val="continue"/>
                                  <w:vAlign w:val="center"/>
                                </w:tcPr>
                                <w:p w14:paraId="7770E768">
                                  <w:pPr>
                                    <w:adjustRightInd w:val="0"/>
                                    <w:snapToGrid w:val="0"/>
                                    <w:jc w:val="center"/>
                                    <w:rPr>
                                      <w:szCs w:val="21"/>
                                    </w:rPr>
                                  </w:pPr>
                                </w:p>
                              </w:tc>
                            </w:tr>
                            <w:tr w14:paraId="072C10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88" w:type="dxa"/>
                                  <w:vAlign w:val="center"/>
                                </w:tcPr>
                                <w:p w14:paraId="7F323B05">
                                  <w:pPr>
                                    <w:adjustRightInd w:val="0"/>
                                    <w:snapToGrid w:val="0"/>
                                    <w:jc w:val="center"/>
                                    <w:rPr>
                                      <w:rFonts w:hint="default" w:eastAsia="宋体"/>
                                      <w:szCs w:val="21"/>
                                      <w:lang w:val="en-US" w:eastAsia="zh-CN"/>
                                    </w:rPr>
                                  </w:pPr>
                                  <w:r>
                                    <w:rPr>
                                      <w:rFonts w:hint="eastAsia"/>
                                      <w:szCs w:val="21"/>
                                      <w:lang w:val="en-US" w:eastAsia="zh-CN"/>
                                    </w:rPr>
                                    <w:t>热端热电偶</w:t>
                                  </w:r>
                                </w:p>
                              </w:tc>
                              <w:tc>
                                <w:tcPr>
                                  <w:tcW w:w="1488" w:type="dxa"/>
                                  <w:gridSpan w:val="2"/>
                                  <w:vAlign w:val="center"/>
                                </w:tcPr>
                                <w:p w14:paraId="571B3733">
                                  <w:pPr>
                                    <w:adjustRightInd w:val="0"/>
                                    <w:snapToGrid w:val="0"/>
                                    <w:jc w:val="center"/>
                                    <w:rPr>
                                      <w:rFonts w:hint="eastAsia"/>
                                      <w:szCs w:val="21"/>
                                    </w:rPr>
                                  </w:pPr>
                                </w:p>
                              </w:tc>
                              <w:tc>
                                <w:tcPr>
                                  <w:tcW w:w="1488" w:type="dxa"/>
                                  <w:vAlign w:val="center"/>
                                </w:tcPr>
                                <w:p w14:paraId="30954C25">
                                  <w:pPr>
                                    <w:adjustRightInd w:val="0"/>
                                    <w:snapToGrid w:val="0"/>
                                    <w:jc w:val="center"/>
                                    <w:rPr>
                                      <w:rFonts w:hint="eastAsia"/>
                                      <w:szCs w:val="21"/>
                                    </w:rPr>
                                  </w:pPr>
                                </w:p>
                              </w:tc>
                              <w:tc>
                                <w:tcPr>
                                  <w:tcW w:w="1134" w:type="dxa"/>
                                  <w:vAlign w:val="center"/>
                                </w:tcPr>
                                <w:p w14:paraId="54EE6173">
                                  <w:pPr>
                                    <w:adjustRightInd w:val="0"/>
                                    <w:snapToGrid w:val="0"/>
                                    <w:jc w:val="center"/>
                                    <w:rPr>
                                      <w:szCs w:val="21"/>
                                    </w:rPr>
                                  </w:pPr>
                                </w:p>
                              </w:tc>
                              <w:tc>
                                <w:tcPr>
                                  <w:tcW w:w="1134" w:type="dxa"/>
                                  <w:vAlign w:val="center"/>
                                </w:tcPr>
                                <w:p w14:paraId="42472A29">
                                  <w:pPr>
                                    <w:adjustRightInd w:val="0"/>
                                    <w:snapToGrid w:val="0"/>
                                    <w:jc w:val="center"/>
                                    <w:rPr>
                                      <w:szCs w:val="21"/>
                                    </w:rPr>
                                  </w:pPr>
                                </w:p>
                              </w:tc>
                              <w:tc>
                                <w:tcPr>
                                  <w:tcW w:w="1134" w:type="dxa"/>
                                  <w:vAlign w:val="center"/>
                                </w:tcPr>
                                <w:p w14:paraId="05D1E9EA">
                                  <w:pPr>
                                    <w:adjustRightInd w:val="0"/>
                                    <w:snapToGrid w:val="0"/>
                                    <w:jc w:val="center"/>
                                    <w:rPr>
                                      <w:szCs w:val="21"/>
                                    </w:rPr>
                                  </w:pPr>
                                </w:p>
                              </w:tc>
                            </w:tr>
                            <w:tr w14:paraId="159CFA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88" w:type="dxa"/>
                                  <w:vAlign w:val="center"/>
                                </w:tcPr>
                                <w:p w14:paraId="31C6349B">
                                  <w:pPr>
                                    <w:adjustRightInd w:val="0"/>
                                    <w:snapToGrid w:val="0"/>
                                    <w:jc w:val="center"/>
                                    <w:rPr>
                                      <w:rFonts w:hint="default" w:eastAsia="宋体"/>
                                      <w:szCs w:val="21"/>
                                      <w:lang w:val="en-US" w:eastAsia="zh-CN"/>
                                    </w:rPr>
                                  </w:pPr>
                                  <w:r>
                                    <w:rPr>
                                      <w:rFonts w:hint="eastAsia"/>
                                      <w:szCs w:val="21"/>
                                      <w:lang w:val="en-US" w:eastAsia="zh-CN"/>
                                    </w:rPr>
                                    <w:t>冷端热电偶</w:t>
                                  </w:r>
                                </w:p>
                              </w:tc>
                              <w:tc>
                                <w:tcPr>
                                  <w:tcW w:w="1488" w:type="dxa"/>
                                  <w:gridSpan w:val="2"/>
                                  <w:vAlign w:val="center"/>
                                </w:tcPr>
                                <w:p w14:paraId="149B7A85">
                                  <w:pPr>
                                    <w:adjustRightInd w:val="0"/>
                                    <w:snapToGrid w:val="0"/>
                                    <w:jc w:val="center"/>
                                    <w:rPr>
                                      <w:rFonts w:hint="eastAsia"/>
                                      <w:szCs w:val="21"/>
                                    </w:rPr>
                                  </w:pPr>
                                </w:p>
                              </w:tc>
                              <w:tc>
                                <w:tcPr>
                                  <w:tcW w:w="1488" w:type="dxa"/>
                                  <w:vAlign w:val="center"/>
                                </w:tcPr>
                                <w:p w14:paraId="761FD001">
                                  <w:pPr>
                                    <w:adjustRightInd w:val="0"/>
                                    <w:snapToGrid w:val="0"/>
                                    <w:jc w:val="center"/>
                                    <w:rPr>
                                      <w:rFonts w:hint="eastAsia"/>
                                      <w:szCs w:val="21"/>
                                    </w:rPr>
                                  </w:pPr>
                                </w:p>
                              </w:tc>
                              <w:tc>
                                <w:tcPr>
                                  <w:tcW w:w="1134" w:type="dxa"/>
                                  <w:vAlign w:val="center"/>
                                </w:tcPr>
                                <w:p w14:paraId="74B57F74">
                                  <w:pPr>
                                    <w:adjustRightInd w:val="0"/>
                                    <w:snapToGrid w:val="0"/>
                                    <w:jc w:val="center"/>
                                    <w:rPr>
                                      <w:szCs w:val="21"/>
                                    </w:rPr>
                                  </w:pPr>
                                </w:p>
                              </w:tc>
                              <w:tc>
                                <w:tcPr>
                                  <w:tcW w:w="1134" w:type="dxa"/>
                                  <w:vAlign w:val="center"/>
                                </w:tcPr>
                                <w:p w14:paraId="34CAB3D3">
                                  <w:pPr>
                                    <w:adjustRightInd w:val="0"/>
                                    <w:snapToGrid w:val="0"/>
                                    <w:jc w:val="center"/>
                                    <w:rPr>
                                      <w:szCs w:val="21"/>
                                    </w:rPr>
                                  </w:pPr>
                                </w:p>
                              </w:tc>
                              <w:tc>
                                <w:tcPr>
                                  <w:tcW w:w="1134" w:type="dxa"/>
                                  <w:vAlign w:val="center"/>
                                </w:tcPr>
                                <w:p w14:paraId="40E053C3">
                                  <w:pPr>
                                    <w:adjustRightInd w:val="0"/>
                                    <w:snapToGrid w:val="0"/>
                                    <w:jc w:val="center"/>
                                    <w:rPr>
                                      <w:szCs w:val="21"/>
                                    </w:rPr>
                                  </w:pPr>
                                </w:p>
                              </w:tc>
                            </w:tr>
                          </w:tbl>
                          <w:p w14:paraId="15105DC8">
                            <w:pPr>
                              <w:adjustRightInd w:val="0"/>
                              <w:snapToGrid w:val="0"/>
                              <w:spacing w:before="156" w:beforeLines="50" w:after="156" w:afterLines="50"/>
                              <w:rPr>
                                <w:rFonts w:hint="eastAsia"/>
                                <w:szCs w:val="21"/>
                                <w:lang w:val="en-US" w:eastAsia="zh-CN"/>
                              </w:rPr>
                            </w:pPr>
                          </w:p>
                          <w:p w14:paraId="41B5BA33">
                            <w:pPr>
                              <w:adjustRightInd w:val="0"/>
                              <w:snapToGrid w:val="0"/>
                              <w:spacing w:before="156" w:beforeLines="50" w:after="156" w:afterLines="50"/>
                              <w:rPr>
                                <w:rFonts w:hint="default" w:eastAsia="宋体"/>
                                <w:szCs w:val="21"/>
                                <w:lang w:val="en-US" w:eastAsia="zh-CN"/>
                              </w:rPr>
                            </w:pPr>
                            <w:r>
                              <w:rPr>
                                <w:rFonts w:hint="eastAsia"/>
                                <w:szCs w:val="21"/>
                                <w:lang w:val="en-US" w:eastAsia="zh-CN"/>
                              </w:rPr>
                              <w:t>三、塞贝克系数重复性</w:t>
                            </w:r>
                          </w:p>
                          <w:tbl>
                            <w:tblPr>
                              <w:tblStyle w:val="21"/>
                              <w:tblW w:w="77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4"/>
                              <w:gridCol w:w="1048"/>
                              <w:gridCol w:w="1048"/>
                              <w:gridCol w:w="1048"/>
                              <w:gridCol w:w="1048"/>
                              <w:gridCol w:w="1048"/>
                              <w:gridCol w:w="1587"/>
                            </w:tblGrid>
                            <w:tr w14:paraId="2B93E3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64" w:type="dxa"/>
                                  <w:vMerge w:val="restart"/>
                                  <w:vAlign w:val="center"/>
                                </w:tcPr>
                                <w:p w14:paraId="047CD37C">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温度</w:t>
                                  </w:r>
                                </w:p>
                                <w:p w14:paraId="3E58A7DE">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w:t>
                                  </w:r>
                                </w:p>
                              </w:tc>
                              <w:tc>
                                <w:tcPr>
                                  <w:tcW w:w="5240" w:type="dxa"/>
                                  <w:gridSpan w:val="5"/>
                                  <w:vAlign w:val="center"/>
                                </w:tcPr>
                                <w:p w14:paraId="24044D2C">
                                  <w:pPr>
                                    <w:adjustRightInd w:val="0"/>
                                    <w:snapToGrid w:val="0"/>
                                    <w:jc w:val="center"/>
                                    <w:rPr>
                                      <w:rFonts w:hint="eastAsia"/>
                                      <w:szCs w:val="21"/>
                                    </w:rPr>
                                  </w:pPr>
                                  <w:r>
                                    <w:rPr>
                                      <w:rFonts w:hint="eastAsia"/>
                                      <w:szCs w:val="21"/>
                                    </w:rPr>
                                    <w:t>测量值（</w:t>
                                  </w:r>
                                  <w:r>
                                    <w:rPr>
                                      <w:rFonts w:hint="default" w:ascii="Times New Roman" w:hAnsi="Times New Roman" w:eastAsia="宋体" w:cs="Times New Roman"/>
                                      <w:sz w:val="21"/>
                                      <w:szCs w:val="21"/>
                                      <w:lang w:val="en-US" w:eastAsia="zh-CN"/>
                                    </w:rPr>
                                    <w:t>μV</w:t>
                                  </w:r>
                                  <w:r>
                                    <w:rPr>
                                      <w:rFonts w:hint="default" w:ascii="Times New Roman" w:hAnsi="Times New Roman" w:cs="Times New Roman"/>
                                      <w:sz w:val="21"/>
                                      <w:szCs w:val="21"/>
                                    </w:rPr>
                                    <w:t>/℃</w:t>
                                  </w:r>
                                  <w:r>
                                    <w:rPr>
                                      <w:rFonts w:hint="eastAsia"/>
                                      <w:szCs w:val="21"/>
                                    </w:rPr>
                                    <w:t>）</w:t>
                                  </w:r>
                                </w:p>
                              </w:tc>
                              <w:tc>
                                <w:tcPr>
                                  <w:tcW w:w="1587" w:type="dxa"/>
                                  <w:vMerge w:val="restart"/>
                                  <w:vAlign w:val="center"/>
                                </w:tcPr>
                                <w:p w14:paraId="27A7E5D2">
                                  <w:pPr>
                                    <w:adjustRightInd w:val="0"/>
                                    <w:snapToGrid w:val="0"/>
                                    <w:jc w:val="center"/>
                                    <w:rPr>
                                      <w:rFonts w:hint="eastAsia"/>
                                      <w:szCs w:val="21"/>
                                      <w:lang w:val="en-US" w:eastAsia="zh-CN"/>
                                    </w:rPr>
                                  </w:pPr>
                                  <w:r>
                                    <w:rPr>
                                      <w:rFonts w:hint="eastAsia"/>
                                      <w:szCs w:val="21"/>
                                      <w:lang w:val="en-US" w:eastAsia="zh-CN"/>
                                    </w:rPr>
                                    <w:t>重复性</w:t>
                                  </w:r>
                                </w:p>
                                <w:p w14:paraId="017A46D1">
                                  <w:pPr>
                                    <w:adjustRightInd w:val="0"/>
                                    <w:snapToGrid w:val="0"/>
                                    <w:jc w:val="center"/>
                                    <w:rPr>
                                      <w:rFonts w:hint="eastAsia" w:eastAsia="宋体"/>
                                      <w:szCs w:val="21"/>
                                      <w:lang w:eastAsia="zh-CN"/>
                                    </w:rPr>
                                  </w:pPr>
                                  <w:r>
                                    <w:rPr>
                                      <w:rFonts w:hint="eastAsia"/>
                                      <w:szCs w:val="21"/>
                                    </w:rPr>
                                    <w:t>（</w:t>
                                  </w:r>
                                  <w:r>
                                    <w:rPr>
                                      <w:rFonts w:hint="default" w:ascii="Times New Roman" w:hAnsi="Times New Roman" w:eastAsia="宋体" w:cs="Times New Roman"/>
                                      <w:sz w:val="21"/>
                                      <w:szCs w:val="21"/>
                                      <w:lang w:val="en-US" w:eastAsia="zh-CN"/>
                                    </w:rPr>
                                    <w:t>μV</w:t>
                                  </w:r>
                                  <w:r>
                                    <w:rPr>
                                      <w:rFonts w:hint="default" w:ascii="Times New Roman" w:hAnsi="Times New Roman" w:cs="Times New Roman"/>
                                      <w:sz w:val="21"/>
                                      <w:szCs w:val="21"/>
                                    </w:rPr>
                                    <w:t>/℃</w:t>
                                  </w:r>
                                  <w:r>
                                    <w:rPr>
                                      <w:rFonts w:hint="eastAsia"/>
                                      <w:szCs w:val="21"/>
                                    </w:rPr>
                                    <w:t>）</w:t>
                                  </w:r>
                                </w:p>
                              </w:tc>
                            </w:tr>
                            <w:tr w14:paraId="276D82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64" w:type="dxa"/>
                                  <w:vMerge w:val="continue"/>
                                  <w:vAlign w:val="center"/>
                                </w:tcPr>
                                <w:p w14:paraId="698F9F6E">
                                  <w:pPr>
                                    <w:adjustRightInd w:val="0"/>
                                    <w:snapToGrid w:val="0"/>
                                    <w:jc w:val="center"/>
                                    <w:rPr>
                                      <w:rFonts w:hint="default" w:ascii="Times New Roman" w:hAnsi="Times New Roman" w:cs="Times New Roman"/>
                                      <w:szCs w:val="21"/>
                                    </w:rPr>
                                  </w:pPr>
                                </w:p>
                              </w:tc>
                              <w:tc>
                                <w:tcPr>
                                  <w:tcW w:w="1048" w:type="dxa"/>
                                  <w:vAlign w:val="center"/>
                                </w:tcPr>
                                <w:p w14:paraId="0538F44F">
                                  <w:pPr>
                                    <w:adjustRightInd w:val="0"/>
                                    <w:snapToGrid w:val="0"/>
                                    <w:jc w:val="center"/>
                                    <w:rPr>
                                      <w:rFonts w:hint="eastAsia" w:eastAsia="宋体"/>
                                      <w:szCs w:val="21"/>
                                      <w:lang w:val="en-US" w:eastAsia="zh-CN"/>
                                    </w:rPr>
                                  </w:pPr>
                                  <w:r>
                                    <w:rPr>
                                      <w:rFonts w:hint="eastAsia"/>
                                      <w:szCs w:val="21"/>
                                      <w:lang w:val="en-US" w:eastAsia="zh-CN"/>
                                    </w:rPr>
                                    <w:t>1</w:t>
                                  </w:r>
                                </w:p>
                              </w:tc>
                              <w:tc>
                                <w:tcPr>
                                  <w:tcW w:w="1048" w:type="dxa"/>
                                  <w:vAlign w:val="center"/>
                                </w:tcPr>
                                <w:p w14:paraId="644A1DF1">
                                  <w:pPr>
                                    <w:adjustRightInd w:val="0"/>
                                    <w:snapToGrid w:val="0"/>
                                    <w:jc w:val="center"/>
                                    <w:rPr>
                                      <w:rFonts w:hint="eastAsia" w:eastAsia="宋体"/>
                                      <w:szCs w:val="21"/>
                                      <w:lang w:val="en-US" w:eastAsia="zh-CN"/>
                                    </w:rPr>
                                  </w:pPr>
                                  <w:r>
                                    <w:rPr>
                                      <w:rFonts w:hint="eastAsia"/>
                                      <w:szCs w:val="21"/>
                                      <w:lang w:val="en-US" w:eastAsia="zh-CN"/>
                                    </w:rPr>
                                    <w:t>2</w:t>
                                  </w:r>
                                </w:p>
                              </w:tc>
                              <w:tc>
                                <w:tcPr>
                                  <w:tcW w:w="1048" w:type="dxa"/>
                                  <w:vAlign w:val="center"/>
                                </w:tcPr>
                                <w:p w14:paraId="6B26454B">
                                  <w:pPr>
                                    <w:adjustRightInd w:val="0"/>
                                    <w:snapToGrid w:val="0"/>
                                    <w:jc w:val="center"/>
                                    <w:rPr>
                                      <w:rFonts w:hint="eastAsia" w:eastAsia="宋体"/>
                                      <w:szCs w:val="21"/>
                                      <w:lang w:val="en-US" w:eastAsia="zh-CN"/>
                                    </w:rPr>
                                  </w:pPr>
                                  <w:r>
                                    <w:rPr>
                                      <w:rFonts w:hint="eastAsia"/>
                                      <w:szCs w:val="21"/>
                                      <w:lang w:val="en-US" w:eastAsia="zh-CN"/>
                                    </w:rPr>
                                    <w:t>3</w:t>
                                  </w:r>
                                </w:p>
                              </w:tc>
                              <w:tc>
                                <w:tcPr>
                                  <w:tcW w:w="1048" w:type="dxa"/>
                                  <w:vAlign w:val="center"/>
                                </w:tcPr>
                                <w:p w14:paraId="48756196">
                                  <w:pPr>
                                    <w:adjustRightInd w:val="0"/>
                                    <w:snapToGrid w:val="0"/>
                                    <w:jc w:val="center"/>
                                    <w:rPr>
                                      <w:rFonts w:hint="eastAsia" w:eastAsia="宋体"/>
                                      <w:szCs w:val="21"/>
                                      <w:lang w:val="en-US" w:eastAsia="zh-CN"/>
                                    </w:rPr>
                                  </w:pPr>
                                  <w:r>
                                    <w:rPr>
                                      <w:rFonts w:hint="eastAsia"/>
                                      <w:szCs w:val="21"/>
                                      <w:lang w:val="en-US" w:eastAsia="zh-CN"/>
                                    </w:rPr>
                                    <w:t>4</w:t>
                                  </w:r>
                                </w:p>
                              </w:tc>
                              <w:tc>
                                <w:tcPr>
                                  <w:tcW w:w="1048" w:type="dxa"/>
                                  <w:vAlign w:val="center"/>
                                </w:tcPr>
                                <w:p w14:paraId="41974099">
                                  <w:pPr>
                                    <w:adjustRightInd w:val="0"/>
                                    <w:snapToGrid w:val="0"/>
                                    <w:jc w:val="center"/>
                                    <w:rPr>
                                      <w:rFonts w:hint="eastAsia" w:eastAsia="宋体"/>
                                      <w:szCs w:val="21"/>
                                      <w:lang w:val="en-US" w:eastAsia="zh-CN"/>
                                    </w:rPr>
                                  </w:pPr>
                                  <w:r>
                                    <w:rPr>
                                      <w:rFonts w:hint="eastAsia"/>
                                      <w:szCs w:val="21"/>
                                      <w:lang w:val="en-US" w:eastAsia="zh-CN"/>
                                    </w:rPr>
                                    <w:t>5</w:t>
                                  </w:r>
                                </w:p>
                              </w:tc>
                              <w:tc>
                                <w:tcPr>
                                  <w:tcW w:w="1587" w:type="dxa"/>
                                  <w:vMerge w:val="continue"/>
                                  <w:vAlign w:val="center"/>
                                </w:tcPr>
                                <w:p w14:paraId="0CAA31FB">
                                  <w:pPr>
                                    <w:adjustRightInd w:val="0"/>
                                    <w:snapToGrid w:val="0"/>
                                    <w:jc w:val="center"/>
                                    <w:rPr>
                                      <w:szCs w:val="21"/>
                                    </w:rPr>
                                  </w:pPr>
                                </w:p>
                              </w:tc>
                            </w:tr>
                            <w:tr w14:paraId="178FBE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64" w:type="dxa"/>
                                  <w:vAlign w:val="center"/>
                                </w:tcPr>
                                <w:p w14:paraId="4B044996">
                                  <w:pPr>
                                    <w:adjustRightInd w:val="0"/>
                                    <w:snapToGrid w:val="0"/>
                                    <w:jc w:val="center"/>
                                    <w:rPr>
                                      <w:rFonts w:hint="default" w:ascii="Times New Roman" w:hAnsi="Times New Roman" w:cs="Times New Roman"/>
                                      <w:szCs w:val="21"/>
                                    </w:rPr>
                                  </w:pPr>
                                </w:p>
                              </w:tc>
                              <w:tc>
                                <w:tcPr>
                                  <w:tcW w:w="1048" w:type="dxa"/>
                                  <w:vAlign w:val="center"/>
                                </w:tcPr>
                                <w:p w14:paraId="35768D0F">
                                  <w:pPr>
                                    <w:adjustRightInd w:val="0"/>
                                    <w:snapToGrid w:val="0"/>
                                    <w:jc w:val="center"/>
                                    <w:rPr>
                                      <w:szCs w:val="21"/>
                                    </w:rPr>
                                  </w:pPr>
                                </w:p>
                              </w:tc>
                              <w:tc>
                                <w:tcPr>
                                  <w:tcW w:w="1048" w:type="dxa"/>
                                  <w:vAlign w:val="center"/>
                                </w:tcPr>
                                <w:p w14:paraId="5DEB51C2">
                                  <w:pPr>
                                    <w:adjustRightInd w:val="0"/>
                                    <w:snapToGrid w:val="0"/>
                                    <w:jc w:val="center"/>
                                    <w:rPr>
                                      <w:szCs w:val="21"/>
                                    </w:rPr>
                                  </w:pPr>
                                </w:p>
                              </w:tc>
                              <w:tc>
                                <w:tcPr>
                                  <w:tcW w:w="1048" w:type="dxa"/>
                                  <w:vAlign w:val="center"/>
                                </w:tcPr>
                                <w:p w14:paraId="1A00C571">
                                  <w:pPr>
                                    <w:adjustRightInd w:val="0"/>
                                    <w:snapToGrid w:val="0"/>
                                    <w:jc w:val="center"/>
                                    <w:rPr>
                                      <w:szCs w:val="21"/>
                                    </w:rPr>
                                  </w:pPr>
                                </w:p>
                              </w:tc>
                              <w:tc>
                                <w:tcPr>
                                  <w:tcW w:w="1048" w:type="dxa"/>
                                  <w:vAlign w:val="center"/>
                                </w:tcPr>
                                <w:p w14:paraId="3F75EBF6">
                                  <w:pPr>
                                    <w:adjustRightInd w:val="0"/>
                                    <w:snapToGrid w:val="0"/>
                                    <w:jc w:val="center"/>
                                    <w:rPr>
                                      <w:szCs w:val="21"/>
                                    </w:rPr>
                                  </w:pPr>
                                </w:p>
                              </w:tc>
                              <w:tc>
                                <w:tcPr>
                                  <w:tcW w:w="1048" w:type="dxa"/>
                                  <w:vAlign w:val="center"/>
                                </w:tcPr>
                                <w:p w14:paraId="012ECEC7">
                                  <w:pPr>
                                    <w:adjustRightInd w:val="0"/>
                                    <w:snapToGrid w:val="0"/>
                                    <w:jc w:val="center"/>
                                    <w:rPr>
                                      <w:szCs w:val="21"/>
                                    </w:rPr>
                                  </w:pPr>
                                </w:p>
                              </w:tc>
                              <w:tc>
                                <w:tcPr>
                                  <w:tcW w:w="1587" w:type="dxa"/>
                                  <w:vAlign w:val="center"/>
                                </w:tcPr>
                                <w:p w14:paraId="0E6575BF">
                                  <w:pPr>
                                    <w:adjustRightInd w:val="0"/>
                                    <w:snapToGrid w:val="0"/>
                                    <w:jc w:val="center"/>
                                    <w:rPr>
                                      <w:szCs w:val="21"/>
                                    </w:rPr>
                                  </w:pPr>
                                </w:p>
                              </w:tc>
                            </w:tr>
                            <w:tr w14:paraId="753453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64" w:type="dxa"/>
                                  <w:vAlign w:val="center"/>
                                </w:tcPr>
                                <w:p w14:paraId="5382714D">
                                  <w:pPr>
                                    <w:jc w:val="center"/>
                                    <w:rPr>
                                      <w:rFonts w:hint="default" w:ascii="Times New Roman" w:hAnsi="Times New Roman" w:cs="Times New Roman"/>
                                      <w:szCs w:val="21"/>
                                    </w:rPr>
                                  </w:pPr>
                                </w:p>
                              </w:tc>
                              <w:tc>
                                <w:tcPr>
                                  <w:tcW w:w="1048" w:type="dxa"/>
                                  <w:vAlign w:val="center"/>
                                </w:tcPr>
                                <w:p w14:paraId="6752A7AE">
                                  <w:pPr>
                                    <w:jc w:val="center"/>
                                    <w:rPr>
                                      <w:szCs w:val="21"/>
                                    </w:rPr>
                                  </w:pPr>
                                </w:p>
                              </w:tc>
                              <w:tc>
                                <w:tcPr>
                                  <w:tcW w:w="1048" w:type="dxa"/>
                                  <w:vAlign w:val="center"/>
                                </w:tcPr>
                                <w:p w14:paraId="2702F38A">
                                  <w:pPr>
                                    <w:jc w:val="center"/>
                                    <w:rPr>
                                      <w:szCs w:val="21"/>
                                    </w:rPr>
                                  </w:pPr>
                                </w:p>
                              </w:tc>
                              <w:tc>
                                <w:tcPr>
                                  <w:tcW w:w="1048" w:type="dxa"/>
                                  <w:vAlign w:val="center"/>
                                </w:tcPr>
                                <w:p w14:paraId="5CC8EEEC">
                                  <w:pPr>
                                    <w:jc w:val="center"/>
                                    <w:rPr>
                                      <w:szCs w:val="21"/>
                                    </w:rPr>
                                  </w:pPr>
                                </w:p>
                              </w:tc>
                              <w:tc>
                                <w:tcPr>
                                  <w:tcW w:w="1048" w:type="dxa"/>
                                  <w:vAlign w:val="center"/>
                                </w:tcPr>
                                <w:p w14:paraId="75CB28EA">
                                  <w:pPr>
                                    <w:jc w:val="center"/>
                                    <w:rPr>
                                      <w:szCs w:val="21"/>
                                    </w:rPr>
                                  </w:pPr>
                                </w:p>
                              </w:tc>
                              <w:tc>
                                <w:tcPr>
                                  <w:tcW w:w="1048" w:type="dxa"/>
                                  <w:vAlign w:val="center"/>
                                </w:tcPr>
                                <w:p w14:paraId="3F718063">
                                  <w:pPr>
                                    <w:jc w:val="center"/>
                                    <w:rPr>
                                      <w:szCs w:val="21"/>
                                    </w:rPr>
                                  </w:pPr>
                                </w:p>
                              </w:tc>
                              <w:tc>
                                <w:tcPr>
                                  <w:tcW w:w="1587" w:type="dxa"/>
                                  <w:vAlign w:val="center"/>
                                </w:tcPr>
                                <w:p w14:paraId="22079850">
                                  <w:pPr>
                                    <w:jc w:val="center"/>
                                    <w:rPr>
                                      <w:szCs w:val="21"/>
                                    </w:rPr>
                                  </w:pPr>
                                </w:p>
                              </w:tc>
                            </w:tr>
                            <w:tr w14:paraId="60C30D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64" w:type="dxa"/>
                                  <w:vAlign w:val="center"/>
                                </w:tcPr>
                                <w:p w14:paraId="2DC95E8C">
                                  <w:pPr>
                                    <w:jc w:val="center"/>
                                    <w:rPr>
                                      <w:rFonts w:hint="default" w:ascii="Times New Roman" w:hAnsi="Times New Roman" w:cs="Times New Roman"/>
                                      <w:szCs w:val="21"/>
                                    </w:rPr>
                                  </w:pPr>
                                </w:p>
                              </w:tc>
                              <w:tc>
                                <w:tcPr>
                                  <w:tcW w:w="1048" w:type="dxa"/>
                                  <w:vAlign w:val="center"/>
                                </w:tcPr>
                                <w:p w14:paraId="4F9ADB5F">
                                  <w:pPr>
                                    <w:jc w:val="center"/>
                                    <w:rPr>
                                      <w:szCs w:val="21"/>
                                    </w:rPr>
                                  </w:pPr>
                                </w:p>
                              </w:tc>
                              <w:tc>
                                <w:tcPr>
                                  <w:tcW w:w="1048" w:type="dxa"/>
                                  <w:vAlign w:val="center"/>
                                </w:tcPr>
                                <w:p w14:paraId="0032603D">
                                  <w:pPr>
                                    <w:jc w:val="center"/>
                                    <w:rPr>
                                      <w:szCs w:val="21"/>
                                    </w:rPr>
                                  </w:pPr>
                                </w:p>
                              </w:tc>
                              <w:tc>
                                <w:tcPr>
                                  <w:tcW w:w="1048" w:type="dxa"/>
                                  <w:vAlign w:val="center"/>
                                </w:tcPr>
                                <w:p w14:paraId="1EB8B68E">
                                  <w:pPr>
                                    <w:jc w:val="center"/>
                                    <w:rPr>
                                      <w:szCs w:val="21"/>
                                    </w:rPr>
                                  </w:pPr>
                                </w:p>
                              </w:tc>
                              <w:tc>
                                <w:tcPr>
                                  <w:tcW w:w="1048" w:type="dxa"/>
                                  <w:vAlign w:val="center"/>
                                </w:tcPr>
                                <w:p w14:paraId="26C857B7">
                                  <w:pPr>
                                    <w:jc w:val="center"/>
                                    <w:rPr>
                                      <w:szCs w:val="21"/>
                                    </w:rPr>
                                  </w:pPr>
                                </w:p>
                              </w:tc>
                              <w:tc>
                                <w:tcPr>
                                  <w:tcW w:w="1048" w:type="dxa"/>
                                  <w:vAlign w:val="center"/>
                                </w:tcPr>
                                <w:p w14:paraId="12C8FF74">
                                  <w:pPr>
                                    <w:jc w:val="center"/>
                                    <w:rPr>
                                      <w:szCs w:val="21"/>
                                    </w:rPr>
                                  </w:pPr>
                                </w:p>
                              </w:tc>
                              <w:tc>
                                <w:tcPr>
                                  <w:tcW w:w="1587" w:type="dxa"/>
                                  <w:vAlign w:val="center"/>
                                </w:tcPr>
                                <w:p w14:paraId="3E85D774">
                                  <w:pPr>
                                    <w:jc w:val="center"/>
                                    <w:rPr>
                                      <w:szCs w:val="21"/>
                                    </w:rPr>
                                  </w:pPr>
                                </w:p>
                              </w:tc>
                            </w:tr>
                            <w:tr w14:paraId="562A53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64" w:type="dxa"/>
                                  <w:vAlign w:val="center"/>
                                </w:tcPr>
                                <w:p w14:paraId="623FFE03">
                                  <w:pPr>
                                    <w:jc w:val="center"/>
                                    <w:rPr>
                                      <w:rFonts w:hint="default" w:ascii="Times New Roman" w:hAnsi="Times New Roman" w:cs="Times New Roman"/>
                                      <w:szCs w:val="21"/>
                                    </w:rPr>
                                  </w:pPr>
                                </w:p>
                              </w:tc>
                              <w:tc>
                                <w:tcPr>
                                  <w:tcW w:w="1048" w:type="dxa"/>
                                  <w:vAlign w:val="center"/>
                                </w:tcPr>
                                <w:p w14:paraId="164C6F13">
                                  <w:pPr>
                                    <w:jc w:val="center"/>
                                    <w:rPr>
                                      <w:szCs w:val="21"/>
                                    </w:rPr>
                                  </w:pPr>
                                </w:p>
                              </w:tc>
                              <w:tc>
                                <w:tcPr>
                                  <w:tcW w:w="1048" w:type="dxa"/>
                                  <w:vAlign w:val="center"/>
                                </w:tcPr>
                                <w:p w14:paraId="78776EC7">
                                  <w:pPr>
                                    <w:jc w:val="center"/>
                                    <w:rPr>
                                      <w:szCs w:val="21"/>
                                    </w:rPr>
                                  </w:pPr>
                                </w:p>
                              </w:tc>
                              <w:tc>
                                <w:tcPr>
                                  <w:tcW w:w="1048" w:type="dxa"/>
                                  <w:vAlign w:val="center"/>
                                </w:tcPr>
                                <w:p w14:paraId="643E8501">
                                  <w:pPr>
                                    <w:jc w:val="center"/>
                                    <w:rPr>
                                      <w:szCs w:val="21"/>
                                    </w:rPr>
                                  </w:pPr>
                                </w:p>
                              </w:tc>
                              <w:tc>
                                <w:tcPr>
                                  <w:tcW w:w="1048" w:type="dxa"/>
                                  <w:vAlign w:val="center"/>
                                </w:tcPr>
                                <w:p w14:paraId="6D0D17A7">
                                  <w:pPr>
                                    <w:jc w:val="center"/>
                                    <w:rPr>
                                      <w:szCs w:val="21"/>
                                    </w:rPr>
                                  </w:pPr>
                                </w:p>
                              </w:tc>
                              <w:tc>
                                <w:tcPr>
                                  <w:tcW w:w="1048" w:type="dxa"/>
                                  <w:vAlign w:val="center"/>
                                </w:tcPr>
                                <w:p w14:paraId="6F34175E">
                                  <w:pPr>
                                    <w:jc w:val="center"/>
                                    <w:rPr>
                                      <w:szCs w:val="21"/>
                                    </w:rPr>
                                  </w:pPr>
                                </w:p>
                              </w:tc>
                              <w:tc>
                                <w:tcPr>
                                  <w:tcW w:w="1587" w:type="dxa"/>
                                  <w:vAlign w:val="center"/>
                                </w:tcPr>
                                <w:p w14:paraId="4DC34A5A">
                                  <w:pPr>
                                    <w:jc w:val="center"/>
                                    <w:rPr>
                                      <w:szCs w:val="21"/>
                                    </w:rPr>
                                  </w:pPr>
                                </w:p>
                              </w:tc>
                            </w:tr>
                            <w:tr w14:paraId="559D63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64" w:type="dxa"/>
                                  <w:vAlign w:val="center"/>
                                </w:tcPr>
                                <w:p w14:paraId="4C3A8083">
                                  <w:pPr>
                                    <w:jc w:val="center"/>
                                    <w:rPr>
                                      <w:szCs w:val="21"/>
                                    </w:rPr>
                                  </w:pPr>
                                </w:p>
                              </w:tc>
                              <w:tc>
                                <w:tcPr>
                                  <w:tcW w:w="1048" w:type="dxa"/>
                                  <w:vAlign w:val="center"/>
                                </w:tcPr>
                                <w:p w14:paraId="2F0274DA">
                                  <w:pPr>
                                    <w:jc w:val="center"/>
                                    <w:rPr>
                                      <w:szCs w:val="21"/>
                                    </w:rPr>
                                  </w:pPr>
                                </w:p>
                              </w:tc>
                              <w:tc>
                                <w:tcPr>
                                  <w:tcW w:w="1048" w:type="dxa"/>
                                  <w:vAlign w:val="center"/>
                                </w:tcPr>
                                <w:p w14:paraId="1456170F">
                                  <w:pPr>
                                    <w:jc w:val="center"/>
                                    <w:rPr>
                                      <w:szCs w:val="21"/>
                                    </w:rPr>
                                  </w:pPr>
                                </w:p>
                              </w:tc>
                              <w:tc>
                                <w:tcPr>
                                  <w:tcW w:w="1048" w:type="dxa"/>
                                  <w:vAlign w:val="center"/>
                                </w:tcPr>
                                <w:p w14:paraId="7BE57166">
                                  <w:pPr>
                                    <w:jc w:val="center"/>
                                    <w:rPr>
                                      <w:szCs w:val="21"/>
                                    </w:rPr>
                                  </w:pPr>
                                </w:p>
                              </w:tc>
                              <w:tc>
                                <w:tcPr>
                                  <w:tcW w:w="1048" w:type="dxa"/>
                                  <w:vAlign w:val="center"/>
                                </w:tcPr>
                                <w:p w14:paraId="12269D2E">
                                  <w:pPr>
                                    <w:jc w:val="center"/>
                                    <w:rPr>
                                      <w:szCs w:val="21"/>
                                    </w:rPr>
                                  </w:pPr>
                                </w:p>
                              </w:tc>
                              <w:tc>
                                <w:tcPr>
                                  <w:tcW w:w="1048" w:type="dxa"/>
                                  <w:vAlign w:val="center"/>
                                </w:tcPr>
                                <w:p w14:paraId="1F118FEC">
                                  <w:pPr>
                                    <w:jc w:val="center"/>
                                    <w:rPr>
                                      <w:szCs w:val="21"/>
                                    </w:rPr>
                                  </w:pPr>
                                </w:p>
                              </w:tc>
                              <w:tc>
                                <w:tcPr>
                                  <w:tcW w:w="1587" w:type="dxa"/>
                                  <w:vAlign w:val="center"/>
                                </w:tcPr>
                                <w:p w14:paraId="0D404EDF">
                                  <w:pPr>
                                    <w:jc w:val="center"/>
                                    <w:rPr>
                                      <w:szCs w:val="21"/>
                                    </w:rPr>
                                  </w:pPr>
                                </w:p>
                              </w:tc>
                            </w:tr>
                          </w:tbl>
                          <w:p w14:paraId="187DA18A">
                            <w:pPr>
                              <w:adjustRightInd w:val="0"/>
                              <w:snapToGrid w:val="0"/>
                              <w:spacing w:before="156" w:beforeLines="50" w:after="156" w:afterLines="50"/>
                              <w:rPr>
                                <w:rFonts w:hint="eastAsia"/>
                                <w:szCs w:val="21"/>
                                <w:lang w:val="en-US" w:eastAsia="zh-CN"/>
                              </w:rPr>
                            </w:pPr>
                          </w:p>
                          <w:p w14:paraId="68D5F641">
                            <w:pPr>
                              <w:adjustRightInd w:val="0"/>
                              <w:snapToGrid w:val="0"/>
                              <w:spacing w:before="156" w:beforeLines="50" w:after="156" w:afterLines="50"/>
                              <w:rPr>
                                <w:szCs w:val="21"/>
                              </w:rPr>
                            </w:pPr>
                            <w:r>
                              <w:rPr>
                                <w:rFonts w:hint="eastAsia"/>
                                <w:szCs w:val="21"/>
                                <w:lang w:val="en-US" w:eastAsia="zh-CN"/>
                              </w:rPr>
                              <w:t>四</w:t>
                            </w:r>
                            <w:r>
                              <w:rPr>
                                <w:rFonts w:hint="eastAsia"/>
                                <w:szCs w:val="21"/>
                              </w:rPr>
                              <w:t>、</w:t>
                            </w:r>
                            <w:r>
                              <w:rPr>
                                <w:rFonts w:hint="eastAsia"/>
                                <w:szCs w:val="21"/>
                                <w:lang w:val="en-US" w:eastAsia="zh-CN"/>
                              </w:rPr>
                              <w:t>塞贝克系数</w:t>
                            </w:r>
                            <w:r>
                              <w:rPr>
                                <w:rFonts w:hint="eastAsia"/>
                                <w:szCs w:val="21"/>
                              </w:rPr>
                              <w:t>示值误差：</w:t>
                            </w:r>
                          </w:p>
                          <w:tbl>
                            <w:tblPr>
                              <w:tblStyle w:val="21"/>
                              <w:tblW w:w="79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7"/>
                              <w:gridCol w:w="2268"/>
                              <w:gridCol w:w="2268"/>
                              <w:gridCol w:w="1956"/>
                            </w:tblGrid>
                            <w:tr w14:paraId="7BA7F1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17" w:type="dxa"/>
                                  <w:vAlign w:val="center"/>
                                </w:tcPr>
                                <w:p w14:paraId="1C07E4BD">
                                  <w:pPr>
                                    <w:adjustRightInd w:val="0"/>
                                    <w:snapToGrid w:val="0"/>
                                    <w:jc w:val="center"/>
                                    <w:rPr>
                                      <w:szCs w:val="21"/>
                                    </w:rPr>
                                  </w:pPr>
                                  <w:r>
                                    <w:rPr>
                                      <w:rFonts w:hint="eastAsia"/>
                                      <w:szCs w:val="21"/>
                                    </w:rPr>
                                    <w:t>温度</w:t>
                                  </w:r>
                                  <w:r>
                                    <w:rPr>
                                      <w:rFonts w:hint="default" w:ascii="Times New Roman" w:hAnsi="Times New Roman" w:cs="Times New Roman"/>
                                      <w:szCs w:val="21"/>
                                    </w:rPr>
                                    <w:t>（℃）</w:t>
                                  </w:r>
                                </w:p>
                              </w:tc>
                              <w:tc>
                                <w:tcPr>
                                  <w:tcW w:w="2268" w:type="dxa"/>
                                  <w:vAlign w:val="center"/>
                                </w:tcPr>
                                <w:p w14:paraId="783B1A26">
                                  <w:pPr>
                                    <w:adjustRightInd w:val="0"/>
                                    <w:snapToGrid w:val="0"/>
                                    <w:jc w:val="center"/>
                                    <w:rPr>
                                      <w:szCs w:val="21"/>
                                    </w:rPr>
                                  </w:pPr>
                                  <w:r>
                                    <w:rPr>
                                      <w:rFonts w:hint="eastAsia"/>
                                      <w:szCs w:val="21"/>
                                    </w:rPr>
                                    <w:t>测量</w:t>
                                  </w:r>
                                  <w:r>
                                    <w:rPr>
                                      <w:rFonts w:hint="eastAsia"/>
                                      <w:szCs w:val="21"/>
                                      <w:lang w:val="en-US" w:eastAsia="zh-CN"/>
                                    </w:rPr>
                                    <w:t>平均</w:t>
                                  </w:r>
                                  <w:r>
                                    <w:rPr>
                                      <w:rFonts w:hint="eastAsia"/>
                                      <w:szCs w:val="21"/>
                                    </w:rPr>
                                    <w:t>值（</w:t>
                                  </w:r>
                                  <w:r>
                                    <w:rPr>
                                      <w:rFonts w:hint="default" w:ascii="Times New Roman" w:hAnsi="Times New Roman" w:eastAsia="宋体" w:cs="Times New Roman"/>
                                      <w:sz w:val="21"/>
                                      <w:szCs w:val="21"/>
                                      <w:lang w:val="en-US" w:eastAsia="zh-CN"/>
                                    </w:rPr>
                                    <w:t>μV</w:t>
                                  </w:r>
                                  <w:r>
                                    <w:rPr>
                                      <w:rFonts w:hint="default" w:ascii="Times New Roman" w:hAnsi="Times New Roman" w:cs="Times New Roman"/>
                                      <w:sz w:val="21"/>
                                      <w:szCs w:val="21"/>
                                    </w:rPr>
                                    <w:t>/℃</w:t>
                                  </w:r>
                                  <w:r>
                                    <w:rPr>
                                      <w:rFonts w:hint="eastAsia"/>
                                      <w:szCs w:val="21"/>
                                    </w:rPr>
                                    <w:t>）</w:t>
                                  </w:r>
                                </w:p>
                              </w:tc>
                              <w:tc>
                                <w:tcPr>
                                  <w:tcW w:w="2268" w:type="dxa"/>
                                  <w:vAlign w:val="center"/>
                                </w:tcPr>
                                <w:p w14:paraId="41B81297">
                                  <w:pPr>
                                    <w:adjustRightInd w:val="0"/>
                                    <w:snapToGrid w:val="0"/>
                                    <w:jc w:val="center"/>
                                    <w:rPr>
                                      <w:szCs w:val="21"/>
                                    </w:rPr>
                                  </w:pPr>
                                  <w:r>
                                    <w:rPr>
                                      <w:rFonts w:hint="eastAsia"/>
                                      <w:szCs w:val="21"/>
                                    </w:rPr>
                                    <w:t>标准值（</w:t>
                                  </w:r>
                                  <w:r>
                                    <w:rPr>
                                      <w:rFonts w:hint="default" w:ascii="Times New Roman" w:hAnsi="Times New Roman" w:eastAsia="宋体" w:cs="Times New Roman"/>
                                      <w:sz w:val="21"/>
                                      <w:szCs w:val="21"/>
                                      <w:lang w:val="en-US" w:eastAsia="zh-CN"/>
                                    </w:rPr>
                                    <w:t>μV</w:t>
                                  </w:r>
                                  <w:r>
                                    <w:rPr>
                                      <w:rFonts w:hint="default" w:ascii="Times New Roman" w:hAnsi="Times New Roman" w:cs="Times New Roman"/>
                                      <w:sz w:val="21"/>
                                      <w:szCs w:val="21"/>
                                    </w:rPr>
                                    <w:t>/℃</w:t>
                                  </w:r>
                                  <w:r>
                                    <w:rPr>
                                      <w:rFonts w:hint="eastAsia"/>
                                      <w:szCs w:val="21"/>
                                    </w:rPr>
                                    <w:t>）</w:t>
                                  </w:r>
                                </w:p>
                              </w:tc>
                              <w:tc>
                                <w:tcPr>
                                  <w:tcW w:w="1956" w:type="dxa"/>
                                  <w:vAlign w:val="center"/>
                                </w:tcPr>
                                <w:p w14:paraId="6008C0AD">
                                  <w:pPr>
                                    <w:adjustRightInd w:val="0"/>
                                    <w:snapToGrid w:val="0"/>
                                    <w:jc w:val="center"/>
                                    <w:rPr>
                                      <w:szCs w:val="21"/>
                                    </w:rPr>
                                  </w:pPr>
                                  <w:r>
                                    <w:rPr>
                                      <w:rFonts w:hint="eastAsia"/>
                                      <w:szCs w:val="21"/>
                                    </w:rPr>
                                    <w:t>示值误差（</w:t>
                                  </w:r>
                                  <w:r>
                                    <w:rPr>
                                      <w:rFonts w:hint="default" w:ascii="Times New Roman" w:hAnsi="Times New Roman" w:eastAsia="宋体" w:cs="Times New Roman"/>
                                      <w:sz w:val="21"/>
                                      <w:szCs w:val="21"/>
                                      <w:lang w:val="en-US" w:eastAsia="zh-CN"/>
                                    </w:rPr>
                                    <w:t>μV</w:t>
                                  </w:r>
                                  <w:r>
                                    <w:rPr>
                                      <w:rFonts w:hint="default" w:ascii="Times New Roman" w:hAnsi="Times New Roman" w:cs="Times New Roman"/>
                                      <w:sz w:val="21"/>
                                      <w:szCs w:val="21"/>
                                    </w:rPr>
                                    <w:t>/℃</w:t>
                                  </w:r>
                                  <w:r>
                                    <w:rPr>
                                      <w:rFonts w:hint="eastAsia"/>
                                      <w:szCs w:val="21"/>
                                    </w:rPr>
                                    <w:t>）</w:t>
                                  </w:r>
                                </w:p>
                              </w:tc>
                            </w:tr>
                            <w:tr w14:paraId="3529A8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17" w:type="dxa"/>
                                  <w:vAlign w:val="center"/>
                                </w:tcPr>
                                <w:p w14:paraId="5AE1930E">
                                  <w:pPr>
                                    <w:adjustRightInd w:val="0"/>
                                    <w:snapToGrid w:val="0"/>
                                    <w:jc w:val="center"/>
                                    <w:rPr>
                                      <w:szCs w:val="21"/>
                                    </w:rPr>
                                  </w:pPr>
                                </w:p>
                              </w:tc>
                              <w:tc>
                                <w:tcPr>
                                  <w:tcW w:w="2268" w:type="dxa"/>
                                  <w:vAlign w:val="center"/>
                                </w:tcPr>
                                <w:p w14:paraId="492A2C80">
                                  <w:pPr>
                                    <w:adjustRightInd w:val="0"/>
                                    <w:snapToGrid w:val="0"/>
                                    <w:jc w:val="center"/>
                                    <w:rPr>
                                      <w:szCs w:val="21"/>
                                    </w:rPr>
                                  </w:pPr>
                                </w:p>
                              </w:tc>
                              <w:tc>
                                <w:tcPr>
                                  <w:tcW w:w="2268" w:type="dxa"/>
                                  <w:vAlign w:val="center"/>
                                </w:tcPr>
                                <w:p w14:paraId="2187447F">
                                  <w:pPr>
                                    <w:adjustRightInd w:val="0"/>
                                    <w:snapToGrid w:val="0"/>
                                    <w:jc w:val="center"/>
                                    <w:rPr>
                                      <w:szCs w:val="21"/>
                                    </w:rPr>
                                  </w:pPr>
                                </w:p>
                              </w:tc>
                              <w:tc>
                                <w:tcPr>
                                  <w:tcW w:w="1956" w:type="dxa"/>
                                  <w:vAlign w:val="center"/>
                                </w:tcPr>
                                <w:p w14:paraId="2B99AFBF">
                                  <w:pPr>
                                    <w:adjustRightInd w:val="0"/>
                                    <w:snapToGrid w:val="0"/>
                                    <w:jc w:val="center"/>
                                    <w:rPr>
                                      <w:szCs w:val="21"/>
                                    </w:rPr>
                                  </w:pPr>
                                </w:p>
                              </w:tc>
                            </w:tr>
                            <w:tr w14:paraId="5C6A44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17" w:type="dxa"/>
                                  <w:vAlign w:val="center"/>
                                </w:tcPr>
                                <w:p w14:paraId="6B541E47">
                                  <w:pPr>
                                    <w:jc w:val="center"/>
                                    <w:rPr>
                                      <w:szCs w:val="21"/>
                                    </w:rPr>
                                  </w:pPr>
                                </w:p>
                              </w:tc>
                              <w:tc>
                                <w:tcPr>
                                  <w:tcW w:w="2268" w:type="dxa"/>
                                  <w:vAlign w:val="center"/>
                                </w:tcPr>
                                <w:p w14:paraId="33C077D4">
                                  <w:pPr>
                                    <w:jc w:val="center"/>
                                    <w:rPr>
                                      <w:szCs w:val="21"/>
                                    </w:rPr>
                                  </w:pPr>
                                </w:p>
                              </w:tc>
                              <w:tc>
                                <w:tcPr>
                                  <w:tcW w:w="2268" w:type="dxa"/>
                                  <w:vAlign w:val="center"/>
                                </w:tcPr>
                                <w:p w14:paraId="2D64961D">
                                  <w:pPr>
                                    <w:jc w:val="center"/>
                                    <w:rPr>
                                      <w:szCs w:val="21"/>
                                    </w:rPr>
                                  </w:pPr>
                                </w:p>
                              </w:tc>
                              <w:tc>
                                <w:tcPr>
                                  <w:tcW w:w="1956" w:type="dxa"/>
                                  <w:vAlign w:val="center"/>
                                </w:tcPr>
                                <w:p w14:paraId="22117757">
                                  <w:pPr>
                                    <w:jc w:val="center"/>
                                    <w:rPr>
                                      <w:szCs w:val="21"/>
                                    </w:rPr>
                                  </w:pPr>
                                </w:p>
                              </w:tc>
                            </w:tr>
                            <w:tr w14:paraId="12E9C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17" w:type="dxa"/>
                                  <w:vAlign w:val="center"/>
                                </w:tcPr>
                                <w:p w14:paraId="6EB61CA4">
                                  <w:pPr>
                                    <w:jc w:val="center"/>
                                    <w:rPr>
                                      <w:szCs w:val="21"/>
                                    </w:rPr>
                                  </w:pPr>
                                </w:p>
                              </w:tc>
                              <w:tc>
                                <w:tcPr>
                                  <w:tcW w:w="2268" w:type="dxa"/>
                                  <w:vAlign w:val="center"/>
                                </w:tcPr>
                                <w:p w14:paraId="034FB429">
                                  <w:pPr>
                                    <w:jc w:val="center"/>
                                    <w:rPr>
                                      <w:szCs w:val="21"/>
                                    </w:rPr>
                                  </w:pPr>
                                </w:p>
                              </w:tc>
                              <w:tc>
                                <w:tcPr>
                                  <w:tcW w:w="2268" w:type="dxa"/>
                                  <w:vAlign w:val="center"/>
                                </w:tcPr>
                                <w:p w14:paraId="0D4C56FD">
                                  <w:pPr>
                                    <w:jc w:val="center"/>
                                    <w:rPr>
                                      <w:szCs w:val="21"/>
                                    </w:rPr>
                                  </w:pPr>
                                </w:p>
                              </w:tc>
                              <w:tc>
                                <w:tcPr>
                                  <w:tcW w:w="1956" w:type="dxa"/>
                                  <w:vAlign w:val="center"/>
                                </w:tcPr>
                                <w:p w14:paraId="048F62A5">
                                  <w:pPr>
                                    <w:jc w:val="center"/>
                                    <w:rPr>
                                      <w:szCs w:val="21"/>
                                    </w:rPr>
                                  </w:pPr>
                                </w:p>
                              </w:tc>
                            </w:tr>
                            <w:tr w14:paraId="4EF8B1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17" w:type="dxa"/>
                                  <w:vAlign w:val="center"/>
                                </w:tcPr>
                                <w:p w14:paraId="7CA06AD3">
                                  <w:pPr>
                                    <w:jc w:val="center"/>
                                    <w:rPr>
                                      <w:szCs w:val="21"/>
                                    </w:rPr>
                                  </w:pPr>
                                </w:p>
                              </w:tc>
                              <w:tc>
                                <w:tcPr>
                                  <w:tcW w:w="2268" w:type="dxa"/>
                                  <w:vAlign w:val="center"/>
                                </w:tcPr>
                                <w:p w14:paraId="5634FD34">
                                  <w:pPr>
                                    <w:jc w:val="center"/>
                                    <w:rPr>
                                      <w:szCs w:val="21"/>
                                    </w:rPr>
                                  </w:pPr>
                                </w:p>
                              </w:tc>
                              <w:tc>
                                <w:tcPr>
                                  <w:tcW w:w="2268" w:type="dxa"/>
                                  <w:vAlign w:val="center"/>
                                </w:tcPr>
                                <w:p w14:paraId="37BBB43A">
                                  <w:pPr>
                                    <w:jc w:val="center"/>
                                    <w:rPr>
                                      <w:szCs w:val="21"/>
                                    </w:rPr>
                                  </w:pPr>
                                </w:p>
                              </w:tc>
                              <w:tc>
                                <w:tcPr>
                                  <w:tcW w:w="1956" w:type="dxa"/>
                                  <w:vAlign w:val="center"/>
                                </w:tcPr>
                                <w:p w14:paraId="1831CDF0">
                                  <w:pPr>
                                    <w:jc w:val="center"/>
                                    <w:rPr>
                                      <w:szCs w:val="21"/>
                                    </w:rPr>
                                  </w:pPr>
                                </w:p>
                              </w:tc>
                            </w:tr>
                            <w:tr w14:paraId="07767F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17" w:type="dxa"/>
                                  <w:vAlign w:val="center"/>
                                </w:tcPr>
                                <w:p w14:paraId="0B38F24F">
                                  <w:pPr>
                                    <w:jc w:val="center"/>
                                    <w:rPr>
                                      <w:szCs w:val="21"/>
                                    </w:rPr>
                                  </w:pPr>
                                </w:p>
                              </w:tc>
                              <w:tc>
                                <w:tcPr>
                                  <w:tcW w:w="2268" w:type="dxa"/>
                                  <w:vAlign w:val="center"/>
                                </w:tcPr>
                                <w:p w14:paraId="3C24D62A">
                                  <w:pPr>
                                    <w:jc w:val="center"/>
                                    <w:rPr>
                                      <w:szCs w:val="21"/>
                                    </w:rPr>
                                  </w:pPr>
                                </w:p>
                              </w:tc>
                              <w:tc>
                                <w:tcPr>
                                  <w:tcW w:w="2268" w:type="dxa"/>
                                  <w:vAlign w:val="center"/>
                                </w:tcPr>
                                <w:p w14:paraId="12161897">
                                  <w:pPr>
                                    <w:jc w:val="center"/>
                                    <w:rPr>
                                      <w:szCs w:val="21"/>
                                    </w:rPr>
                                  </w:pPr>
                                </w:p>
                              </w:tc>
                              <w:tc>
                                <w:tcPr>
                                  <w:tcW w:w="1956" w:type="dxa"/>
                                  <w:vAlign w:val="center"/>
                                </w:tcPr>
                                <w:p w14:paraId="1EDE7BCD">
                                  <w:pPr>
                                    <w:jc w:val="center"/>
                                    <w:rPr>
                                      <w:szCs w:val="21"/>
                                    </w:rPr>
                                  </w:pPr>
                                </w:p>
                              </w:tc>
                            </w:tr>
                          </w:tbl>
                          <w:p w14:paraId="4E21C13A">
                            <w:pPr>
                              <w:ind w:firstLine="240" w:firstLineChars="100"/>
                              <w:rPr>
                                <w:sz w:val="24"/>
                                <w:szCs w:val="24"/>
                              </w:rPr>
                            </w:pPr>
                          </w:p>
                          <w:p w14:paraId="2425E078">
                            <w:pPr>
                              <w:ind w:firstLine="240" w:firstLineChars="100"/>
                              <w:rPr>
                                <w:rFonts w:hint="eastAsia"/>
                                <w:sz w:val="24"/>
                                <w:szCs w:val="24"/>
                              </w:rPr>
                            </w:pPr>
                          </w:p>
                          <w:p w14:paraId="078B860D">
                            <w:pPr>
                              <w:ind w:firstLine="240" w:firstLineChars="100"/>
                              <w:rPr>
                                <w:rFonts w:hint="eastAsia"/>
                                <w:sz w:val="24"/>
                                <w:szCs w:val="24"/>
                              </w:rPr>
                            </w:pPr>
                          </w:p>
                          <w:p w14:paraId="01589497">
                            <w:pPr>
                              <w:ind w:firstLine="240" w:firstLineChars="100"/>
                              <w:rPr>
                                <w:rFonts w:hint="eastAsia"/>
                                <w:sz w:val="24"/>
                                <w:szCs w:val="24"/>
                              </w:rPr>
                            </w:pPr>
                          </w:p>
                          <w:p w14:paraId="33FCB3EC">
                            <w:pPr>
                              <w:ind w:firstLine="240" w:firstLineChars="100"/>
                              <w:rPr>
                                <w:rFonts w:hint="eastAsia"/>
                                <w:sz w:val="24"/>
                                <w:szCs w:val="24"/>
                              </w:rPr>
                            </w:pPr>
                          </w:p>
                          <w:p w14:paraId="573A4A7A">
                            <w:pPr>
                              <w:ind w:firstLine="240" w:firstLineChars="100"/>
                              <w:rPr>
                                <w:rFonts w:hint="eastAsia"/>
                                <w:sz w:val="24"/>
                                <w:szCs w:val="24"/>
                              </w:rPr>
                            </w:pPr>
                          </w:p>
                          <w:p w14:paraId="3B5C1C06">
                            <w:pPr>
                              <w:ind w:firstLine="240" w:firstLineChars="100"/>
                              <w:rPr>
                                <w:rFonts w:hint="eastAsia"/>
                                <w:sz w:val="24"/>
                                <w:szCs w:val="24"/>
                              </w:rPr>
                            </w:pPr>
                          </w:p>
                          <w:p w14:paraId="22918BEB">
                            <w:pPr>
                              <w:ind w:firstLine="240" w:firstLineChars="100"/>
                              <w:rPr>
                                <w:rFonts w:hint="eastAsia"/>
                                <w:sz w:val="24"/>
                                <w:szCs w:val="24"/>
                              </w:rPr>
                            </w:pPr>
                          </w:p>
                          <w:p w14:paraId="708907C1">
                            <w:pPr>
                              <w:ind w:firstLine="240" w:firstLineChars="100"/>
                              <w:rPr>
                                <w:sz w:val="24"/>
                                <w:szCs w:val="24"/>
                              </w:rPr>
                            </w:pPr>
                            <w:r>
                              <w:rPr>
                                <w:rFonts w:hint="eastAsia"/>
                                <w:sz w:val="24"/>
                                <w:szCs w:val="24"/>
                              </w:rPr>
                              <w:t>校准员：                 核验员：              校准日期：  年   月   日</w:t>
                            </w:r>
                          </w:p>
                        </w:txbxContent>
                      </wps:txbx>
                      <wps:bodyPr vert="horz" wrap="square" anchor="t" anchorCtr="0" upright="1"/>
                    </wps:wsp>
                  </a:graphicData>
                </a:graphic>
              </wp:inline>
            </w:drawing>
          </mc:Choice>
          <mc:Fallback>
            <w:pict>
              <v:shape id="文本框 49" o:spid="_x0000_s1026" o:spt="202" type="#_x0000_t202" style="height:678.15pt;width:467.7pt;" fillcolor="#FFFFFF" filled="t" stroked="t" coordsize="21600,21600" o:gfxdata="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AAAAA&#10;ZHJzL1BLAQIUABQAAAAIAIdO4kCReWX+1wAAAAYBAAAPAAAAAAAAAAEAIAAAACIAAABkcnMvZG93&#10;bnJldi54bWxQSwECFAAUAAAACACHTuJAd8cY9ToCAACPBAAADgAAAAAAAAABACAAAAAmAQAAZHJz&#10;L2Uyb0RvYy54bWxQSwUGAAAAAAYABgBZAQAA0gUAAAAA&#10;">
                <v:fill on="t" focussize="0,0"/>
                <v:stroke color="#000000" joinstyle="miter"/>
                <v:imagedata o:title=""/>
                <o:lock v:ext="edit" rotation="t" aspectratio="f"/>
                <v:textbox>
                  <w:txbxContent>
                    <w:p w14:paraId="7A21FA52">
                      <w:pPr>
                        <w:spacing w:before="156" w:beforeLines="50" w:after="156" w:afterLines="50"/>
                        <w:jc w:val="center"/>
                        <w:rPr>
                          <w:rFonts w:hint="eastAsia" w:ascii="黑体" w:hAnsi="黑体" w:eastAsia="黑体" w:cs="黑体"/>
                          <w:sz w:val="24"/>
                          <w:szCs w:val="24"/>
                        </w:rPr>
                      </w:pPr>
                      <w:r>
                        <w:rPr>
                          <w:rFonts w:hint="eastAsia" w:ascii="黑体" w:hAnsi="黑体" w:eastAsia="黑体" w:cs="黑体"/>
                          <w:sz w:val="24"/>
                          <w:szCs w:val="24"/>
                        </w:rPr>
                        <w:t>校 准 记 录</w:t>
                      </w:r>
                    </w:p>
                    <w:tbl>
                      <w:tblPr>
                        <w:tblStyle w:val="21"/>
                        <w:tblW w:w="786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8"/>
                        <w:gridCol w:w="522"/>
                        <w:gridCol w:w="966"/>
                        <w:gridCol w:w="1488"/>
                        <w:gridCol w:w="1134"/>
                        <w:gridCol w:w="1134"/>
                        <w:gridCol w:w="1134"/>
                      </w:tblGrid>
                      <w:tr w14:paraId="1B35E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010" w:type="dxa"/>
                            <w:gridSpan w:val="2"/>
                            <w:vAlign w:val="center"/>
                          </w:tcPr>
                          <w:p w14:paraId="723536A4">
                            <w:pPr>
                              <w:adjustRightInd w:val="0"/>
                              <w:snapToGrid w:val="0"/>
                              <w:jc w:val="center"/>
                              <w:rPr>
                                <w:rFonts w:hint="default" w:eastAsia="宋体"/>
                                <w:szCs w:val="21"/>
                                <w:lang w:val="en-US" w:eastAsia="zh-CN"/>
                              </w:rPr>
                            </w:pPr>
                            <w:r>
                              <w:rPr>
                                <w:rFonts w:hint="eastAsia"/>
                                <w:szCs w:val="21"/>
                                <w:lang w:val="en-US" w:eastAsia="zh-CN"/>
                              </w:rPr>
                              <w:t>热分析标准物质</w:t>
                            </w:r>
                          </w:p>
                        </w:tc>
                        <w:tc>
                          <w:tcPr>
                            <w:tcW w:w="2454" w:type="dxa"/>
                            <w:gridSpan w:val="2"/>
                            <w:vAlign w:val="center"/>
                          </w:tcPr>
                          <w:p w14:paraId="6E54A7BF">
                            <w:pPr>
                              <w:adjustRightInd w:val="0"/>
                              <w:snapToGrid w:val="0"/>
                              <w:jc w:val="center"/>
                              <w:rPr>
                                <w:rFonts w:hint="eastAsia" w:eastAsia="宋体"/>
                                <w:szCs w:val="21"/>
                                <w:lang w:val="en-US" w:eastAsia="zh-CN"/>
                              </w:rPr>
                            </w:pPr>
                            <w:r>
                              <w:rPr>
                                <w:rFonts w:hint="eastAsia"/>
                                <w:szCs w:val="21"/>
                                <w:lang w:val="en-US" w:eastAsia="zh-CN"/>
                              </w:rPr>
                              <w:t>锡</w:t>
                            </w:r>
                          </w:p>
                        </w:tc>
                        <w:tc>
                          <w:tcPr>
                            <w:tcW w:w="1134" w:type="dxa"/>
                            <w:vMerge w:val="restart"/>
                            <w:vAlign w:val="center"/>
                          </w:tcPr>
                          <w:p w14:paraId="5FE68990">
                            <w:pPr>
                              <w:adjustRightInd w:val="0"/>
                              <w:snapToGrid w:val="0"/>
                              <w:jc w:val="center"/>
                              <w:rPr>
                                <w:rFonts w:hint="eastAsia" w:eastAsia="宋体"/>
                                <w:szCs w:val="21"/>
                                <w:lang w:eastAsia="zh-CN"/>
                              </w:rPr>
                            </w:pPr>
                            <w:r>
                              <w:rPr>
                                <w:rFonts w:hint="eastAsia"/>
                                <w:szCs w:val="21"/>
                                <w:lang w:val="en-US" w:eastAsia="zh-CN"/>
                              </w:rPr>
                              <w:t>平均值</w:t>
                            </w:r>
                          </w:p>
                          <w:p w14:paraId="05085124">
                            <w:pPr>
                              <w:adjustRightInd w:val="0"/>
                              <w:snapToGrid w:val="0"/>
                              <w:jc w:val="center"/>
                              <w:rPr>
                                <w:szCs w:val="21"/>
                              </w:rPr>
                            </w:pPr>
                            <w:r>
                              <w:rPr>
                                <w:rFonts w:hint="eastAsia"/>
                                <w:szCs w:val="21"/>
                              </w:rPr>
                              <w:t>（</w:t>
                            </w:r>
                            <w:r>
                              <w:rPr>
                                <w:rFonts w:hint="default" w:ascii="Times New Roman" w:hAnsi="Times New Roman" w:cs="Times New Roman"/>
                                <w:szCs w:val="21"/>
                                <w:lang w:val="en-US" w:eastAsia="zh-CN"/>
                              </w:rPr>
                              <w:t>℃</w:t>
                            </w:r>
                            <w:r>
                              <w:rPr>
                                <w:rFonts w:hint="eastAsia"/>
                                <w:szCs w:val="21"/>
                              </w:rPr>
                              <w:t>）</w:t>
                            </w:r>
                          </w:p>
                        </w:tc>
                        <w:tc>
                          <w:tcPr>
                            <w:tcW w:w="1134" w:type="dxa"/>
                            <w:vMerge w:val="restart"/>
                            <w:vAlign w:val="center"/>
                          </w:tcPr>
                          <w:p w14:paraId="23964999">
                            <w:pPr>
                              <w:adjustRightInd w:val="0"/>
                              <w:snapToGrid w:val="0"/>
                              <w:jc w:val="center"/>
                              <w:rPr>
                                <w:rFonts w:hint="eastAsia"/>
                                <w:szCs w:val="21"/>
                                <w:lang w:val="en-US" w:eastAsia="zh-CN"/>
                              </w:rPr>
                            </w:pPr>
                            <w:r>
                              <w:rPr>
                                <w:rFonts w:hint="eastAsia"/>
                                <w:szCs w:val="21"/>
                                <w:lang w:val="en-US" w:eastAsia="zh-CN"/>
                              </w:rPr>
                              <w:t>标准值</w:t>
                            </w:r>
                          </w:p>
                          <w:p w14:paraId="6816F55F">
                            <w:pPr>
                              <w:adjustRightInd w:val="0"/>
                              <w:snapToGrid w:val="0"/>
                              <w:jc w:val="center"/>
                              <w:rPr>
                                <w:rFonts w:hint="eastAsia"/>
                                <w:szCs w:val="21"/>
                                <w:lang w:val="en-US" w:eastAsia="zh-CN"/>
                              </w:rPr>
                            </w:pPr>
                            <w:r>
                              <w:rPr>
                                <w:rFonts w:hint="eastAsia"/>
                                <w:szCs w:val="21"/>
                              </w:rPr>
                              <w:t>（</w:t>
                            </w:r>
                            <w:r>
                              <w:rPr>
                                <w:rFonts w:hint="default" w:ascii="Times New Roman" w:hAnsi="Times New Roman" w:cs="Times New Roman"/>
                                <w:szCs w:val="21"/>
                                <w:lang w:val="en-US" w:eastAsia="zh-CN"/>
                              </w:rPr>
                              <w:t>℃</w:t>
                            </w:r>
                            <w:r>
                              <w:rPr>
                                <w:rFonts w:hint="eastAsia"/>
                                <w:szCs w:val="21"/>
                              </w:rPr>
                              <w:t>）</w:t>
                            </w:r>
                          </w:p>
                        </w:tc>
                        <w:tc>
                          <w:tcPr>
                            <w:tcW w:w="1134" w:type="dxa"/>
                            <w:vMerge w:val="restart"/>
                            <w:vAlign w:val="center"/>
                          </w:tcPr>
                          <w:p w14:paraId="3CFF314C">
                            <w:pPr>
                              <w:adjustRightInd w:val="0"/>
                              <w:snapToGrid w:val="0"/>
                              <w:jc w:val="center"/>
                              <w:rPr>
                                <w:rFonts w:hint="eastAsia"/>
                                <w:szCs w:val="21"/>
                                <w:lang w:val="en-US" w:eastAsia="zh-CN"/>
                              </w:rPr>
                            </w:pPr>
                            <w:r>
                              <w:rPr>
                                <w:rFonts w:hint="eastAsia"/>
                                <w:szCs w:val="21"/>
                                <w:lang w:val="en-US" w:eastAsia="zh-CN"/>
                              </w:rPr>
                              <w:t>示值误差</w:t>
                            </w:r>
                          </w:p>
                          <w:p w14:paraId="12B41439">
                            <w:pPr>
                              <w:adjustRightInd w:val="0"/>
                              <w:snapToGrid w:val="0"/>
                              <w:jc w:val="center"/>
                              <w:rPr>
                                <w:rFonts w:hint="eastAsia"/>
                                <w:szCs w:val="21"/>
                                <w:lang w:val="en-US" w:eastAsia="zh-CN"/>
                              </w:rPr>
                            </w:pPr>
                            <w:r>
                              <w:rPr>
                                <w:rFonts w:hint="eastAsia"/>
                                <w:szCs w:val="21"/>
                              </w:rPr>
                              <w:t>（</w:t>
                            </w:r>
                            <w:r>
                              <w:rPr>
                                <w:rFonts w:hint="default" w:ascii="Times New Roman" w:hAnsi="Times New Roman" w:cs="Times New Roman"/>
                                <w:szCs w:val="21"/>
                                <w:lang w:val="en-US" w:eastAsia="zh-CN"/>
                              </w:rPr>
                              <w:t>℃</w:t>
                            </w:r>
                            <w:r>
                              <w:rPr>
                                <w:rFonts w:hint="eastAsia"/>
                                <w:szCs w:val="21"/>
                              </w:rPr>
                              <w:t>）</w:t>
                            </w:r>
                          </w:p>
                        </w:tc>
                      </w:tr>
                      <w:tr w14:paraId="0F5D25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4464" w:type="dxa"/>
                            <w:gridSpan w:val="4"/>
                            <w:vAlign w:val="center"/>
                          </w:tcPr>
                          <w:p w14:paraId="6A6F0F07">
                            <w:pPr>
                              <w:adjustRightInd w:val="0"/>
                              <w:snapToGrid w:val="0"/>
                              <w:jc w:val="center"/>
                              <w:rPr>
                                <w:szCs w:val="21"/>
                              </w:rPr>
                            </w:pPr>
                            <w:r>
                              <w:rPr>
                                <w:rFonts w:hint="eastAsia"/>
                                <w:szCs w:val="21"/>
                              </w:rPr>
                              <w:t>测量值（</w:t>
                            </w:r>
                            <w:r>
                              <w:rPr>
                                <w:rFonts w:hint="default" w:ascii="Times New Roman" w:hAnsi="Times New Roman" w:cs="Times New Roman"/>
                                <w:szCs w:val="21"/>
                                <w:lang w:val="en-US" w:eastAsia="zh-CN"/>
                              </w:rPr>
                              <w:t>℃</w:t>
                            </w:r>
                            <w:r>
                              <w:rPr>
                                <w:rFonts w:hint="eastAsia"/>
                                <w:szCs w:val="21"/>
                              </w:rPr>
                              <w:t>）</w:t>
                            </w:r>
                          </w:p>
                        </w:tc>
                        <w:tc>
                          <w:tcPr>
                            <w:tcW w:w="1134" w:type="dxa"/>
                            <w:vMerge w:val="continue"/>
                            <w:vAlign w:val="center"/>
                          </w:tcPr>
                          <w:p w14:paraId="68E8C167">
                            <w:pPr>
                              <w:adjustRightInd w:val="0"/>
                              <w:snapToGrid w:val="0"/>
                              <w:jc w:val="center"/>
                              <w:rPr>
                                <w:szCs w:val="21"/>
                              </w:rPr>
                            </w:pPr>
                          </w:p>
                        </w:tc>
                        <w:tc>
                          <w:tcPr>
                            <w:tcW w:w="1134" w:type="dxa"/>
                            <w:vMerge w:val="continue"/>
                            <w:vAlign w:val="center"/>
                          </w:tcPr>
                          <w:p w14:paraId="64ABEECA">
                            <w:pPr>
                              <w:adjustRightInd w:val="0"/>
                              <w:snapToGrid w:val="0"/>
                              <w:jc w:val="center"/>
                              <w:rPr>
                                <w:szCs w:val="21"/>
                              </w:rPr>
                            </w:pPr>
                          </w:p>
                        </w:tc>
                        <w:tc>
                          <w:tcPr>
                            <w:tcW w:w="1134" w:type="dxa"/>
                            <w:vMerge w:val="continue"/>
                            <w:vAlign w:val="center"/>
                          </w:tcPr>
                          <w:p w14:paraId="7C73E5A3">
                            <w:pPr>
                              <w:adjustRightInd w:val="0"/>
                              <w:snapToGrid w:val="0"/>
                              <w:jc w:val="center"/>
                              <w:rPr>
                                <w:szCs w:val="21"/>
                              </w:rPr>
                            </w:pPr>
                          </w:p>
                        </w:tc>
                      </w:tr>
                      <w:tr w14:paraId="6B38E7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88" w:type="dxa"/>
                            <w:vAlign w:val="center"/>
                          </w:tcPr>
                          <w:p w14:paraId="59CB512D">
                            <w:pPr>
                              <w:adjustRightInd w:val="0"/>
                              <w:snapToGrid w:val="0"/>
                              <w:jc w:val="center"/>
                              <w:rPr>
                                <w:rFonts w:hint="eastAsia"/>
                                <w:szCs w:val="21"/>
                              </w:rPr>
                            </w:pPr>
                          </w:p>
                        </w:tc>
                        <w:tc>
                          <w:tcPr>
                            <w:tcW w:w="1488" w:type="dxa"/>
                            <w:gridSpan w:val="2"/>
                            <w:vAlign w:val="center"/>
                          </w:tcPr>
                          <w:p w14:paraId="1443BB48">
                            <w:pPr>
                              <w:adjustRightInd w:val="0"/>
                              <w:snapToGrid w:val="0"/>
                              <w:jc w:val="center"/>
                              <w:rPr>
                                <w:rFonts w:hint="eastAsia" w:eastAsia="宋体"/>
                                <w:szCs w:val="21"/>
                                <w:lang w:val="en-US" w:eastAsia="zh-CN"/>
                              </w:rPr>
                            </w:pPr>
                            <w:r>
                              <w:rPr>
                                <w:rFonts w:hint="eastAsia"/>
                                <w:szCs w:val="21"/>
                                <w:lang w:val="en-US" w:eastAsia="zh-CN"/>
                              </w:rPr>
                              <w:t>1</w:t>
                            </w:r>
                          </w:p>
                        </w:tc>
                        <w:tc>
                          <w:tcPr>
                            <w:tcW w:w="1488" w:type="dxa"/>
                            <w:vAlign w:val="center"/>
                          </w:tcPr>
                          <w:p w14:paraId="21C02035">
                            <w:pPr>
                              <w:adjustRightInd w:val="0"/>
                              <w:snapToGrid w:val="0"/>
                              <w:jc w:val="center"/>
                              <w:rPr>
                                <w:rFonts w:hint="eastAsia" w:eastAsia="宋体"/>
                                <w:szCs w:val="21"/>
                                <w:lang w:val="en-US" w:eastAsia="zh-CN"/>
                              </w:rPr>
                            </w:pPr>
                            <w:r>
                              <w:rPr>
                                <w:rFonts w:hint="eastAsia"/>
                                <w:szCs w:val="21"/>
                                <w:lang w:val="en-US" w:eastAsia="zh-CN"/>
                              </w:rPr>
                              <w:t>2</w:t>
                            </w:r>
                          </w:p>
                        </w:tc>
                        <w:tc>
                          <w:tcPr>
                            <w:tcW w:w="1134" w:type="dxa"/>
                            <w:vMerge w:val="continue"/>
                            <w:vAlign w:val="center"/>
                          </w:tcPr>
                          <w:p w14:paraId="524E0C69">
                            <w:pPr>
                              <w:adjustRightInd w:val="0"/>
                              <w:snapToGrid w:val="0"/>
                              <w:jc w:val="center"/>
                              <w:rPr>
                                <w:szCs w:val="21"/>
                              </w:rPr>
                            </w:pPr>
                          </w:p>
                        </w:tc>
                        <w:tc>
                          <w:tcPr>
                            <w:tcW w:w="1134" w:type="dxa"/>
                            <w:vMerge w:val="continue"/>
                            <w:vAlign w:val="center"/>
                          </w:tcPr>
                          <w:p w14:paraId="017B6A7D">
                            <w:pPr>
                              <w:adjustRightInd w:val="0"/>
                              <w:snapToGrid w:val="0"/>
                              <w:jc w:val="center"/>
                              <w:rPr>
                                <w:szCs w:val="21"/>
                              </w:rPr>
                            </w:pPr>
                          </w:p>
                        </w:tc>
                        <w:tc>
                          <w:tcPr>
                            <w:tcW w:w="1134" w:type="dxa"/>
                            <w:vMerge w:val="continue"/>
                            <w:vAlign w:val="center"/>
                          </w:tcPr>
                          <w:p w14:paraId="7770E768">
                            <w:pPr>
                              <w:adjustRightInd w:val="0"/>
                              <w:snapToGrid w:val="0"/>
                              <w:jc w:val="center"/>
                              <w:rPr>
                                <w:szCs w:val="21"/>
                              </w:rPr>
                            </w:pPr>
                          </w:p>
                        </w:tc>
                      </w:tr>
                      <w:tr w14:paraId="072C10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88" w:type="dxa"/>
                            <w:vAlign w:val="center"/>
                          </w:tcPr>
                          <w:p w14:paraId="7F323B05">
                            <w:pPr>
                              <w:adjustRightInd w:val="0"/>
                              <w:snapToGrid w:val="0"/>
                              <w:jc w:val="center"/>
                              <w:rPr>
                                <w:rFonts w:hint="default" w:eastAsia="宋体"/>
                                <w:szCs w:val="21"/>
                                <w:lang w:val="en-US" w:eastAsia="zh-CN"/>
                              </w:rPr>
                            </w:pPr>
                            <w:r>
                              <w:rPr>
                                <w:rFonts w:hint="eastAsia"/>
                                <w:szCs w:val="21"/>
                                <w:lang w:val="en-US" w:eastAsia="zh-CN"/>
                              </w:rPr>
                              <w:t>热端热电偶</w:t>
                            </w:r>
                          </w:p>
                        </w:tc>
                        <w:tc>
                          <w:tcPr>
                            <w:tcW w:w="1488" w:type="dxa"/>
                            <w:gridSpan w:val="2"/>
                            <w:vAlign w:val="center"/>
                          </w:tcPr>
                          <w:p w14:paraId="571B3733">
                            <w:pPr>
                              <w:adjustRightInd w:val="0"/>
                              <w:snapToGrid w:val="0"/>
                              <w:jc w:val="center"/>
                              <w:rPr>
                                <w:rFonts w:hint="eastAsia"/>
                                <w:szCs w:val="21"/>
                              </w:rPr>
                            </w:pPr>
                          </w:p>
                        </w:tc>
                        <w:tc>
                          <w:tcPr>
                            <w:tcW w:w="1488" w:type="dxa"/>
                            <w:vAlign w:val="center"/>
                          </w:tcPr>
                          <w:p w14:paraId="30954C25">
                            <w:pPr>
                              <w:adjustRightInd w:val="0"/>
                              <w:snapToGrid w:val="0"/>
                              <w:jc w:val="center"/>
                              <w:rPr>
                                <w:rFonts w:hint="eastAsia"/>
                                <w:szCs w:val="21"/>
                              </w:rPr>
                            </w:pPr>
                          </w:p>
                        </w:tc>
                        <w:tc>
                          <w:tcPr>
                            <w:tcW w:w="1134" w:type="dxa"/>
                            <w:vAlign w:val="center"/>
                          </w:tcPr>
                          <w:p w14:paraId="54EE6173">
                            <w:pPr>
                              <w:adjustRightInd w:val="0"/>
                              <w:snapToGrid w:val="0"/>
                              <w:jc w:val="center"/>
                              <w:rPr>
                                <w:szCs w:val="21"/>
                              </w:rPr>
                            </w:pPr>
                          </w:p>
                        </w:tc>
                        <w:tc>
                          <w:tcPr>
                            <w:tcW w:w="1134" w:type="dxa"/>
                            <w:vAlign w:val="center"/>
                          </w:tcPr>
                          <w:p w14:paraId="42472A29">
                            <w:pPr>
                              <w:adjustRightInd w:val="0"/>
                              <w:snapToGrid w:val="0"/>
                              <w:jc w:val="center"/>
                              <w:rPr>
                                <w:szCs w:val="21"/>
                              </w:rPr>
                            </w:pPr>
                          </w:p>
                        </w:tc>
                        <w:tc>
                          <w:tcPr>
                            <w:tcW w:w="1134" w:type="dxa"/>
                            <w:vAlign w:val="center"/>
                          </w:tcPr>
                          <w:p w14:paraId="05D1E9EA">
                            <w:pPr>
                              <w:adjustRightInd w:val="0"/>
                              <w:snapToGrid w:val="0"/>
                              <w:jc w:val="center"/>
                              <w:rPr>
                                <w:szCs w:val="21"/>
                              </w:rPr>
                            </w:pPr>
                          </w:p>
                        </w:tc>
                      </w:tr>
                      <w:tr w14:paraId="159CFA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88" w:type="dxa"/>
                            <w:vAlign w:val="center"/>
                          </w:tcPr>
                          <w:p w14:paraId="31C6349B">
                            <w:pPr>
                              <w:adjustRightInd w:val="0"/>
                              <w:snapToGrid w:val="0"/>
                              <w:jc w:val="center"/>
                              <w:rPr>
                                <w:rFonts w:hint="default" w:eastAsia="宋体"/>
                                <w:szCs w:val="21"/>
                                <w:lang w:val="en-US" w:eastAsia="zh-CN"/>
                              </w:rPr>
                            </w:pPr>
                            <w:r>
                              <w:rPr>
                                <w:rFonts w:hint="eastAsia"/>
                                <w:szCs w:val="21"/>
                                <w:lang w:val="en-US" w:eastAsia="zh-CN"/>
                              </w:rPr>
                              <w:t>冷端热电偶</w:t>
                            </w:r>
                          </w:p>
                        </w:tc>
                        <w:tc>
                          <w:tcPr>
                            <w:tcW w:w="1488" w:type="dxa"/>
                            <w:gridSpan w:val="2"/>
                            <w:vAlign w:val="center"/>
                          </w:tcPr>
                          <w:p w14:paraId="149B7A85">
                            <w:pPr>
                              <w:adjustRightInd w:val="0"/>
                              <w:snapToGrid w:val="0"/>
                              <w:jc w:val="center"/>
                              <w:rPr>
                                <w:rFonts w:hint="eastAsia"/>
                                <w:szCs w:val="21"/>
                              </w:rPr>
                            </w:pPr>
                          </w:p>
                        </w:tc>
                        <w:tc>
                          <w:tcPr>
                            <w:tcW w:w="1488" w:type="dxa"/>
                            <w:vAlign w:val="center"/>
                          </w:tcPr>
                          <w:p w14:paraId="761FD001">
                            <w:pPr>
                              <w:adjustRightInd w:val="0"/>
                              <w:snapToGrid w:val="0"/>
                              <w:jc w:val="center"/>
                              <w:rPr>
                                <w:rFonts w:hint="eastAsia"/>
                                <w:szCs w:val="21"/>
                              </w:rPr>
                            </w:pPr>
                          </w:p>
                        </w:tc>
                        <w:tc>
                          <w:tcPr>
                            <w:tcW w:w="1134" w:type="dxa"/>
                            <w:vAlign w:val="center"/>
                          </w:tcPr>
                          <w:p w14:paraId="74B57F74">
                            <w:pPr>
                              <w:adjustRightInd w:val="0"/>
                              <w:snapToGrid w:val="0"/>
                              <w:jc w:val="center"/>
                              <w:rPr>
                                <w:szCs w:val="21"/>
                              </w:rPr>
                            </w:pPr>
                          </w:p>
                        </w:tc>
                        <w:tc>
                          <w:tcPr>
                            <w:tcW w:w="1134" w:type="dxa"/>
                            <w:vAlign w:val="center"/>
                          </w:tcPr>
                          <w:p w14:paraId="34CAB3D3">
                            <w:pPr>
                              <w:adjustRightInd w:val="0"/>
                              <w:snapToGrid w:val="0"/>
                              <w:jc w:val="center"/>
                              <w:rPr>
                                <w:szCs w:val="21"/>
                              </w:rPr>
                            </w:pPr>
                          </w:p>
                        </w:tc>
                        <w:tc>
                          <w:tcPr>
                            <w:tcW w:w="1134" w:type="dxa"/>
                            <w:vAlign w:val="center"/>
                          </w:tcPr>
                          <w:p w14:paraId="40E053C3">
                            <w:pPr>
                              <w:adjustRightInd w:val="0"/>
                              <w:snapToGrid w:val="0"/>
                              <w:jc w:val="center"/>
                              <w:rPr>
                                <w:szCs w:val="21"/>
                              </w:rPr>
                            </w:pPr>
                          </w:p>
                        </w:tc>
                      </w:tr>
                    </w:tbl>
                    <w:p w14:paraId="15105DC8">
                      <w:pPr>
                        <w:adjustRightInd w:val="0"/>
                        <w:snapToGrid w:val="0"/>
                        <w:spacing w:before="156" w:beforeLines="50" w:after="156" w:afterLines="50"/>
                        <w:rPr>
                          <w:rFonts w:hint="eastAsia"/>
                          <w:szCs w:val="21"/>
                          <w:lang w:val="en-US" w:eastAsia="zh-CN"/>
                        </w:rPr>
                      </w:pPr>
                    </w:p>
                    <w:p w14:paraId="41B5BA33">
                      <w:pPr>
                        <w:adjustRightInd w:val="0"/>
                        <w:snapToGrid w:val="0"/>
                        <w:spacing w:before="156" w:beforeLines="50" w:after="156" w:afterLines="50"/>
                        <w:rPr>
                          <w:rFonts w:hint="default" w:eastAsia="宋体"/>
                          <w:szCs w:val="21"/>
                          <w:lang w:val="en-US" w:eastAsia="zh-CN"/>
                        </w:rPr>
                      </w:pPr>
                      <w:r>
                        <w:rPr>
                          <w:rFonts w:hint="eastAsia"/>
                          <w:szCs w:val="21"/>
                          <w:lang w:val="en-US" w:eastAsia="zh-CN"/>
                        </w:rPr>
                        <w:t>三、塞贝克系数重复性</w:t>
                      </w:r>
                    </w:p>
                    <w:tbl>
                      <w:tblPr>
                        <w:tblStyle w:val="21"/>
                        <w:tblW w:w="779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4"/>
                        <w:gridCol w:w="1048"/>
                        <w:gridCol w:w="1048"/>
                        <w:gridCol w:w="1048"/>
                        <w:gridCol w:w="1048"/>
                        <w:gridCol w:w="1048"/>
                        <w:gridCol w:w="1587"/>
                      </w:tblGrid>
                      <w:tr w14:paraId="2B93E3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64" w:type="dxa"/>
                            <w:vMerge w:val="restart"/>
                            <w:vAlign w:val="center"/>
                          </w:tcPr>
                          <w:p w14:paraId="047CD37C">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温度</w:t>
                            </w:r>
                          </w:p>
                          <w:p w14:paraId="3E58A7DE">
                            <w:pPr>
                              <w:adjustRightInd w:val="0"/>
                              <w:snapToGrid w:val="0"/>
                              <w:jc w:val="center"/>
                              <w:rPr>
                                <w:rFonts w:hint="default" w:ascii="Times New Roman" w:hAnsi="Times New Roman" w:cs="Times New Roman"/>
                                <w:szCs w:val="21"/>
                              </w:rPr>
                            </w:pPr>
                            <w:r>
                              <w:rPr>
                                <w:rFonts w:hint="default" w:ascii="Times New Roman" w:hAnsi="Times New Roman" w:cs="Times New Roman"/>
                                <w:szCs w:val="21"/>
                              </w:rPr>
                              <w:t>（℃）</w:t>
                            </w:r>
                          </w:p>
                        </w:tc>
                        <w:tc>
                          <w:tcPr>
                            <w:tcW w:w="5240" w:type="dxa"/>
                            <w:gridSpan w:val="5"/>
                            <w:vAlign w:val="center"/>
                          </w:tcPr>
                          <w:p w14:paraId="24044D2C">
                            <w:pPr>
                              <w:adjustRightInd w:val="0"/>
                              <w:snapToGrid w:val="0"/>
                              <w:jc w:val="center"/>
                              <w:rPr>
                                <w:rFonts w:hint="eastAsia"/>
                                <w:szCs w:val="21"/>
                              </w:rPr>
                            </w:pPr>
                            <w:r>
                              <w:rPr>
                                <w:rFonts w:hint="eastAsia"/>
                                <w:szCs w:val="21"/>
                              </w:rPr>
                              <w:t>测量值（</w:t>
                            </w:r>
                            <w:r>
                              <w:rPr>
                                <w:rFonts w:hint="default" w:ascii="Times New Roman" w:hAnsi="Times New Roman" w:eastAsia="宋体" w:cs="Times New Roman"/>
                                <w:sz w:val="21"/>
                                <w:szCs w:val="21"/>
                                <w:lang w:val="en-US" w:eastAsia="zh-CN"/>
                              </w:rPr>
                              <w:t>μV</w:t>
                            </w:r>
                            <w:r>
                              <w:rPr>
                                <w:rFonts w:hint="default" w:ascii="Times New Roman" w:hAnsi="Times New Roman" w:cs="Times New Roman"/>
                                <w:sz w:val="21"/>
                                <w:szCs w:val="21"/>
                              </w:rPr>
                              <w:t>/℃</w:t>
                            </w:r>
                            <w:r>
                              <w:rPr>
                                <w:rFonts w:hint="eastAsia"/>
                                <w:szCs w:val="21"/>
                              </w:rPr>
                              <w:t>）</w:t>
                            </w:r>
                          </w:p>
                        </w:tc>
                        <w:tc>
                          <w:tcPr>
                            <w:tcW w:w="1587" w:type="dxa"/>
                            <w:vMerge w:val="restart"/>
                            <w:vAlign w:val="center"/>
                          </w:tcPr>
                          <w:p w14:paraId="27A7E5D2">
                            <w:pPr>
                              <w:adjustRightInd w:val="0"/>
                              <w:snapToGrid w:val="0"/>
                              <w:jc w:val="center"/>
                              <w:rPr>
                                <w:rFonts w:hint="eastAsia"/>
                                <w:szCs w:val="21"/>
                                <w:lang w:val="en-US" w:eastAsia="zh-CN"/>
                              </w:rPr>
                            </w:pPr>
                            <w:r>
                              <w:rPr>
                                <w:rFonts w:hint="eastAsia"/>
                                <w:szCs w:val="21"/>
                                <w:lang w:val="en-US" w:eastAsia="zh-CN"/>
                              </w:rPr>
                              <w:t>重复性</w:t>
                            </w:r>
                          </w:p>
                          <w:p w14:paraId="017A46D1">
                            <w:pPr>
                              <w:adjustRightInd w:val="0"/>
                              <w:snapToGrid w:val="0"/>
                              <w:jc w:val="center"/>
                              <w:rPr>
                                <w:rFonts w:hint="eastAsia" w:eastAsia="宋体"/>
                                <w:szCs w:val="21"/>
                                <w:lang w:eastAsia="zh-CN"/>
                              </w:rPr>
                            </w:pPr>
                            <w:r>
                              <w:rPr>
                                <w:rFonts w:hint="eastAsia"/>
                                <w:szCs w:val="21"/>
                              </w:rPr>
                              <w:t>（</w:t>
                            </w:r>
                            <w:r>
                              <w:rPr>
                                <w:rFonts w:hint="default" w:ascii="Times New Roman" w:hAnsi="Times New Roman" w:eastAsia="宋体" w:cs="Times New Roman"/>
                                <w:sz w:val="21"/>
                                <w:szCs w:val="21"/>
                                <w:lang w:val="en-US" w:eastAsia="zh-CN"/>
                              </w:rPr>
                              <w:t>μV</w:t>
                            </w:r>
                            <w:r>
                              <w:rPr>
                                <w:rFonts w:hint="default" w:ascii="Times New Roman" w:hAnsi="Times New Roman" w:cs="Times New Roman"/>
                                <w:sz w:val="21"/>
                                <w:szCs w:val="21"/>
                              </w:rPr>
                              <w:t>/℃</w:t>
                            </w:r>
                            <w:r>
                              <w:rPr>
                                <w:rFonts w:hint="eastAsia"/>
                                <w:szCs w:val="21"/>
                              </w:rPr>
                              <w:t>）</w:t>
                            </w:r>
                          </w:p>
                        </w:tc>
                      </w:tr>
                      <w:tr w14:paraId="276D82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64" w:type="dxa"/>
                            <w:vMerge w:val="continue"/>
                            <w:vAlign w:val="center"/>
                          </w:tcPr>
                          <w:p w14:paraId="698F9F6E">
                            <w:pPr>
                              <w:adjustRightInd w:val="0"/>
                              <w:snapToGrid w:val="0"/>
                              <w:jc w:val="center"/>
                              <w:rPr>
                                <w:rFonts w:hint="default" w:ascii="Times New Roman" w:hAnsi="Times New Roman" w:cs="Times New Roman"/>
                                <w:szCs w:val="21"/>
                              </w:rPr>
                            </w:pPr>
                          </w:p>
                        </w:tc>
                        <w:tc>
                          <w:tcPr>
                            <w:tcW w:w="1048" w:type="dxa"/>
                            <w:vAlign w:val="center"/>
                          </w:tcPr>
                          <w:p w14:paraId="0538F44F">
                            <w:pPr>
                              <w:adjustRightInd w:val="0"/>
                              <w:snapToGrid w:val="0"/>
                              <w:jc w:val="center"/>
                              <w:rPr>
                                <w:rFonts w:hint="eastAsia" w:eastAsia="宋体"/>
                                <w:szCs w:val="21"/>
                                <w:lang w:val="en-US" w:eastAsia="zh-CN"/>
                              </w:rPr>
                            </w:pPr>
                            <w:r>
                              <w:rPr>
                                <w:rFonts w:hint="eastAsia"/>
                                <w:szCs w:val="21"/>
                                <w:lang w:val="en-US" w:eastAsia="zh-CN"/>
                              </w:rPr>
                              <w:t>1</w:t>
                            </w:r>
                          </w:p>
                        </w:tc>
                        <w:tc>
                          <w:tcPr>
                            <w:tcW w:w="1048" w:type="dxa"/>
                            <w:vAlign w:val="center"/>
                          </w:tcPr>
                          <w:p w14:paraId="644A1DF1">
                            <w:pPr>
                              <w:adjustRightInd w:val="0"/>
                              <w:snapToGrid w:val="0"/>
                              <w:jc w:val="center"/>
                              <w:rPr>
                                <w:rFonts w:hint="eastAsia" w:eastAsia="宋体"/>
                                <w:szCs w:val="21"/>
                                <w:lang w:val="en-US" w:eastAsia="zh-CN"/>
                              </w:rPr>
                            </w:pPr>
                            <w:r>
                              <w:rPr>
                                <w:rFonts w:hint="eastAsia"/>
                                <w:szCs w:val="21"/>
                                <w:lang w:val="en-US" w:eastAsia="zh-CN"/>
                              </w:rPr>
                              <w:t>2</w:t>
                            </w:r>
                          </w:p>
                        </w:tc>
                        <w:tc>
                          <w:tcPr>
                            <w:tcW w:w="1048" w:type="dxa"/>
                            <w:vAlign w:val="center"/>
                          </w:tcPr>
                          <w:p w14:paraId="6B26454B">
                            <w:pPr>
                              <w:adjustRightInd w:val="0"/>
                              <w:snapToGrid w:val="0"/>
                              <w:jc w:val="center"/>
                              <w:rPr>
                                <w:rFonts w:hint="eastAsia" w:eastAsia="宋体"/>
                                <w:szCs w:val="21"/>
                                <w:lang w:val="en-US" w:eastAsia="zh-CN"/>
                              </w:rPr>
                            </w:pPr>
                            <w:r>
                              <w:rPr>
                                <w:rFonts w:hint="eastAsia"/>
                                <w:szCs w:val="21"/>
                                <w:lang w:val="en-US" w:eastAsia="zh-CN"/>
                              </w:rPr>
                              <w:t>3</w:t>
                            </w:r>
                          </w:p>
                        </w:tc>
                        <w:tc>
                          <w:tcPr>
                            <w:tcW w:w="1048" w:type="dxa"/>
                            <w:vAlign w:val="center"/>
                          </w:tcPr>
                          <w:p w14:paraId="48756196">
                            <w:pPr>
                              <w:adjustRightInd w:val="0"/>
                              <w:snapToGrid w:val="0"/>
                              <w:jc w:val="center"/>
                              <w:rPr>
                                <w:rFonts w:hint="eastAsia" w:eastAsia="宋体"/>
                                <w:szCs w:val="21"/>
                                <w:lang w:val="en-US" w:eastAsia="zh-CN"/>
                              </w:rPr>
                            </w:pPr>
                            <w:r>
                              <w:rPr>
                                <w:rFonts w:hint="eastAsia"/>
                                <w:szCs w:val="21"/>
                                <w:lang w:val="en-US" w:eastAsia="zh-CN"/>
                              </w:rPr>
                              <w:t>4</w:t>
                            </w:r>
                          </w:p>
                        </w:tc>
                        <w:tc>
                          <w:tcPr>
                            <w:tcW w:w="1048" w:type="dxa"/>
                            <w:vAlign w:val="center"/>
                          </w:tcPr>
                          <w:p w14:paraId="41974099">
                            <w:pPr>
                              <w:adjustRightInd w:val="0"/>
                              <w:snapToGrid w:val="0"/>
                              <w:jc w:val="center"/>
                              <w:rPr>
                                <w:rFonts w:hint="eastAsia" w:eastAsia="宋体"/>
                                <w:szCs w:val="21"/>
                                <w:lang w:val="en-US" w:eastAsia="zh-CN"/>
                              </w:rPr>
                            </w:pPr>
                            <w:r>
                              <w:rPr>
                                <w:rFonts w:hint="eastAsia"/>
                                <w:szCs w:val="21"/>
                                <w:lang w:val="en-US" w:eastAsia="zh-CN"/>
                              </w:rPr>
                              <w:t>5</w:t>
                            </w:r>
                          </w:p>
                        </w:tc>
                        <w:tc>
                          <w:tcPr>
                            <w:tcW w:w="1587" w:type="dxa"/>
                            <w:vMerge w:val="continue"/>
                            <w:vAlign w:val="center"/>
                          </w:tcPr>
                          <w:p w14:paraId="0CAA31FB">
                            <w:pPr>
                              <w:adjustRightInd w:val="0"/>
                              <w:snapToGrid w:val="0"/>
                              <w:jc w:val="center"/>
                              <w:rPr>
                                <w:szCs w:val="21"/>
                              </w:rPr>
                            </w:pPr>
                          </w:p>
                        </w:tc>
                      </w:tr>
                      <w:tr w14:paraId="178FBE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64" w:type="dxa"/>
                            <w:vAlign w:val="center"/>
                          </w:tcPr>
                          <w:p w14:paraId="4B044996">
                            <w:pPr>
                              <w:adjustRightInd w:val="0"/>
                              <w:snapToGrid w:val="0"/>
                              <w:jc w:val="center"/>
                              <w:rPr>
                                <w:rFonts w:hint="default" w:ascii="Times New Roman" w:hAnsi="Times New Roman" w:cs="Times New Roman"/>
                                <w:szCs w:val="21"/>
                              </w:rPr>
                            </w:pPr>
                          </w:p>
                        </w:tc>
                        <w:tc>
                          <w:tcPr>
                            <w:tcW w:w="1048" w:type="dxa"/>
                            <w:vAlign w:val="center"/>
                          </w:tcPr>
                          <w:p w14:paraId="35768D0F">
                            <w:pPr>
                              <w:adjustRightInd w:val="0"/>
                              <w:snapToGrid w:val="0"/>
                              <w:jc w:val="center"/>
                              <w:rPr>
                                <w:szCs w:val="21"/>
                              </w:rPr>
                            </w:pPr>
                          </w:p>
                        </w:tc>
                        <w:tc>
                          <w:tcPr>
                            <w:tcW w:w="1048" w:type="dxa"/>
                            <w:vAlign w:val="center"/>
                          </w:tcPr>
                          <w:p w14:paraId="5DEB51C2">
                            <w:pPr>
                              <w:adjustRightInd w:val="0"/>
                              <w:snapToGrid w:val="0"/>
                              <w:jc w:val="center"/>
                              <w:rPr>
                                <w:szCs w:val="21"/>
                              </w:rPr>
                            </w:pPr>
                          </w:p>
                        </w:tc>
                        <w:tc>
                          <w:tcPr>
                            <w:tcW w:w="1048" w:type="dxa"/>
                            <w:vAlign w:val="center"/>
                          </w:tcPr>
                          <w:p w14:paraId="1A00C571">
                            <w:pPr>
                              <w:adjustRightInd w:val="0"/>
                              <w:snapToGrid w:val="0"/>
                              <w:jc w:val="center"/>
                              <w:rPr>
                                <w:szCs w:val="21"/>
                              </w:rPr>
                            </w:pPr>
                          </w:p>
                        </w:tc>
                        <w:tc>
                          <w:tcPr>
                            <w:tcW w:w="1048" w:type="dxa"/>
                            <w:vAlign w:val="center"/>
                          </w:tcPr>
                          <w:p w14:paraId="3F75EBF6">
                            <w:pPr>
                              <w:adjustRightInd w:val="0"/>
                              <w:snapToGrid w:val="0"/>
                              <w:jc w:val="center"/>
                              <w:rPr>
                                <w:szCs w:val="21"/>
                              </w:rPr>
                            </w:pPr>
                          </w:p>
                        </w:tc>
                        <w:tc>
                          <w:tcPr>
                            <w:tcW w:w="1048" w:type="dxa"/>
                            <w:vAlign w:val="center"/>
                          </w:tcPr>
                          <w:p w14:paraId="012ECEC7">
                            <w:pPr>
                              <w:adjustRightInd w:val="0"/>
                              <w:snapToGrid w:val="0"/>
                              <w:jc w:val="center"/>
                              <w:rPr>
                                <w:szCs w:val="21"/>
                              </w:rPr>
                            </w:pPr>
                          </w:p>
                        </w:tc>
                        <w:tc>
                          <w:tcPr>
                            <w:tcW w:w="1587" w:type="dxa"/>
                            <w:vAlign w:val="center"/>
                          </w:tcPr>
                          <w:p w14:paraId="0E6575BF">
                            <w:pPr>
                              <w:adjustRightInd w:val="0"/>
                              <w:snapToGrid w:val="0"/>
                              <w:jc w:val="center"/>
                              <w:rPr>
                                <w:szCs w:val="21"/>
                              </w:rPr>
                            </w:pPr>
                          </w:p>
                        </w:tc>
                      </w:tr>
                      <w:tr w14:paraId="753453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64" w:type="dxa"/>
                            <w:vAlign w:val="center"/>
                          </w:tcPr>
                          <w:p w14:paraId="5382714D">
                            <w:pPr>
                              <w:jc w:val="center"/>
                              <w:rPr>
                                <w:rFonts w:hint="default" w:ascii="Times New Roman" w:hAnsi="Times New Roman" w:cs="Times New Roman"/>
                                <w:szCs w:val="21"/>
                              </w:rPr>
                            </w:pPr>
                          </w:p>
                        </w:tc>
                        <w:tc>
                          <w:tcPr>
                            <w:tcW w:w="1048" w:type="dxa"/>
                            <w:vAlign w:val="center"/>
                          </w:tcPr>
                          <w:p w14:paraId="6752A7AE">
                            <w:pPr>
                              <w:jc w:val="center"/>
                              <w:rPr>
                                <w:szCs w:val="21"/>
                              </w:rPr>
                            </w:pPr>
                          </w:p>
                        </w:tc>
                        <w:tc>
                          <w:tcPr>
                            <w:tcW w:w="1048" w:type="dxa"/>
                            <w:vAlign w:val="center"/>
                          </w:tcPr>
                          <w:p w14:paraId="2702F38A">
                            <w:pPr>
                              <w:jc w:val="center"/>
                              <w:rPr>
                                <w:szCs w:val="21"/>
                              </w:rPr>
                            </w:pPr>
                          </w:p>
                        </w:tc>
                        <w:tc>
                          <w:tcPr>
                            <w:tcW w:w="1048" w:type="dxa"/>
                            <w:vAlign w:val="center"/>
                          </w:tcPr>
                          <w:p w14:paraId="5CC8EEEC">
                            <w:pPr>
                              <w:jc w:val="center"/>
                              <w:rPr>
                                <w:szCs w:val="21"/>
                              </w:rPr>
                            </w:pPr>
                          </w:p>
                        </w:tc>
                        <w:tc>
                          <w:tcPr>
                            <w:tcW w:w="1048" w:type="dxa"/>
                            <w:vAlign w:val="center"/>
                          </w:tcPr>
                          <w:p w14:paraId="75CB28EA">
                            <w:pPr>
                              <w:jc w:val="center"/>
                              <w:rPr>
                                <w:szCs w:val="21"/>
                              </w:rPr>
                            </w:pPr>
                          </w:p>
                        </w:tc>
                        <w:tc>
                          <w:tcPr>
                            <w:tcW w:w="1048" w:type="dxa"/>
                            <w:vAlign w:val="center"/>
                          </w:tcPr>
                          <w:p w14:paraId="3F718063">
                            <w:pPr>
                              <w:jc w:val="center"/>
                              <w:rPr>
                                <w:szCs w:val="21"/>
                              </w:rPr>
                            </w:pPr>
                          </w:p>
                        </w:tc>
                        <w:tc>
                          <w:tcPr>
                            <w:tcW w:w="1587" w:type="dxa"/>
                            <w:vAlign w:val="center"/>
                          </w:tcPr>
                          <w:p w14:paraId="22079850">
                            <w:pPr>
                              <w:jc w:val="center"/>
                              <w:rPr>
                                <w:szCs w:val="21"/>
                              </w:rPr>
                            </w:pPr>
                          </w:p>
                        </w:tc>
                      </w:tr>
                      <w:tr w14:paraId="60C30D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64" w:type="dxa"/>
                            <w:vAlign w:val="center"/>
                          </w:tcPr>
                          <w:p w14:paraId="2DC95E8C">
                            <w:pPr>
                              <w:jc w:val="center"/>
                              <w:rPr>
                                <w:rFonts w:hint="default" w:ascii="Times New Roman" w:hAnsi="Times New Roman" w:cs="Times New Roman"/>
                                <w:szCs w:val="21"/>
                              </w:rPr>
                            </w:pPr>
                          </w:p>
                        </w:tc>
                        <w:tc>
                          <w:tcPr>
                            <w:tcW w:w="1048" w:type="dxa"/>
                            <w:vAlign w:val="center"/>
                          </w:tcPr>
                          <w:p w14:paraId="4F9ADB5F">
                            <w:pPr>
                              <w:jc w:val="center"/>
                              <w:rPr>
                                <w:szCs w:val="21"/>
                              </w:rPr>
                            </w:pPr>
                          </w:p>
                        </w:tc>
                        <w:tc>
                          <w:tcPr>
                            <w:tcW w:w="1048" w:type="dxa"/>
                            <w:vAlign w:val="center"/>
                          </w:tcPr>
                          <w:p w14:paraId="0032603D">
                            <w:pPr>
                              <w:jc w:val="center"/>
                              <w:rPr>
                                <w:szCs w:val="21"/>
                              </w:rPr>
                            </w:pPr>
                          </w:p>
                        </w:tc>
                        <w:tc>
                          <w:tcPr>
                            <w:tcW w:w="1048" w:type="dxa"/>
                            <w:vAlign w:val="center"/>
                          </w:tcPr>
                          <w:p w14:paraId="1EB8B68E">
                            <w:pPr>
                              <w:jc w:val="center"/>
                              <w:rPr>
                                <w:szCs w:val="21"/>
                              </w:rPr>
                            </w:pPr>
                          </w:p>
                        </w:tc>
                        <w:tc>
                          <w:tcPr>
                            <w:tcW w:w="1048" w:type="dxa"/>
                            <w:vAlign w:val="center"/>
                          </w:tcPr>
                          <w:p w14:paraId="26C857B7">
                            <w:pPr>
                              <w:jc w:val="center"/>
                              <w:rPr>
                                <w:szCs w:val="21"/>
                              </w:rPr>
                            </w:pPr>
                          </w:p>
                        </w:tc>
                        <w:tc>
                          <w:tcPr>
                            <w:tcW w:w="1048" w:type="dxa"/>
                            <w:vAlign w:val="center"/>
                          </w:tcPr>
                          <w:p w14:paraId="12C8FF74">
                            <w:pPr>
                              <w:jc w:val="center"/>
                              <w:rPr>
                                <w:szCs w:val="21"/>
                              </w:rPr>
                            </w:pPr>
                          </w:p>
                        </w:tc>
                        <w:tc>
                          <w:tcPr>
                            <w:tcW w:w="1587" w:type="dxa"/>
                            <w:vAlign w:val="center"/>
                          </w:tcPr>
                          <w:p w14:paraId="3E85D774">
                            <w:pPr>
                              <w:jc w:val="center"/>
                              <w:rPr>
                                <w:szCs w:val="21"/>
                              </w:rPr>
                            </w:pPr>
                          </w:p>
                        </w:tc>
                      </w:tr>
                      <w:tr w14:paraId="562A53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64" w:type="dxa"/>
                            <w:vAlign w:val="center"/>
                          </w:tcPr>
                          <w:p w14:paraId="623FFE03">
                            <w:pPr>
                              <w:jc w:val="center"/>
                              <w:rPr>
                                <w:rFonts w:hint="default" w:ascii="Times New Roman" w:hAnsi="Times New Roman" w:cs="Times New Roman"/>
                                <w:szCs w:val="21"/>
                              </w:rPr>
                            </w:pPr>
                          </w:p>
                        </w:tc>
                        <w:tc>
                          <w:tcPr>
                            <w:tcW w:w="1048" w:type="dxa"/>
                            <w:vAlign w:val="center"/>
                          </w:tcPr>
                          <w:p w14:paraId="164C6F13">
                            <w:pPr>
                              <w:jc w:val="center"/>
                              <w:rPr>
                                <w:szCs w:val="21"/>
                              </w:rPr>
                            </w:pPr>
                          </w:p>
                        </w:tc>
                        <w:tc>
                          <w:tcPr>
                            <w:tcW w:w="1048" w:type="dxa"/>
                            <w:vAlign w:val="center"/>
                          </w:tcPr>
                          <w:p w14:paraId="78776EC7">
                            <w:pPr>
                              <w:jc w:val="center"/>
                              <w:rPr>
                                <w:szCs w:val="21"/>
                              </w:rPr>
                            </w:pPr>
                          </w:p>
                        </w:tc>
                        <w:tc>
                          <w:tcPr>
                            <w:tcW w:w="1048" w:type="dxa"/>
                            <w:vAlign w:val="center"/>
                          </w:tcPr>
                          <w:p w14:paraId="643E8501">
                            <w:pPr>
                              <w:jc w:val="center"/>
                              <w:rPr>
                                <w:szCs w:val="21"/>
                              </w:rPr>
                            </w:pPr>
                          </w:p>
                        </w:tc>
                        <w:tc>
                          <w:tcPr>
                            <w:tcW w:w="1048" w:type="dxa"/>
                            <w:vAlign w:val="center"/>
                          </w:tcPr>
                          <w:p w14:paraId="6D0D17A7">
                            <w:pPr>
                              <w:jc w:val="center"/>
                              <w:rPr>
                                <w:szCs w:val="21"/>
                              </w:rPr>
                            </w:pPr>
                          </w:p>
                        </w:tc>
                        <w:tc>
                          <w:tcPr>
                            <w:tcW w:w="1048" w:type="dxa"/>
                            <w:vAlign w:val="center"/>
                          </w:tcPr>
                          <w:p w14:paraId="6F34175E">
                            <w:pPr>
                              <w:jc w:val="center"/>
                              <w:rPr>
                                <w:szCs w:val="21"/>
                              </w:rPr>
                            </w:pPr>
                          </w:p>
                        </w:tc>
                        <w:tc>
                          <w:tcPr>
                            <w:tcW w:w="1587" w:type="dxa"/>
                            <w:vAlign w:val="center"/>
                          </w:tcPr>
                          <w:p w14:paraId="4DC34A5A">
                            <w:pPr>
                              <w:jc w:val="center"/>
                              <w:rPr>
                                <w:szCs w:val="21"/>
                              </w:rPr>
                            </w:pPr>
                          </w:p>
                        </w:tc>
                      </w:tr>
                      <w:tr w14:paraId="559D63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64" w:type="dxa"/>
                            <w:vAlign w:val="center"/>
                          </w:tcPr>
                          <w:p w14:paraId="4C3A8083">
                            <w:pPr>
                              <w:jc w:val="center"/>
                              <w:rPr>
                                <w:szCs w:val="21"/>
                              </w:rPr>
                            </w:pPr>
                          </w:p>
                        </w:tc>
                        <w:tc>
                          <w:tcPr>
                            <w:tcW w:w="1048" w:type="dxa"/>
                            <w:vAlign w:val="center"/>
                          </w:tcPr>
                          <w:p w14:paraId="2F0274DA">
                            <w:pPr>
                              <w:jc w:val="center"/>
                              <w:rPr>
                                <w:szCs w:val="21"/>
                              </w:rPr>
                            </w:pPr>
                          </w:p>
                        </w:tc>
                        <w:tc>
                          <w:tcPr>
                            <w:tcW w:w="1048" w:type="dxa"/>
                            <w:vAlign w:val="center"/>
                          </w:tcPr>
                          <w:p w14:paraId="1456170F">
                            <w:pPr>
                              <w:jc w:val="center"/>
                              <w:rPr>
                                <w:szCs w:val="21"/>
                              </w:rPr>
                            </w:pPr>
                          </w:p>
                        </w:tc>
                        <w:tc>
                          <w:tcPr>
                            <w:tcW w:w="1048" w:type="dxa"/>
                            <w:vAlign w:val="center"/>
                          </w:tcPr>
                          <w:p w14:paraId="7BE57166">
                            <w:pPr>
                              <w:jc w:val="center"/>
                              <w:rPr>
                                <w:szCs w:val="21"/>
                              </w:rPr>
                            </w:pPr>
                          </w:p>
                        </w:tc>
                        <w:tc>
                          <w:tcPr>
                            <w:tcW w:w="1048" w:type="dxa"/>
                            <w:vAlign w:val="center"/>
                          </w:tcPr>
                          <w:p w14:paraId="12269D2E">
                            <w:pPr>
                              <w:jc w:val="center"/>
                              <w:rPr>
                                <w:szCs w:val="21"/>
                              </w:rPr>
                            </w:pPr>
                          </w:p>
                        </w:tc>
                        <w:tc>
                          <w:tcPr>
                            <w:tcW w:w="1048" w:type="dxa"/>
                            <w:vAlign w:val="center"/>
                          </w:tcPr>
                          <w:p w14:paraId="1F118FEC">
                            <w:pPr>
                              <w:jc w:val="center"/>
                              <w:rPr>
                                <w:szCs w:val="21"/>
                              </w:rPr>
                            </w:pPr>
                          </w:p>
                        </w:tc>
                        <w:tc>
                          <w:tcPr>
                            <w:tcW w:w="1587" w:type="dxa"/>
                            <w:vAlign w:val="center"/>
                          </w:tcPr>
                          <w:p w14:paraId="0D404EDF">
                            <w:pPr>
                              <w:jc w:val="center"/>
                              <w:rPr>
                                <w:szCs w:val="21"/>
                              </w:rPr>
                            </w:pPr>
                          </w:p>
                        </w:tc>
                      </w:tr>
                    </w:tbl>
                    <w:p w14:paraId="187DA18A">
                      <w:pPr>
                        <w:adjustRightInd w:val="0"/>
                        <w:snapToGrid w:val="0"/>
                        <w:spacing w:before="156" w:beforeLines="50" w:after="156" w:afterLines="50"/>
                        <w:rPr>
                          <w:rFonts w:hint="eastAsia"/>
                          <w:szCs w:val="21"/>
                          <w:lang w:val="en-US" w:eastAsia="zh-CN"/>
                        </w:rPr>
                      </w:pPr>
                    </w:p>
                    <w:p w14:paraId="68D5F641">
                      <w:pPr>
                        <w:adjustRightInd w:val="0"/>
                        <w:snapToGrid w:val="0"/>
                        <w:spacing w:before="156" w:beforeLines="50" w:after="156" w:afterLines="50"/>
                        <w:rPr>
                          <w:szCs w:val="21"/>
                        </w:rPr>
                      </w:pPr>
                      <w:r>
                        <w:rPr>
                          <w:rFonts w:hint="eastAsia"/>
                          <w:szCs w:val="21"/>
                          <w:lang w:val="en-US" w:eastAsia="zh-CN"/>
                        </w:rPr>
                        <w:t>四</w:t>
                      </w:r>
                      <w:r>
                        <w:rPr>
                          <w:rFonts w:hint="eastAsia"/>
                          <w:szCs w:val="21"/>
                        </w:rPr>
                        <w:t>、</w:t>
                      </w:r>
                      <w:r>
                        <w:rPr>
                          <w:rFonts w:hint="eastAsia"/>
                          <w:szCs w:val="21"/>
                          <w:lang w:val="en-US" w:eastAsia="zh-CN"/>
                        </w:rPr>
                        <w:t>塞贝克系数</w:t>
                      </w:r>
                      <w:r>
                        <w:rPr>
                          <w:rFonts w:hint="eastAsia"/>
                          <w:szCs w:val="21"/>
                        </w:rPr>
                        <w:t>示值误差：</w:t>
                      </w:r>
                    </w:p>
                    <w:tbl>
                      <w:tblPr>
                        <w:tblStyle w:val="21"/>
                        <w:tblW w:w="79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7"/>
                        <w:gridCol w:w="2268"/>
                        <w:gridCol w:w="2268"/>
                        <w:gridCol w:w="1956"/>
                      </w:tblGrid>
                      <w:tr w14:paraId="7BA7F1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17" w:type="dxa"/>
                            <w:vAlign w:val="center"/>
                          </w:tcPr>
                          <w:p w14:paraId="1C07E4BD">
                            <w:pPr>
                              <w:adjustRightInd w:val="0"/>
                              <w:snapToGrid w:val="0"/>
                              <w:jc w:val="center"/>
                              <w:rPr>
                                <w:szCs w:val="21"/>
                              </w:rPr>
                            </w:pPr>
                            <w:r>
                              <w:rPr>
                                <w:rFonts w:hint="eastAsia"/>
                                <w:szCs w:val="21"/>
                              </w:rPr>
                              <w:t>温度</w:t>
                            </w:r>
                            <w:r>
                              <w:rPr>
                                <w:rFonts w:hint="default" w:ascii="Times New Roman" w:hAnsi="Times New Roman" w:cs="Times New Roman"/>
                                <w:szCs w:val="21"/>
                              </w:rPr>
                              <w:t>（℃）</w:t>
                            </w:r>
                          </w:p>
                        </w:tc>
                        <w:tc>
                          <w:tcPr>
                            <w:tcW w:w="2268" w:type="dxa"/>
                            <w:vAlign w:val="center"/>
                          </w:tcPr>
                          <w:p w14:paraId="783B1A26">
                            <w:pPr>
                              <w:adjustRightInd w:val="0"/>
                              <w:snapToGrid w:val="0"/>
                              <w:jc w:val="center"/>
                              <w:rPr>
                                <w:szCs w:val="21"/>
                              </w:rPr>
                            </w:pPr>
                            <w:r>
                              <w:rPr>
                                <w:rFonts w:hint="eastAsia"/>
                                <w:szCs w:val="21"/>
                              </w:rPr>
                              <w:t>测量</w:t>
                            </w:r>
                            <w:r>
                              <w:rPr>
                                <w:rFonts w:hint="eastAsia"/>
                                <w:szCs w:val="21"/>
                                <w:lang w:val="en-US" w:eastAsia="zh-CN"/>
                              </w:rPr>
                              <w:t>平均</w:t>
                            </w:r>
                            <w:r>
                              <w:rPr>
                                <w:rFonts w:hint="eastAsia"/>
                                <w:szCs w:val="21"/>
                              </w:rPr>
                              <w:t>值（</w:t>
                            </w:r>
                            <w:r>
                              <w:rPr>
                                <w:rFonts w:hint="default" w:ascii="Times New Roman" w:hAnsi="Times New Roman" w:eastAsia="宋体" w:cs="Times New Roman"/>
                                <w:sz w:val="21"/>
                                <w:szCs w:val="21"/>
                                <w:lang w:val="en-US" w:eastAsia="zh-CN"/>
                              </w:rPr>
                              <w:t>μV</w:t>
                            </w:r>
                            <w:r>
                              <w:rPr>
                                <w:rFonts w:hint="default" w:ascii="Times New Roman" w:hAnsi="Times New Roman" w:cs="Times New Roman"/>
                                <w:sz w:val="21"/>
                                <w:szCs w:val="21"/>
                              </w:rPr>
                              <w:t>/℃</w:t>
                            </w:r>
                            <w:r>
                              <w:rPr>
                                <w:rFonts w:hint="eastAsia"/>
                                <w:szCs w:val="21"/>
                              </w:rPr>
                              <w:t>）</w:t>
                            </w:r>
                          </w:p>
                        </w:tc>
                        <w:tc>
                          <w:tcPr>
                            <w:tcW w:w="2268" w:type="dxa"/>
                            <w:vAlign w:val="center"/>
                          </w:tcPr>
                          <w:p w14:paraId="41B81297">
                            <w:pPr>
                              <w:adjustRightInd w:val="0"/>
                              <w:snapToGrid w:val="0"/>
                              <w:jc w:val="center"/>
                              <w:rPr>
                                <w:szCs w:val="21"/>
                              </w:rPr>
                            </w:pPr>
                            <w:r>
                              <w:rPr>
                                <w:rFonts w:hint="eastAsia"/>
                                <w:szCs w:val="21"/>
                              </w:rPr>
                              <w:t>标准值（</w:t>
                            </w:r>
                            <w:r>
                              <w:rPr>
                                <w:rFonts w:hint="default" w:ascii="Times New Roman" w:hAnsi="Times New Roman" w:eastAsia="宋体" w:cs="Times New Roman"/>
                                <w:sz w:val="21"/>
                                <w:szCs w:val="21"/>
                                <w:lang w:val="en-US" w:eastAsia="zh-CN"/>
                              </w:rPr>
                              <w:t>μV</w:t>
                            </w:r>
                            <w:r>
                              <w:rPr>
                                <w:rFonts w:hint="default" w:ascii="Times New Roman" w:hAnsi="Times New Roman" w:cs="Times New Roman"/>
                                <w:sz w:val="21"/>
                                <w:szCs w:val="21"/>
                              </w:rPr>
                              <w:t>/℃</w:t>
                            </w:r>
                            <w:r>
                              <w:rPr>
                                <w:rFonts w:hint="eastAsia"/>
                                <w:szCs w:val="21"/>
                              </w:rPr>
                              <w:t>）</w:t>
                            </w:r>
                          </w:p>
                        </w:tc>
                        <w:tc>
                          <w:tcPr>
                            <w:tcW w:w="1956" w:type="dxa"/>
                            <w:vAlign w:val="center"/>
                          </w:tcPr>
                          <w:p w14:paraId="6008C0AD">
                            <w:pPr>
                              <w:adjustRightInd w:val="0"/>
                              <w:snapToGrid w:val="0"/>
                              <w:jc w:val="center"/>
                              <w:rPr>
                                <w:szCs w:val="21"/>
                              </w:rPr>
                            </w:pPr>
                            <w:r>
                              <w:rPr>
                                <w:rFonts w:hint="eastAsia"/>
                                <w:szCs w:val="21"/>
                              </w:rPr>
                              <w:t>示值误差（</w:t>
                            </w:r>
                            <w:r>
                              <w:rPr>
                                <w:rFonts w:hint="default" w:ascii="Times New Roman" w:hAnsi="Times New Roman" w:eastAsia="宋体" w:cs="Times New Roman"/>
                                <w:sz w:val="21"/>
                                <w:szCs w:val="21"/>
                                <w:lang w:val="en-US" w:eastAsia="zh-CN"/>
                              </w:rPr>
                              <w:t>μV</w:t>
                            </w:r>
                            <w:r>
                              <w:rPr>
                                <w:rFonts w:hint="default" w:ascii="Times New Roman" w:hAnsi="Times New Roman" w:cs="Times New Roman"/>
                                <w:sz w:val="21"/>
                                <w:szCs w:val="21"/>
                              </w:rPr>
                              <w:t>/℃</w:t>
                            </w:r>
                            <w:r>
                              <w:rPr>
                                <w:rFonts w:hint="eastAsia"/>
                                <w:szCs w:val="21"/>
                              </w:rPr>
                              <w:t>）</w:t>
                            </w:r>
                          </w:p>
                        </w:tc>
                      </w:tr>
                      <w:tr w14:paraId="3529A8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17" w:type="dxa"/>
                            <w:vAlign w:val="center"/>
                          </w:tcPr>
                          <w:p w14:paraId="5AE1930E">
                            <w:pPr>
                              <w:adjustRightInd w:val="0"/>
                              <w:snapToGrid w:val="0"/>
                              <w:jc w:val="center"/>
                              <w:rPr>
                                <w:szCs w:val="21"/>
                              </w:rPr>
                            </w:pPr>
                          </w:p>
                        </w:tc>
                        <w:tc>
                          <w:tcPr>
                            <w:tcW w:w="2268" w:type="dxa"/>
                            <w:vAlign w:val="center"/>
                          </w:tcPr>
                          <w:p w14:paraId="492A2C80">
                            <w:pPr>
                              <w:adjustRightInd w:val="0"/>
                              <w:snapToGrid w:val="0"/>
                              <w:jc w:val="center"/>
                              <w:rPr>
                                <w:szCs w:val="21"/>
                              </w:rPr>
                            </w:pPr>
                          </w:p>
                        </w:tc>
                        <w:tc>
                          <w:tcPr>
                            <w:tcW w:w="2268" w:type="dxa"/>
                            <w:vAlign w:val="center"/>
                          </w:tcPr>
                          <w:p w14:paraId="2187447F">
                            <w:pPr>
                              <w:adjustRightInd w:val="0"/>
                              <w:snapToGrid w:val="0"/>
                              <w:jc w:val="center"/>
                              <w:rPr>
                                <w:szCs w:val="21"/>
                              </w:rPr>
                            </w:pPr>
                          </w:p>
                        </w:tc>
                        <w:tc>
                          <w:tcPr>
                            <w:tcW w:w="1956" w:type="dxa"/>
                            <w:vAlign w:val="center"/>
                          </w:tcPr>
                          <w:p w14:paraId="2B99AFBF">
                            <w:pPr>
                              <w:adjustRightInd w:val="0"/>
                              <w:snapToGrid w:val="0"/>
                              <w:jc w:val="center"/>
                              <w:rPr>
                                <w:szCs w:val="21"/>
                              </w:rPr>
                            </w:pPr>
                          </w:p>
                        </w:tc>
                      </w:tr>
                      <w:tr w14:paraId="5C6A44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17" w:type="dxa"/>
                            <w:vAlign w:val="center"/>
                          </w:tcPr>
                          <w:p w14:paraId="6B541E47">
                            <w:pPr>
                              <w:jc w:val="center"/>
                              <w:rPr>
                                <w:szCs w:val="21"/>
                              </w:rPr>
                            </w:pPr>
                          </w:p>
                        </w:tc>
                        <w:tc>
                          <w:tcPr>
                            <w:tcW w:w="2268" w:type="dxa"/>
                            <w:vAlign w:val="center"/>
                          </w:tcPr>
                          <w:p w14:paraId="33C077D4">
                            <w:pPr>
                              <w:jc w:val="center"/>
                              <w:rPr>
                                <w:szCs w:val="21"/>
                              </w:rPr>
                            </w:pPr>
                          </w:p>
                        </w:tc>
                        <w:tc>
                          <w:tcPr>
                            <w:tcW w:w="2268" w:type="dxa"/>
                            <w:vAlign w:val="center"/>
                          </w:tcPr>
                          <w:p w14:paraId="2D64961D">
                            <w:pPr>
                              <w:jc w:val="center"/>
                              <w:rPr>
                                <w:szCs w:val="21"/>
                              </w:rPr>
                            </w:pPr>
                          </w:p>
                        </w:tc>
                        <w:tc>
                          <w:tcPr>
                            <w:tcW w:w="1956" w:type="dxa"/>
                            <w:vAlign w:val="center"/>
                          </w:tcPr>
                          <w:p w14:paraId="22117757">
                            <w:pPr>
                              <w:jc w:val="center"/>
                              <w:rPr>
                                <w:szCs w:val="21"/>
                              </w:rPr>
                            </w:pPr>
                          </w:p>
                        </w:tc>
                      </w:tr>
                      <w:tr w14:paraId="12E9C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17" w:type="dxa"/>
                            <w:vAlign w:val="center"/>
                          </w:tcPr>
                          <w:p w14:paraId="6EB61CA4">
                            <w:pPr>
                              <w:jc w:val="center"/>
                              <w:rPr>
                                <w:szCs w:val="21"/>
                              </w:rPr>
                            </w:pPr>
                          </w:p>
                        </w:tc>
                        <w:tc>
                          <w:tcPr>
                            <w:tcW w:w="2268" w:type="dxa"/>
                            <w:vAlign w:val="center"/>
                          </w:tcPr>
                          <w:p w14:paraId="034FB429">
                            <w:pPr>
                              <w:jc w:val="center"/>
                              <w:rPr>
                                <w:szCs w:val="21"/>
                              </w:rPr>
                            </w:pPr>
                          </w:p>
                        </w:tc>
                        <w:tc>
                          <w:tcPr>
                            <w:tcW w:w="2268" w:type="dxa"/>
                            <w:vAlign w:val="center"/>
                          </w:tcPr>
                          <w:p w14:paraId="0D4C56FD">
                            <w:pPr>
                              <w:jc w:val="center"/>
                              <w:rPr>
                                <w:szCs w:val="21"/>
                              </w:rPr>
                            </w:pPr>
                          </w:p>
                        </w:tc>
                        <w:tc>
                          <w:tcPr>
                            <w:tcW w:w="1956" w:type="dxa"/>
                            <w:vAlign w:val="center"/>
                          </w:tcPr>
                          <w:p w14:paraId="048F62A5">
                            <w:pPr>
                              <w:jc w:val="center"/>
                              <w:rPr>
                                <w:szCs w:val="21"/>
                              </w:rPr>
                            </w:pPr>
                          </w:p>
                        </w:tc>
                      </w:tr>
                      <w:tr w14:paraId="4EF8B1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17" w:type="dxa"/>
                            <w:vAlign w:val="center"/>
                          </w:tcPr>
                          <w:p w14:paraId="7CA06AD3">
                            <w:pPr>
                              <w:jc w:val="center"/>
                              <w:rPr>
                                <w:szCs w:val="21"/>
                              </w:rPr>
                            </w:pPr>
                          </w:p>
                        </w:tc>
                        <w:tc>
                          <w:tcPr>
                            <w:tcW w:w="2268" w:type="dxa"/>
                            <w:vAlign w:val="center"/>
                          </w:tcPr>
                          <w:p w14:paraId="5634FD34">
                            <w:pPr>
                              <w:jc w:val="center"/>
                              <w:rPr>
                                <w:szCs w:val="21"/>
                              </w:rPr>
                            </w:pPr>
                          </w:p>
                        </w:tc>
                        <w:tc>
                          <w:tcPr>
                            <w:tcW w:w="2268" w:type="dxa"/>
                            <w:vAlign w:val="center"/>
                          </w:tcPr>
                          <w:p w14:paraId="37BBB43A">
                            <w:pPr>
                              <w:jc w:val="center"/>
                              <w:rPr>
                                <w:szCs w:val="21"/>
                              </w:rPr>
                            </w:pPr>
                          </w:p>
                        </w:tc>
                        <w:tc>
                          <w:tcPr>
                            <w:tcW w:w="1956" w:type="dxa"/>
                            <w:vAlign w:val="center"/>
                          </w:tcPr>
                          <w:p w14:paraId="1831CDF0">
                            <w:pPr>
                              <w:jc w:val="center"/>
                              <w:rPr>
                                <w:szCs w:val="21"/>
                              </w:rPr>
                            </w:pPr>
                          </w:p>
                        </w:tc>
                      </w:tr>
                      <w:tr w14:paraId="07767F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17" w:type="dxa"/>
                            <w:vAlign w:val="center"/>
                          </w:tcPr>
                          <w:p w14:paraId="0B38F24F">
                            <w:pPr>
                              <w:jc w:val="center"/>
                              <w:rPr>
                                <w:szCs w:val="21"/>
                              </w:rPr>
                            </w:pPr>
                          </w:p>
                        </w:tc>
                        <w:tc>
                          <w:tcPr>
                            <w:tcW w:w="2268" w:type="dxa"/>
                            <w:vAlign w:val="center"/>
                          </w:tcPr>
                          <w:p w14:paraId="3C24D62A">
                            <w:pPr>
                              <w:jc w:val="center"/>
                              <w:rPr>
                                <w:szCs w:val="21"/>
                              </w:rPr>
                            </w:pPr>
                          </w:p>
                        </w:tc>
                        <w:tc>
                          <w:tcPr>
                            <w:tcW w:w="2268" w:type="dxa"/>
                            <w:vAlign w:val="center"/>
                          </w:tcPr>
                          <w:p w14:paraId="12161897">
                            <w:pPr>
                              <w:jc w:val="center"/>
                              <w:rPr>
                                <w:szCs w:val="21"/>
                              </w:rPr>
                            </w:pPr>
                          </w:p>
                        </w:tc>
                        <w:tc>
                          <w:tcPr>
                            <w:tcW w:w="1956" w:type="dxa"/>
                            <w:vAlign w:val="center"/>
                          </w:tcPr>
                          <w:p w14:paraId="1EDE7BCD">
                            <w:pPr>
                              <w:jc w:val="center"/>
                              <w:rPr>
                                <w:szCs w:val="21"/>
                              </w:rPr>
                            </w:pPr>
                          </w:p>
                        </w:tc>
                      </w:tr>
                    </w:tbl>
                    <w:p w14:paraId="4E21C13A">
                      <w:pPr>
                        <w:ind w:firstLine="240" w:firstLineChars="100"/>
                        <w:rPr>
                          <w:sz w:val="24"/>
                          <w:szCs w:val="24"/>
                        </w:rPr>
                      </w:pPr>
                    </w:p>
                    <w:p w14:paraId="2425E078">
                      <w:pPr>
                        <w:ind w:firstLine="240" w:firstLineChars="100"/>
                        <w:rPr>
                          <w:rFonts w:hint="eastAsia"/>
                          <w:sz w:val="24"/>
                          <w:szCs w:val="24"/>
                        </w:rPr>
                      </w:pPr>
                    </w:p>
                    <w:p w14:paraId="078B860D">
                      <w:pPr>
                        <w:ind w:firstLine="240" w:firstLineChars="100"/>
                        <w:rPr>
                          <w:rFonts w:hint="eastAsia"/>
                          <w:sz w:val="24"/>
                          <w:szCs w:val="24"/>
                        </w:rPr>
                      </w:pPr>
                    </w:p>
                    <w:p w14:paraId="01589497">
                      <w:pPr>
                        <w:ind w:firstLine="240" w:firstLineChars="100"/>
                        <w:rPr>
                          <w:rFonts w:hint="eastAsia"/>
                          <w:sz w:val="24"/>
                          <w:szCs w:val="24"/>
                        </w:rPr>
                      </w:pPr>
                    </w:p>
                    <w:p w14:paraId="33FCB3EC">
                      <w:pPr>
                        <w:ind w:firstLine="240" w:firstLineChars="100"/>
                        <w:rPr>
                          <w:rFonts w:hint="eastAsia"/>
                          <w:sz w:val="24"/>
                          <w:szCs w:val="24"/>
                        </w:rPr>
                      </w:pPr>
                    </w:p>
                    <w:p w14:paraId="573A4A7A">
                      <w:pPr>
                        <w:ind w:firstLine="240" w:firstLineChars="100"/>
                        <w:rPr>
                          <w:rFonts w:hint="eastAsia"/>
                          <w:sz w:val="24"/>
                          <w:szCs w:val="24"/>
                        </w:rPr>
                      </w:pPr>
                    </w:p>
                    <w:p w14:paraId="3B5C1C06">
                      <w:pPr>
                        <w:ind w:firstLine="240" w:firstLineChars="100"/>
                        <w:rPr>
                          <w:rFonts w:hint="eastAsia"/>
                          <w:sz w:val="24"/>
                          <w:szCs w:val="24"/>
                        </w:rPr>
                      </w:pPr>
                    </w:p>
                    <w:p w14:paraId="22918BEB">
                      <w:pPr>
                        <w:ind w:firstLine="240" w:firstLineChars="100"/>
                        <w:rPr>
                          <w:rFonts w:hint="eastAsia"/>
                          <w:sz w:val="24"/>
                          <w:szCs w:val="24"/>
                        </w:rPr>
                      </w:pPr>
                    </w:p>
                    <w:p w14:paraId="708907C1">
                      <w:pPr>
                        <w:ind w:firstLine="240" w:firstLineChars="100"/>
                        <w:rPr>
                          <w:sz w:val="24"/>
                          <w:szCs w:val="24"/>
                        </w:rPr>
                      </w:pPr>
                      <w:r>
                        <w:rPr>
                          <w:rFonts w:hint="eastAsia"/>
                          <w:sz w:val="24"/>
                          <w:szCs w:val="24"/>
                        </w:rPr>
                        <w:t>校准员：                 核验员：              校准日期：  年   月   日</w:t>
                      </w:r>
                    </w:p>
                  </w:txbxContent>
                </v:textbox>
                <w10:wrap type="none"/>
                <w10:anchorlock/>
              </v:shape>
            </w:pict>
          </mc:Fallback>
        </mc:AlternateContent>
      </w:r>
    </w:p>
    <w:p w14:paraId="17A24F70">
      <w:pPr>
        <w:spacing w:line="360" w:lineRule="auto"/>
        <w:ind w:firstLine="480" w:firstLineChars="200"/>
        <w:rPr>
          <w:rFonts w:ascii="宋体" w:hAnsi="宋体" w:cs="宋体"/>
          <w:sz w:val="24"/>
          <w:szCs w:val="24"/>
        </w:rPr>
        <w:sectPr>
          <w:footerReference r:id="rId14" w:type="first"/>
          <w:footerReference r:id="rId13" w:type="default"/>
          <w:pgSz w:w="11906" w:h="16838"/>
          <w:pgMar w:top="1440" w:right="1134" w:bottom="1588" w:left="1418" w:header="851" w:footer="992" w:gutter="0"/>
          <w:pgNumType w:start="1"/>
          <w:cols w:space="720" w:num="1"/>
          <w:titlePg/>
          <w:docGrid w:type="linesAndChars" w:linePitch="312" w:charSpace="0"/>
        </w:sectPr>
      </w:pPr>
    </w:p>
    <w:p w14:paraId="7815FC4D">
      <w:pPr>
        <w:pStyle w:val="5"/>
        <w:jc w:val="both"/>
      </w:pPr>
      <w:bookmarkStart w:id="30" w:name="_Toc367865737"/>
      <w:bookmarkStart w:id="31" w:name="_Toc367865583"/>
      <w:bookmarkStart w:id="32" w:name="_Toc402188047"/>
      <w:bookmarkStart w:id="33" w:name="_Toc26075"/>
      <w:r>
        <w:rPr>
          <w:rFonts w:hint="eastAsia"/>
        </w:rPr>
        <w:t>附录</w:t>
      </w:r>
      <w:bookmarkEnd w:id="30"/>
      <w:bookmarkEnd w:id="31"/>
      <w:bookmarkEnd w:id="32"/>
      <w:r>
        <w:rPr>
          <w:rFonts w:hint="eastAsia"/>
        </w:rPr>
        <w:t>B</w:t>
      </w:r>
    </w:p>
    <w:p w14:paraId="0B026382">
      <w:pPr>
        <w:pStyle w:val="5"/>
        <w:ind w:firstLine="560"/>
      </w:pPr>
      <w:r>
        <w:rPr>
          <w:rFonts w:hint="eastAsia"/>
        </w:rPr>
        <w:t>校准证书内页（推荐）格式样式</w:t>
      </w:r>
      <w:bookmarkEnd w:id="33"/>
    </w:p>
    <w:p w14:paraId="3689AC09">
      <w:pPr>
        <w:adjustRightInd w:val="0"/>
        <w:snapToGrid w:val="0"/>
        <w:spacing w:line="360" w:lineRule="auto"/>
        <w:jc w:val="center"/>
      </w:pPr>
      <w:r>
        <w:rPr>
          <w:rFonts w:hint="eastAsia"/>
        </w:rPr>
        <w:t>校准证书第2页</w:t>
      </w:r>
    </w:p>
    <w:p w14:paraId="0BDEBF3B">
      <w:pPr>
        <w:adjustRightInd w:val="0"/>
        <w:snapToGrid w:val="0"/>
        <w:spacing w:line="360" w:lineRule="auto"/>
        <w:jc w:val="center"/>
      </w:pPr>
      <w:r>
        <mc:AlternateContent>
          <mc:Choice Requires="wps">
            <w:drawing>
              <wp:inline distT="0" distB="0" distL="114300" distR="114300">
                <wp:extent cx="5939790" cy="7436485"/>
                <wp:effectExtent l="4445" t="4445" r="8890" b="7620"/>
                <wp:docPr id="1" name="文本框 49"/>
                <wp:cNvGraphicFramePr/>
                <a:graphic xmlns:a="http://schemas.openxmlformats.org/drawingml/2006/main">
                  <a:graphicData uri="http://schemas.microsoft.com/office/word/2010/wordprocessingShape">
                    <wps:wsp>
                      <wps:cNvSpPr txBox="1">
                        <a:spLocks noRot="1"/>
                      </wps:cNvSpPr>
                      <wps:spPr>
                        <a:xfrm>
                          <a:off x="0" y="0"/>
                          <a:ext cx="5939790" cy="743648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2BF32AF6">
                            <w:pPr>
                              <w:jc w:val="center"/>
                              <w:rPr>
                                <w:szCs w:val="21"/>
                              </w:rPr>
                            </w:pPr>
                            <w:r>
                              <w:rPr>
                                <w:rFonts w:hint="eastAsia"/>
                                <w:szCs w:val="21"/>
                              </w:rPr>
                              <w:t>证书编号：XXXX-XXXX</w:t>
                            </w:r>
                          </w:p>
                          <w:tbl>
                            <w:tblPr>
                              <w:tblStyle w:val="21"/>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375"/>
                              <w:gridCol w:w="1816"/>
                              <w:gridCol w:w="2205"/>
                              <w:gridCol w:w="1785"/>
                              <w:gridCol w:w="1365"/>
                            </w:tblGrid>
                            <w:tr w14:paraId="01BD387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546" w:type="dxa"/>
                                  <w:gridSpan w:val="5"/>
                                </w:tcPr>
                                <w:p w14:paraId="3FEACFBF">
                                  <w:pPr>
                                    <w:rPr>
                                      <w:szCs w:val="21"/>
                                    </w:rPr>
                                  </w:pPr>
                                  <w:r>
                                    <w:rPr>
                                      <w:rFonts w:hint="eastAsia"/>
                                      <w:szCs w:val="21"/>
                                    </w:rPr>
                                    <w:t>校准机构授权说明</w:t>
                                  </w:r>
                                </w:p>
                                <w:p w14:paraId="72E92EC1">
                                  <w:pPr>
                                    <w:rPr>
                                      <w:szCs w:val="21"/>
                                    </w:rPr>
                                  </w:pPr>
                                </w:p>
                                <w:p w14:paraId="5B2B6D96">
                                  <w:pPr>
                                    <w:rPr>
                                      <w:szCs w:val="21"/>
                                    </w:rPr>
                                  </w:pPr>
                                </w:p>
                                <w:p w14:paraId="1C50EBF1">
                                  <w:pPr>
                                    <w:rPr>
                                      <w:szCs w:val="21"/>
                                    </w:rPr>
                                  </w:pPr>
                                </w:p>
                              </w:tc>
                            </w:tr>
                            <w:tr w14:paraId="6A5C7D1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546" w:type="dxa"/>
                                  <w:gridSpan w:val="5"/>
                                </w:tcPr>
                                <w:p w14:paraId="7C5144B6">
                                  <w:pPr>
                                    <w:rPr>
                                      <w:szCs w:val="21"/>
                                    </w:rPr>
                                  </w:pPr>
                                  <w:r>
                                    <w:rPr>
                                      <w:rFonts w:hint="eastAsia"/>
                                      <w:szCs w:val="21"/>
                                    </w:rPr>
                                    <w:t>校准所依据/参照的技术文件（代号、名称）</w:t>
                                  </w:r>
                                </w:p>
                              </w:tc>
                            </w:tr>
                            <w:tr w14:paraId="37E369F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8546" w:type="dxa"/>
                                  <w:gridSpan w:val="5"/>
                                </w:tcPr>
                                <w:p w14:paraId="689B90EB">
                                  <w:pPr>
                                    <w:rPr>
                                      <w:szCs w:val="21"/>
                                    </w:rPr>
                                  </w:pPr>
                                </w:p>
                              </w:tc>
                            </w:tr>
                            <w:tr w14:paraId="017F8DF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546" w:type="dxa"/>
                                  <w:gridSpan w:val="5"/>
                                </w:tcPr>
                                <w:p w14:paraId="55AA816C">
                                  <w:pPr>
                                    <w:rPr>
                                      <w:szCs w:val="21"/>
                                    </w:rPr>
                                  </w:pPr>
                                  <w:r>
                                    <w:rPr>
                                      <w:rFonts w:hint="eastAsia"/>
                                      <w:szCs w:val="21"/>
                                    </w:rPr>
                                    <w:t>校准环境条件及地点：</w:t>
                                  </w:r>
                                </w:p>
                              </w:tc>
                            </w:tr>
                            <w:tr w14:paraId="393986B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8546" w:type="dxa"/>
                                  <w:gridSpan w:val="5"/>
                                </w:tcPr>
                                <w:p w14:paraId="0DF02F3B">
                                  <w:pPr>
                                    <w:rPr>
                                      <w:szCs w:val="21"/>
                                    </w:rPr>
                                  </w:pPr>
                                  <w:r>
                                    <w:rPr>
                                      <w:szCs w:val="21"/>
                                    </w:rPr>
                                    <w:t xml:space="preserve">温度： 　     </w:t>
                                  </w:r>
                                  <w:r>
                                    <w:rPr>
                                      <w:szCs w:val="21"/>
                                      <w:vertAlign w:val="superscript"/>
                                    </w:rPr>
                                    <w:t>o</w:t>
                                  </w:r>
                                  <w:r>
                                    <w:rPr>
                                      <w:szCs w:val="21"/>
                                    </w:rPr>
                                    <w:t>C　　　             　相对湿度：　　　</w:t>
                                  </w:r>
                                  <w:r>
                                    <w:rPr>
                                      <w:rFonts w:hint="eastAsia"/>
                                      <w:szCs w:val="21"/>
                                    </w:rPr>
                                    <w:t xml:space="preserve">  %</w:t>
                                  </w:r>
                                  <w:r>
                                    <w:rPr>
                                      <w:szCs w:val="21"/>
                                    </w:rPr>
                                    <w:t>　　</w:t>
                                  </w:r>
                                </w:p>
                                <w:p w14:paraId="596B5707">
                                  <w:pPr>
                                    <w:rPr>
                                      <w:rFonts w:ascii="宋体" w:hAnsi="宋体" w:cs="宋体"/>
                                      <w:szCs w:val="21"/>
                                    </w:rPr>
                                  </w:pPr>
                                  <w:r>
                                    <w:rPr>
                                      <w:rFonts w:hint="eastAsia" w:ascii="宋体" w:hAnsi="宋体" w:cs="宋体"/>
                                      <w:szCs w:val="21"/>
                                    </w:rPr>
                                    <w:t>地点：　　　　　　　　　　　             其它：　</w:t>
                                  </w:r>
                                </w:p>
                              </w:tc>
                            </w:tr>
                            <w:tr w14:paraId="5A44164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546" w:type="dxa"/>
                                  <w:gridSpan w:val="5"/>
                                </w:tcPr>
                                <w:p w14:paraId="2E9636B6">
                                  <w:pPr>
                                    <w:rPr>
                                      <w:szCs w:val="21"/>
                                    </w:rPr>
                                  </w:pPr>
                                  <w:r>
                                    <w:rPr>
                                      <w:rFonts w:hint="eastAsia"/>
                                      <w:szCs w:val="21"/>
                                    </w:rPr>
                                    <w:t>校准使用的计量基（标）准装置（含标准物质）/主要仪器</w:t>
                                  </w:r>
                                </w:p>
                              </w:tc>
                            </w:tr>
                            <w:tr w14:paraId="139FC3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375" w:type="dxa"/>
                                  <w:tcBorders>
                                    <w:right w:val="single" w:color="auto" w:sz="4" w:space="0"/>
                                  </w:tcBorders>
                                  <w:vAlign w:val="center"/>
                                </w:tcPr>
                                <w:p w14:paraId="5415574A">
                                  <w:pPr>
                                    <w:jc w:val="center"/>
                                    <w:rPr>
                                      <w:szCs w:val="21"/>
                                    </w:rPr>
                                  </w:pPr>
                                  <w:r>
                                    <w:rPr>
                                      <w:rFonts w:hint="eastAsia"/>
                                      <w:szCs w:val="21"/>
                                    </w:rPr>
                                    <w:t>名称</w:t>
                                  </w:r>
                                </w:p>
                              </w:tc>
                              <w:tc>
                                <w:tcPr>
                                  <w:tcW w:w="1816" w:type="dxa"/>
                                  <w:tcBorders>
                                    <w:left w:val="single" w:color="auto" w:sz="4" w:space="0"/>
                                  </w:tcBorders>
                                  <w:vAlign w:val="center"/>
                                </w:tcPr>
                                <w:p w14:paraId="2AF9554F">
                                  <w:pPr>
                                    <w:jc w:val="center"/>
                                    <w:rPr>
                                      <w:szCs w:val="21"/>
                                    </w:rPr>
                                  </w:pPr>
                                  <w:r>
                                    <w:rPr>
                                      <w:rFonts w:hint="eastAsia"/>
                                      <w:szCs w:val="21"/>
                                    </w:rPr>
                                    <w:t>测量范围</w:t>
                                  </w:r>
                                </w:p>
                              </w:tc>
                              <w:tc>
                                <w:tcPr>
                                  <w:tcW w:w="2205" w:type="dxa"/>
                                  <w:vAlign w:val="center"/>
                                </w:tcPr>
                                <w:p w14:paraId="5E4C155D">
                                  <w:pPr>
                                    <w:jc w:val="center"/>
                                    <w:rPr>
                                      <w:szCs w:val="21"/>
                                    </w:rPr>
                                  </w:pPr>
                                  <w:r>
                                    <w:rPr>
                                      <w:rFonts w:hint="eastAsia"/>
                                      <w:szCs w:val="21"/>
                                    </w:rPr>
                                    <w:t>不确定度/准确度等级/最大允许误差</w:t>
                                  </w:r>
                                </w:p>
                              </w:tc>
                              <w:tc>
                                <w:tcPr>
                                  <w:tcW w:w="1785" w:type="dxa"/>
                                  <w:vAlign w:val="center"/>
                                </w:tcPr>
                                <w:p w14:paraId="2B0C48A4">
                                  <w:pPr>
                                    <w:jc w:val="center"/>
                                    <w:rPr>
                                      <w:szCs w:val="21"/>
                                    </w:rPr>
                                  </w:pPr>
                                  <w:r>
                                    <w:rPr>
                                      <w:rFonts w:hint="eastAsia"/>
                                      <w:szCs w:val="21"/>
                                    </w:rPr>
                                    <w:t>证书编号</w:t>
                                  </w:r>
                                </w:p>
                              </w:tc>
                              <w:tc>
                                <w:tcPr>
                                  <w:tcW w:w="1365" w:type="dxa"/>
                                  <w:vAlign w:val="center"/>
                                </w:tcPr>
                                <w:p w14:paraId="5AD040AC">
                                  <w:pPr>
                                    <w:jc w:val="center"/>
                                    <w:rPr>
                                      <w:szCs w:val="21"/>
                                    </w:rPr>
                                  </w:pPr>
                                  <w:r>
                                    <w:rPr>
                                      <w:rFonts w:hint="eastAsia"/>
                                      <w:szCs w:val="21"/>
                                    </w:rPr>
                                    <w:t>有效期至</w:t>
                                  </w:r>
                                </w:p>
                              </w:tc>
                            </w:tr>
                            <w:tr w14:paraId="0831E55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26" w:hRule="atLeast"/>
                                <w:jc w:val="center"/>
                              </w:trPr>
                              <w:tc>
                                <w:tcPr>
                                  <w:tcW w:w="1375" w:type="dxa"/>
                                  <w:tcBorders>
                                    <w:right w:val="single" w:color="auto" w:sz="4" w:space="0"/>
                                  </w:tcBorders>
                                </w:tcPr>
                                <w:p w14:paraId="0E03B1AA">
                                  <w:pPr>
                                    <w:jc w:val="center"/>
                                    <w:rPr>
                                      <w:szCs w:val="21"/>
                                    </w:rPr>
                                  </w:pPr>
                                </w:p>
                              </w:tc>
                              <w:tc>
                                <w:tcPr>
                                  <w:tcW w:w="1816" w:type="dxa"/>
                                  <w:tcBorders>
                                    <w:left w:val="single" w:color="auto" w:sz="4" w:space="0"/>
                                  </w:tcBorders>
                                </w:tcPr>
                                <w:p w14:paraId="5D84226D">
                                  <w:pPr>
                                    <w:jc w:val="center"/>
                                    <w:rPr>
                                      <w:szCs w:val="21"/>
                                    </w:rPr>
                                  </w:pPr>
                                </w:p>
                              </w:tc>
                              <w:tc>
                                <w:tcPr>
                                  <w:tcW w:w="2205" w:type="dxa"/>
                                </w:tcPr>
                                <w:p w14:paraId="383A1D37">
                                  <w:pPr>
                                    <w:jc w:val="center"/>
                                    <w:rPr>
                                      <w:szCs w:val="21"/>
                                    </w:rPr>
                                  </w:pPr>
                                </w:p>
                              </w:tc>
                              <w:tc>
                                <w:tcPr>
                                  <w:tcW w:w="1785" w:type="dxa"/>
                                </w:tcPr>
                                <w:p w14:paraId="1630660A">
                                  <w:pPr>
                                    <w:jc w:val="center"/>
                                    <w:rPr>
                                      <w:szCs w:val="21"/>
                                    </w:rPr>
                                  </w:pPr>
                                </w:p>
                              </w:tc>
                              <w:tc>
                                <w:tcPr>
                                  <w:tcW w:w="1365" w:type="dxa"/>
                                </w:tcPr>
                                <w:p w14:paraId="62BBB220">
                                  <w:pPr>
                                    <w:jc w:val="center"/>
                                    <w:rPr>
                                      <w:szCs w:val="21"/>
                                    </w:rPr>
                                  </w:pPr>
                                </w:p>
                              </w:tc>
                            </w:tr>
                          </w:tbl>
                          <w:p w14:paraId="08011F41">
                            <w:pPr>
                              <w:jc w:val="center"/>
                              <w:rPr>
                                <w:szCs w:val="21"/>
                              </w:rPr>
                            </w:pPr>
                          </w:p>
                          <w:p w14:paraId="1CFB384F">
                            <w:pPr>
                              <w:jc w:val="center"/>
                              <w:rPr>
                                <w:szCs w:val="21"/>
                              </w:rPr>
                            </w:pPr>
                          </w:p>
                          <w:p w14:paraId="14088CE2">
                            <w:pPr>
                              <w:jc w:val="center"/>
                              <w:rPr>
                                <w:szCs w:val="21"/>
                              </w:rPr>
                            </w:pPr>
                            <w:r>
                              <w:rPr>
                                <w:rFonts w:hint="eastAsia"/>
                                <w:szCs w:val="21"/>
                              </w:rPr>
                              <w:t>第x页　共x页</w:t>
                            </w:r>
                          </w:p>
                          <w:p w14:paraId="5B3C4A98">
                            <w:pPr>
                              <w:jc w:val="center"/>
                              <w:rPr>
                                <w:szCs w:val="21"/>
                              </w:rPr>
                            </w:pPr>
                          </w:p>
                          <w:p w14:paraId="3EE1864B">
                            <w:pPr>
                              <w:jc w:val="center"/>
                              <w:rPr>
                                <w:szCs w:val="21"/>
                              </w:rPr>
                            </w:pPr>
                          </w:p>
                          <w:p w14:paraId="44ECB827">
                            <w:pPr>
                              <w:rPr>
                                <w:szCs w:val="21"/>
                              </w:rPr>
                            </w:pPr>
                            <w:r>
                              <w:rPr>
                                <w:rFonts w:hint="eastAsia"/>
                                <w:szCs w:val="21"/>
                              </w:rPr>
                              <w:t>　　　　　　　　　　</w:t>
                            </w:r>
                          </w:p>
                          <w:p w14:paraId="01BA7326">
                            <w:pPr>
                              <w:jc w:val="center"/>
                              <w:rPr>
                                <w:szCs w:val="21"/>
                              </w:rPr>
                            </w:pPr>
                          </w:p>
                          <w:p w14:paraId="34E390AD">
                            <w:pPr>
                              <w:jc w:val="center"/>
                              <w:rPr>
                                <w:szCs w:val="21"/>
                              </w:rPr>
                            </w:pPr>
                          </w:p>
                          <w:p w14:paraId="62AC68E4">
                            <w:pPr>
                              <w:jc w:val="center"/>
                              <w:rPr>
                                <w:szCs w:val="21"/>
                              </w:rPr>
                            </w:pPr>
                            <w:r>
                              <w:rPr>
                                <w:rFonts w:hint="eastAsia"/>
                                <w:szCs w:val="21"/>
                              </w:rPr>
                              <w:t>第x页　共x页</w:t>
                            </w:r>
                          </w:p>
                        </w:txbxContent>
                      </wps:txbx>
                      <wps:bodyPr vert="horz" wrap="square" anchor="t" anchorCtr="0" upright="1"/>
                    </wps:wsp>
                  </a:graphicData>
                </a:graphic>
              </wp:inline>
            </w:drawing>
          </mc:Choice>
          <mc:Fallback>
            <w:pict>
              <v:shape id="文本框 49" o:spid="_x0000_s1026" o:spt="202" type="#_x0000_t202" style="height:585.55pt;width:467.7pt;" fillcolor="#FFFFFF" filled="t" stroked="t" coordsize="21600,21600" o:gfxdata="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DhEBodYAAAAGAQAADwAAAAAAAAABACAAAAAiAAAAZHJzL2Rv&#10;d25yZXYueG1sUEsBAhQAFAAAAAgAh07iQJ8tkq08AgAAjgQAAA4AAAAAAAAAAQAgAAAAJQEAAGRy&#10;cy9lMm9Eb2MueG1sUEsFBgAAAAAGAAYAWQEAANMFAAAAAA==&#10;">
                <v:fill on="t" focussize="0,0"/>
                <v:stroke color="#000000" joinstyle="miter"/>
                <v:imagedata o:title=""/>
                <o:lock v:ext="edit" rotation="t" aspectratio="f"/>
                <v:textbox>
                  <w:txbxContent>
                    <w:p w14:paraId="2BF32AF6">
                      <w:pPr>
                        <w:jc w:val="center"/>
                        <w:rPr>
                          <w:szCs w:val="21"/>
                        </w:rPr>
                      </w:pPr>
                      <w:r>
                        <w:rPr>
                          <w:rFonts w:hint="eastAsia"/>
                          <w:szCs w:val="21"/>
                        </w:rPr>
                        <w:t>证书编号：XXXX-XXXX</w:t>
                      </w:r>
                    </w:p>
                    <w:tbl>
                      <w:tblPr>
                        <w:tblStyle w:val="21"/>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375"/>
                        <w:gridCol w:w="1816"/>
                        <w:gridCol w:w="2205"/>
                        <w:gridCol w:w="1785"/>
                        <w:gridCol w:w="1365"/>
                      </w:tblGrid>
                      <w:tr w14:paraId="01BD387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546" w:type="dxa"/>
                            <w:gridSpan w:val="5"/>
                          </w:tcPr>
                          <w:p w14:paraId="3FEACFBF">
                            <w:pPr>
                              <w:rPr>
                                <w:szCs w:val="21"/>
                              </w:rPr>
                            </w:pPr>
                            <w:r>
                              <w:rPr>
                                <w:rFonts w:hint="eastAsia"/>
                                <w:szCs w:val="21"/>
                              </w:rPr>
                              <w:t>校准机构授权说明</w:t>
                            </w:r>
                          </w:p>
                          <w:p w14:paraId="72E92EC1">
                            <w:pPr>
                              <w:rPr>
                                <w:szCs w:val="21"/>
                              </w:rPr>
                            </w:pPr>
                          </w:p>
                          <w:p w14:paraId="5B2B6D96">
                            <w:pPr>
                              <w:rPr>
                                <w:szCs w:val="21"/>
                              </w:rPr>
                            </w:pPr>
                          </w:p>
                          <w:p w14:paraId="1C50EBF1">
                            <w:pPr>
                              <w:rPr>
                                <w:szCs w:val="21"/>
                              </w:rPr>
                            </w:pPr>
                          </w:p>
                        </w:tc>
                      </w:tr>
                      <w:tr w14:paraId="6A5C7D1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546" w:type="dxa"/>
                            <w:gridSpan w:val="5"/>
                          </w:tcPr>
                          <w:p w14:paraId="7C5144B6">
                            <w:pPr>
                              <w:rPr>
                                <w:szCs w:val="21"/>
                              </w:rPr>
                            </w:pPr>
                            <w:r>
                              <w:rPr>
                                <w:rFonts w:hint="eastAsia"/>
                                <w:szCs w:val="21"/>
                              </w:rPr>
                              <w:t>校准所依据/参照的技术文件（代号、名称）</w:t>
                            </w:r>
                          </w:p>
                        </w:tc>
                      </w:tr>
                      <w:tr w14:paraId="37E369F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8546" w:type="dxa"/>
                            <w:gridSpan w:val="5"/>
                          </w:tcPr>
                          <w:p w14:paraId="689B90EB">
                            <w:pPr>
                              <w:rPr>
                                <w:szCs w:val="21"/>
                              </w:rPr>
                            </w:pPr>
                          </w:p>
                        </w:tc>
                      </w:tr>
                      <w:tr w14:paraId="017F8DF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546" w:type="dxa"/>
                            <w:gridSpan w:val="5"/>
                          </w:tcPr>
                          <w:p w14:paraId="55AA816C">
                            <w:pPr>
                              <w:rPr>
                                <w:szCs w:val="21"/>
                              </w:rPr>
                            </w:pPr>
                            <w:r>
                              <w:rPr>
                                <w:rFonts w:hint="eastAsia"/>
                                <w:szCs w:val="21"/>
                              </w:rPr>
                              <w:t>校准环境条件及地点：</w:t>
                            </w:r>
                          </w:p>
                        </w:tc>
                      </w:tr>
                      <w:tr w14:paraId="393986B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8546" w:type="dxa"/>
                            <w:gridSpan w:val="5"/>
                          </w:tcPr>
                          <w:p w14:paraId="0DF02F3B">
                            <w:pPr>
                              <w:rPr>
                                <w:szCs w:val="21"/>
                              </w:rPr>
                            </w:pPr>
                            <w:r>
                              <w:rPr>
                                <w:szCs w:val="21"/>
                              </w:rPr>
                              <w:t xml:space="preserve">温度： 　     </w:t>
                            </w:r>
                            <w:r>
                              <w:rPr>
                                <w:szCs w:val="21"/>
                                <w:vertAlign w:val="superscript"/>
                              </w:rPr>
                              <w:t>o</w:t>
                            </w:r>
                            <w:r>
                              <w:rPr>
                                <w:szCs w:val="21"/>
                              </w:rPr>
                              <w:t>C　　　             　相对湿度：　　　</w:t>
                            </w:r>
                            <w:r>
                              <w:rPr>
                                <w:rFonts w:hint="eastAsia"/>
                                <w:szCs w:val="21"/>
                              </w:rPr>
                              <w:t xml:space="preserve">  %</w:t>
                            </w:r>
                            <w:r>
                              <w:rPr>
                                <w:szCs w:val="21"/>
                              </w:rPr>
                              <w:t>　　</w:t>
                            </w:r>
                          </w:p>
                          <w:p w14:paraId="596B5707">
                            <w:pPr>
                              <w:rPr>
                                <w:rFonts w:ascii="宋体" w:hAnsi="宋体" w:cs="宋体"/>
                                <w:szCs w:val="21"/>
                              </w:rPr>
                            </w:pPr>
                            <w:r>
                              <w:rPr>
                                <w:rFonts w:hint="eastAsia" w:ascii="宋体" w:hAnsi="宋体" w:cs="宋体"/>
                                <w:szCs w:val="21"/>
                              </w:rPr>
                              <w:t>地点：　　　　　　　　　　　             其它：　</w:t>
                            </w:r>
                          </w:p>
                        </w:tc>
                      </w:tr>
                      <w:tr w14:paraId="5A44164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8546" w:type="dxa"/>
                            <w:gridSpan w:val="5"/>
                          </w:tcPr>
                          <w:p w14:paraId="2E9636B6">
                            <w:pPr>
                              <w:rPr>
                                <w:szCs w:val="21"/>
                              </w:rPr>
                            </w:pPr>
                            <w:r>
                              <w:rPr>
                                <w:rFonts w:hint="eastAsia"/>
                                <w:szCs w:val="21"/>
                              </w:rPr>
                              <w:t>校准使用的计量基（标）准装置（含标准物质）/主要仪器</w:t>
                            </w:r>
                          </w:p>
                        </w:tc>
                      </w:tr>
                      <w:tr w14:paraId="139FC3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375" w:type="dxa"/>
                            <w:tcBorders>
                              <w:right w:val="single" w:color="auto" w:sz="4" w:space="0"/>
                            </w:tcBorders>
                            <w:vAlign w:val="center"/>
                          </w:tcPr>
                          <w:p w14:paraId="5415574A">
                            <w:pPr>
                              <w:jc w:val="center"/>
                              <w:rPr>
                                <w:szCs w:val="21"/>
                              </w:rPr>
                            </w:pPr>
                            <w:r>
                              <w:rPr>
                                <w:rFonts w:hint="eastAsia"/>
                                <w:szCs w:val="21"/>
                              </w:rPr>
                              <w:t>名称</w:t>
                            </w:r>
                          </w:p>
                        </w:tc>
                        <w:tc>
                          <w:tcPr>
                            <w:tcW w:w="1816" w:type="dxa"/>
                            <w:tcBorders>
                              <w:left w:val="single" w:color="auto" w:sz="4" w:space="0"/>
                            </w:tcBorders>
                            <w:vAlign w:val="center"/>
                          </w:tcPr>
                          <w:p w14:paraId="2AF9554F">
                            <w:pPr>
                              <w:jc w:val="center"/>
                              <w:rPr>
                                <w:szCs w:val="21"/>
                              </w:rPr>
                            </w:pPr>
                            <w:r>
                              <w:rPr>
                                <w:rFonts w:hint="eastAsia"/>
                                <w:szCs w:val="21"/>
                              </w:rPr>
                              <w:t>测量范围</w:t>
                            </w:r>
                          </w:p>
                        </w:tc>
                        <w:tc>
                          <w:tcPr>
                            <w:tcW w:w="2205" w:type="dxa"/>
                            <w:vAlign w:val="center"/>
                          </w:tcPr>
                          <w:p w14:paraId="5E4C155D">
                            <w:pPr>
                              <w:jc w:val="center"/>
                              <w:rPr>
                                <w:szCs w:val="21"/>
                              </w:rPr>
                            </w:pPr>
                            <w:r>
                              <w:rPr>
                                <w:rFonts w:hint="eastAsia"/>
                                <w:szCs w:val="21"/>
                              </w:rPr>
                              <w:t>不确定度/准确度等级/最大允许误差</w:t>
                            </w:r>
                          </w:p>
                        </w:tc>
                        <w:tc>
                          <w:tcPr>
                            <w:tcW w:w="1785" w:type="dxa"/>
                            <w:vAlign w:val="center"/>
                          </w:tcPr>
                          <w:p w14:paraId="2B0C48A4">
                            <w:pPr>
                              <w:jc w:val="center"/>
                              <w:rPr>
                                <w:szCs w:val="21"/>
                              </w:rPr>
                            </w:pPr>
                            <w:r>
                              <w:rPr>
                                <w:rFonts w:hint="eastAsia"/>
                                <w:szCs w:val="21"/>
                              </w:rPr>
                              <w:t>证书编号</w:t>
                            </w:r>
                          </w:p>
                        </w:tc>
                        <w:tc>
                          <w:tcPr>
                            <w:tcW w:w="1365" w:type="dxa"/>
                            <w:vAlign w:val="center"/>
                          </w:tcPr>
                          <w:p w14:paraId="5AD040AC">
                            <w:pPr>
                              <w:jc w:val="center"/>
                              <w:rPr>
                                <w:szCs w:val="21"/>
                              </w:rPr>
                            </w:pPr>
                            <w:r>
                              <w:rPr>
                                <w:rFonts w:hint="eastAsia"/>
                                <w:szCs w:val="21"/>
                              </w:rPr>
                              <w:t>有效期至</w:t>
                            </w:r>
                          </w:p>
                        </w:tc>
                      </w:tr>
                      <w:tr w14:paraId="0831E55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26" w:hRule="atLeast"/>
                          <w:jc w:val="center"/>
                        </w:trPr>
                        <w:tc>
                          <w:tcPr>
                            <w:tcW w:w="1375" w:type="dxa"/>
                            <w:tcBorders>
                              <w:right w:val="single" w:color="auto" w:sz="4" w:space="0"/>
                            </w:tcBorders>
                          </w:tcPr>
                          <w:p w14:paraId="0E03B1AA">
                            <w:pPr>
                              <w:jc w:val="center"/>
                              <w:rPr>
                                <w:szCs w:val="21"/>
                              </w:rPr>
                            </w:pPr>
                          </w:p>
                        </w:tc>
                        <w:tc>
                          <w:tcPr>
                            <w:tcW w:w="1816" w:type="dxa"/>
                            <w:tcBorders>
                              <w:left w:val="single" w:color="auto" w:sz="4" w:space="0"/>
                            </w:tcBorders>
                          </w:tcPr>
                          <w:p w14:paraId="5D84226D">
                            <w:pPr>
                              <w:jc w:val="center"/>
                              <w:rPr>
                                <w:szCs w:val="21"/>
                              </w:rPr>
                            </w:pPr>
                          </w:p>
                        </w:tc>
                        <w:tc>
                          <w:tcPr>
                            <w:tcW w:w="2205" w:type="dxa"/>
                          </w:tcPr>
                          <w:p w14:paraId="383A1D37">
                            <w:pPr>
                              <w:jc w:val="center"/>
                              <w:rPr>
                                <w:szCs w:val="21"/>
                              </w:rPr>
                            </w:pPr>
                          </w:p>
                        </w:tc>
                        <w:tc>
                          <w:tcPr>
                            <w:tcW w:w="1785" w:type="dxa"/>
                          </w:tcPr>
                          <w:p w14:paraId="1630660A">
                            <w:pPr>
                              <w:jc w:val="center"/>
                              <w:rPr>
                                <w:szCs w:val="21"/>
                              </w:rPr>
                            </w:pPr>
                          </w:p>
                        </w:tc>
                        <w:tc>
                          <w:tcPr>
                            <w:tcW w:w="1365" w:type="dxa"/>
                          </w:tcPr>
                          <w:p w14:paraId="62BBB220">
                            <w:pPr>
                              <w:jc w:val="center"/>
                              <w:rPr>
                                <w:szCs w:val="21"/>
                              </w:rPr>
                            </w:pPr>
                          </w:p>
                        </w:tc>
                      </w:tr>
                    </w:tbl>
                    <w:p w14:paraId="08011F41">
                      <w:pPr>
                        <w:jc w:val="center"/>
                        <w:rPr>
                          <w:szCs w:val="21"/>
                        </w:rPr>
                      </w:pPr>
                    </w:p>
                    <w:p w14:paraId="1CFB384F">
                      <w:pPr>
                        <w:jc w:val="center"/>
                        <w:rPr>
                          <w:szCs w:val="21"/>
                        </w:rPr>
                      </w:pPr>
                    </w:p>
                    <w:p w14:paraId="14088CE2">
                      <w:pPr>
                        <w:jc w:val="center"/>
                        <w:rPr>
                          <w:szCs w:val="21"/>
                        </w:rPr>
                      </w:pPr>
                      <w:r>
                        <w:rPr>
                          <w:rFonts w:hint="eastAsia"/>
                          <w:szCs w:val="21"/>
                        </w:rPr>
                        <w:t>第x页　共x页</w:t>
                      </w:r>
                    </w:p>
                    <w:p w14:paraId="5B3C4A98">
                      <w:pPr>
                        <w:jc w:val="center"/>
                        <w:rPr>
                          <w:szCs w:val="21"/>
                        </w:rPr>
                      </w:pPr>
                    </w:p>
                    <w:p w14:paraId="3EE1864B">
                      <w:pPr>
                        <w:jc w:val="center"/>
                        <w:rPr>
                          <w:szCs w:val="21"/>
                        </w:rPr>
                      </w:pPr>
                    </w:p>
                    <w:p w14:paraId="44ECB827">
                      <w:pPr>
                        <w:rPr>
                          <w:szCs w:val="21"/>
                        </w:rPr>
                      </w:pPr>
                      <w:r>
                        <w:rPr>
                          <w:rFonts w:hint="eastAsia"/>
                          <w:szCs w:val="21"/>
                        </w:rPr>
                        <w:t>　　　　　　　　　　</w:t>
                      </w:r>
                    </w:p>
                    <w:p w14:paraId="01BA7326">
                      <w:pPr>
                        <w:jc w:val="center"/>
                        <w:rPr>
                          <w:szCs w:val="21"/>
                        </w:rPr>
                      </w:pPr>
                    </w:p>
                    <w:p w14:paraId="34E390AD">
                      <w:pPr>
                        <w:jc w:val="center"/>
                        <w:rPr>
                          <w:szCs w:val="21"/>
                        </w:rPr>
                      </w:pPr>
                    </w:p>
                    <w:p w14:paraId="62AC68E4">
                      <w:pPr>
                        <w:jc w:val="center"/>
                        <w:rPr>
                          <w:szCs w:val="21"/>
                        </w:rPr>
                      </w:pPr>
                      <w:r>
                        <w:rPr>
                          <w:rFonts w:hint="eastAsia"/>
                          <w:szCs w:val="21"/>
                        </w:rPr>
                        <w:t>第x页　共x页</w:t>
                      </w:r>
                    </w:p>
                  </w:txbxContent>
                </v:textbox>
                <w10:wrap type="none"/>
                <w10:anchorlock/>
              </v:shape>
            </w:pict>
          </mc:Fallback>
        </mc:AlternateContent>
      </w:r>
    </w:p>
    <w:p w14:paraId="05285D77">
      <w:pPr>
        <w:spacing w:line="360" w:lineRule="auto"/>
        <w:jc w:val="center"/>
        <w:rPr>
          <w:rFonts w:hint="eastAsia"/>
          <w:highlight w:val="none"/>
        </w:rPr>
      </w:pPr>
      <w:r>
        <w:rPr>
          <w:rFonts w:hint="eastAsia" w:ascii="宋体" w:hAnsi="宋体"/>
        </w:rPr>
        <w:t>校准</w:t>
      </w:r>
      <w:r>
        <w:rPr>
          <w:rFonts w:ascii="宋体" w:hAnsi="宋体"/>
        </w:rPr>
        <w:t>证书</w:t>
      </w:r>
      <w:r>
        <w:rPr>
          <w:rFonts w:hint="eastAsia" w:ascii="宋体" w:hAnsi="宋体"/>
        </w:rPr>
        <w:t>第3页</w:t>
      </w:r>
      <w:r>
        <mc:AlternateContent>
          <mc:Choice Requires="wps">
            <w:drawing>
              <wp:inline distT="0" distB="0" distL="114300" distR="114300">
                <wp:extent cx="5939790" cy="8343900"/>
                <wp:effectExtent l="4445" t="4445" r="8890" b="5080"/>
                <wp:docPr id="2" name="文本框 50"/>
                <wp:cNvGraphicFramePr/>
                <a:graphic xmlns:a="http://schemas.openxmlformats.org/drawingml/2006/main">
                  <a:graphicData uri="http://schemas.microsoft.com/office/word/2010/wordprocessingShape">
                    <wps:wsp>
                      <wps:cNvSpPr txBox="1">
                        <a:spLocks noRot="1"/>
                      </wps:cNvSpPr>
                      <wps:spPr>
                        <a:xfrm>
                          <a:off x="0" y="0"/>
                          <a:ext cx="5939790" cy="8343900"/>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638B86F3">
                            <w:pPr>
                              <w:spacing w:line="360" w:lineRule="auto"/>
                              <w:jc w:val="center"/>
                              <w:rPr>
                                <w:szCs w:val="21"/>
                              </w:rPr>
                            </w:pPr>
                            <w:r>
                              <w:rPr>
                                <w:rFonts w:hAnsi="宋体"/>
                                <w:szCs w:val="21"/>
                              </w:rPr>
                              <w:t>证书编号：</w:t>
                            </w:r>
                            <w:r>
                              <w:rPr>
                                <w:szCs w:val="21"/>
                              </w:rPr>
                              <w:t>XXXX-XXXX</w:t>
                            </w:r>
                          </w:p>
                          <w:p w14:paraId="03AFD179">
                            <w:pPr>
                              <w:spacing w:line="360" w:lineRule="auto"/>
                              <w:jc w:val="center"/>
                              <w:rPr>
                                <w:rFonts w:hAnsi="宋体"/>
                                <w:szCs w:val="21"/>
                              </w:rPr>
                            </w:pPr>
                            <w:r>
                              <w:rPr>
                                <w:rFonts w:hint="eastAsia" w:hAnsi="宋体"/>
                                <w:szCs w:val="21"/>
                              </w:rPr>
                              <w:t>校准</w:t>
                            </w:r>
                            <w:r>
                              <w:rPr>
                                <w:rFonts w:hAnsi="宋体"/>
                                <w:szCs w:val="21"/>
                              </w:rPr>
                              <w:t>结果</w:t>
                            </w:r>
                          </w:p>
                          <w:p w14:paraId="1069C475">
                            <w:pPr>
                              <w:adjustRightInd w:val="0"/>
                              <w:snapToGrid w:val="0"/>
                              <w:spacing w:line="360" w:lineRule="auto"/>
                              <w:ind w:firstLine="210" w:firstLineChars="100"/>
                              <w:rPr>
                                <w:szCs w:val="21"/>
                              </w:rPr>
                            </w:pPr>
                            <w:r>
                              <w:rPr>
                                <w:rFonts w:hint="eastAsia"/>
                                <w:szCs w:val="21"/>
                              </w:rPr>
                              <w:t>校准结果如下表：</w:t>
                            </w:r>
                          </w:p>
                          <w:tbl>
                            <w:tblPr>
                              <w:tblStyle w:val="21"/>
                              <w:tblW w:w="81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63"/>
                              <w:gridCol w:w="515"/>
                              <w:gridCol w:w="1243"/>
                              <w:gridCol w:w="1174"/>
                              <w:gridCol w:w="852"/>
                              <w:gridCol w:w="852"/>
                              <w:gridCol w:w="1134"/>
                              <w:gridCol w:w="825"/>
                            </w:tblGrid>
                            <w:tr w14:paraId="29229B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563" w:type="dxa"/>
                                  <w:vAlign w:val="center"/>
                                </w:tcPr>
                                <w:p w14:paraId="07808E8A">
                                  <w:pPr>
                                    <w:adjustRightInd w:val="0"/>
                                    <w:snapToGrid w:val="0"/>
                                    <w:jc w:val="center"/>
                                    <w:rPr>
                                      <w:szCs w:val="21"/>
                                    </w:rPr>
                                  </w:pPr>
                                  <w:r>
                                    <w:rPr>
                                      <w:rFonts w:hint="eastAsia"/>
                                      <w:szCs w:val="21"/>
                                    </w:rPr>
                                    <w:t>校准项目</w:t>
                                  </w:r>
                                </w:p>
                              </w:tc>
                              <w:tc>
                                <w:tcPr>
                                  <w:tcW w:w="5770" w:type="dxa"/>
                                  <w:gridSpan w:val="6"/>
                                  <w:vAlign w:val="center"/>
                                </w:tcPr>
                                <w:p w14:paraId="62CFA740">
                                  <w:pPr>
                                    <w:adjustRightInd w:val="0"/>
                                    <w:snapToGrid w:val="0"/>
                                    <w:jc w:val="center"/>
                                    <w:rPr>
                                      <w:rFonts w:hint="eastAsia"/>
                                      <w:szCs w:val="21"/>
                                    </w:rPr>
                                  </w:pPr>
                                  <w:r>
                                    <w:rPr>
                                      <w:rFonts w:hint="eastAsia"/>
                                      <w:szCs w:val="21"/>
                                      <w:lang w:val="en-US" w:eastAsia="zh-CN"/>
                                    </w:rPr>
                                    <w:t>校准</w:t>
                                  </w:r>
                                  <w:r>
                                    <w:rPr>
                                      <w:rFonts w:hint="eastAsia"/>
                                      <w:szCs w:val="21"/>
                                    </w:rPr>
                                    <w:t>结果</w:t>
                                  </w:r>
                                </w:p>
                              </w:tc>
                              <w:tc>
                                <w:tcPr>
                                  <w:tcW w:w="825" w:type="dxa"/>
                                  <w:vAlign w:val="center"/>
                                </w:tcPr>
                                <w:p w14:paraId="46D9D565">
                                  <w:pPr>
                                    <w:adjustRightInd w:val="0"/>
                                    <w:snapToGrid w:val="0"/>
                                    <w:jc w:val="center"/>
                                    <w:rPr>
                                      <w:rFonts w:hint="eastAsia"/>
                                      <w:szCs w:val="21"/>
                                    </w:rPr>
                                  </w:pPr>
                                  <w:r>
                                    <w:rPr>
                                      <w:rFonts w:hint="eastAsia"/>
                                      <w:szCs w:val="21"/>
                                    </w:rPr>
                                    <w:t>备注</w:t>
                                  </w:r>
                                </w:p>
                              </w:tc>
                            </w:tr>
                            <w:tr w14:paraId="219C47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563" w:type="dxa"/>
                                  <w:vMerge w:val="restart"/>
                                  <w:vAlign w:val="center"/>
                                </w:tcPr>
                                <w:p w14:paraId="57712ACE">
                                  <w:pPr>
                                    <w:adjustRightInd w:val="0"/>
                                    <w:snapToGrid w:val="0"/>
                                    <w:jc w:val="center"/>
                                    <w:rPr>
                                      <w:rFonts w:hint="eastAsia"/>
                                      <w:szCs w:val="21"/>
                                      <w:lang w:val="en-US" w:eastAsia="zh-CN"/>
                                    </w:rPr>
                                  </w:pPr>
                                  <w:r>
                                    <w:rPr>
                                      <w:rFonts w:hint="eastAsia"/>
                                      <w:szCs w:val="21"/>
                                      <w:lang w:val="en-US" w:eastAsia="zh-CN"/>
                                    </w:rPr>
                                    <w:t>温度</w:t>
                                  </w:r>
                                  <w:r>
                                    <w:rPr>
                                      <w:rFonts w:hint="eastAsia"/>
                                      <w:szCs w:val="21"/>
                                    </w:rPr>
                                    <w:t>重复性</w:t>
                                  </w:r>
                                  <w:r>
                                    <w:rPr>
                                      <w:rFonts w:hint="eastAsia"/>
                                      <w:szCs w:val="21"/>
                                      <w:lang w:val="en-US" w:eastAsia="zh-CN"/>
                                    </w:rPr>
                                    <w:t>和</w:t>
                                  </w:r>
                                </w:p>
                                <w:p w14:paraId="1E46ABEC">
                                  <w:pPr>
                                    <w:adjustRightInd w:val="0"/>
                                    <w:snapToGrid w:val="0"/>
                                    <w:jc w:val="center"/>
                                    <w:rPr>
                                      <w:rFonts w:hint="default" w:eastAsia="宋体"/>
                                      <w:szCs w:val="21"/>
                                      <w:lang w:val="en-US" w:eastAsia="zh-CN"/>
                                    </w:rPr>
                                  </w:pPr>
                                  <w:r>
                                    <w:rPr>
                                      <w:rFonts w:hint="eastAsia"/>
                                      <w:szCs w:val="21"/>
                                      <w:lang w:val="en-US" w:eastAsia="zh-CN"/>
                                    </w:rPr>
                                    <w:t>示值误差</w:t>
                                  </w:r>
                                </w:p>
                              </w:tc>
                              <w:tc>
                                <w:tcPr>
                                  <w:tcW w:w="1758" w:type="dxa"/>
                                  <w:gridSpan w:val="2"/>
                                  <w:vAlign w:val="center"/>
                                </w:tcPr>
                                <w:p w14:paraId="4E95463E">
                                  <w:pPr>
                                    <w:adjustRightInd w:val="0"/>
                                    <w:snapToGrid w:val="0"/>
                                    <w:jc w:val="center"/>
                                    <w:rPr>
                                      <w:rFonts w:hint="eastAsia"/>
                                      <w:szCs w:val="21"/>
                                    </w:rPr>
                                  </w:pPr>
                                </w:p>
                              </w:tc>
                              <w:tc>
                                <w:tcPr>
                                  <w:tcW w:w="1174" w:type="dxa"/>
                                  <w:vAlign w:val="center"/>
                                </w:tcPr>
                                <w:p w14:paraId="59C68AF5">
                                  <w:pPr>
                                    <w:adjustRightInd w:val="0"/>
                                    <w:snapToGrid w:val="0"/>
                                    <w:jc w:val="center"/>
                                    <w:rPr>
                                      <w:szCs w:val="21"/>
                                    </w:rPr>
                                  </w:pPr>
                                  <w:r>
                                    <w:rPr>
                                      <w:rFonts w:hint="eastAsia"/>
                                      <w:szCs w:val="21"/>
                                    </w:rPr>
                                    <w:t>测量值</w:t>
                                  </w:r>
                                </w:p>
                                <w:p w14:paraId="3BBC4890">
                                  <w:pPr>
                                    <w:adjustRightInd w:val="0"/>
                                    <w:snapToGrid w:val="0"/>
                                    <w:jc w:val="center"/>
                                    <w:rPr>
                                      <w:szCs w:val="21"/>
                                    </w:rPr>
                                  </w:pPr>
                                  <w:r>
                                    <w:rPr>
                                      <w:rFonts w:hint="eastAsia"/>
                                      <w:szCs w:val="21"/>
                                    </w:rPr>
                                    <w:t>（</w:t>
                                  </w:r>
                                  <w:r>
                                    <w:rPr>
                                      <w:rFonts w:hint="default" w:ascii="Times New Roman" w:hAnsi="Times New Roman" w:cs="Times New Roman"/>
                                      <w:szCs w:val="21"/>
                                      <w:lang w:val="en-US" w:eastAsia="zh-CN"/>
                                    </w:rPr>
                                    <w:t>℃</w:t>
                                  </w:r>
                                  <w:r>
                                    <w:rPr>
                                      <w:rFonts w:hint="eastAsia"/>
                                      <w:szCs w:val="21"/>
                                    </w:rPr>
                                    <w:t>）</w:t>
                                  </w:r>
                                </w:p>
                              </w:tc>
                              <w:tc>
                                <w:tcPr>
                                  <w:tcW w:w="852" w:type="dxa"/>
                                  <w:vAlign w:val="center"/>
                                </w:tcPr>
                                <w:p w14:paraId="75AEBD91">
                                  <w:pPr>
                                    <w:adjustRightInd w:val="0"/>
                                    <w:snapToGrid w:val="0"/>
                                    <w:jc w:val="center"/>
                                    <w:rPr>
                                      <w:szCs w:val="21"/>
                                    </w:rPr>
                                  </w:pPr>
                                  <w:r>
                                    <w:rPr>
                                      <w:rFonts w:hint="eastAsia"/>
                                      <w:szCs w:val="21"/>
                                    </w:rPr>
                                    <w:t>重复性</w:t>
                                  </w:r>
                                </w:p>
                                <w:p w14:paraId="700704A2">
                                  <w:pPr>
                                    <w:adjustRightInd w:val="0"/>
                                    <w:snapToGrid w:val="0"/>
                                    <w:jc w:val="center"/>
                                    <w:rPr>
                                      <w:rFonts w:hint="eastAsia"/>
                                      <w:szCs w:val="21"/>
                                    </w:rPr>
                                  </w:pPr>
                                  <w:r>
                                    <w:rPr>
                                      <w:rFonts w:hint="eastAsia"/>
                                      <w:szCs w:val="21"/>
                                    </w:rPr>
                                    <w:t>（</w:t>
                                  </w:r>
                                  <w:r>
                                    <w:rPr>
                                      <w:rFonts w:hint="default" w:ascii="Times New Roman" w:hAnsi="Times New Roman" w:cs="Times New Roman"/>
                                      <w:szCs w:val="21"/>
                                      <w:lang w:val="en-US" w:eastAsia="zh-CN"/>
                                    </w:rPr>
                                    <w:t>℃</w:t>
                                  </w:r>
                                  <w:r>
                                    <w:rPr>
                                      <w:rFonts w:hint="eastAsia"/>
                                      <w:szCs w:val="21"/>
                                    </w:rPr>
                                    <w:t>）</w:t>
                                  </w:r>
                                </w:p>
                              </w:tc>
                              <w:tc>
                                <w:tcPr>
                                  <w:tcW w:w="852" w:type="dxa"/>
                                  <w:vAlign w:val="center"/>
                                </w:tcPr>
                                <w:p w14:paraId="407B1408">
                                  <w:pPr>
                                    <w:adjustRightInd w:val="0"/>
                                    <w:snapToGrid w:val="0"/>
                                    <w:jc w:val="center"/>
                                    <w:rPr>
                                      <w:rFonts w:hint="eastAsia" w:eastAsia="宋体"/>
                                      <w:szCs w:val="21"/>
                                      <w:lang w:val="en-US" w:eastAsia="zh-CN"/>
                                    </w:rPr>
                                  </w:pPr>
                                  <w:r>
                                    <w:rPr>
                                      <w:rFonts w:hint="eastAsia"/>
                                      <w:szCs w:val="21"/>
                                      <w:lang w:val="en-US" w:eastAsia="zh-CN"/>
                                    </w:rPr>
                                    <w:t>标准值</w:t>
                                  </w:r>
                                </w:p>
                                <w:p w14:paraId="693D1DD8">
                                  <w:pPr>
                                    <w:adjustRightInd w:val="0"/>
                                    <w:snapToGrid w:val="0"/>
                                    <w:jc w:val="center"/>
                                    <w:rPr>
                                      <w:rFonts w:hint="eastAsia"/>
                                      <w:szCs w:val="21"/>
                                      <w:lang w:val="en-US" w:eastAsia="zh-CN"/>
                                    </w:rPr>
                                  </w:pPr>
                                  <w:r>
                                    <w:rPr>
                                      <w:rFonts w:hint="eastAsia"/>
                                      <w:szCs w:val="21"/>
                                    </w:rPr>
                                    <w:t>（</w:t>
                                  </w:r>
                                  <w:r>
                                    <w:rPr>
                                      <w:rFonts w:hint="default" w:ascii="Times New Roman" w:hAnsi="Times New Roman" w:cs="Times New Roman"/>
                                      <w:szCs w:val="21"/>
                                      <w:lang w:val="en-US" w:eastAsia="zh-CN"/>
                                    </w:rPr>
                                    <w:t>℃</w:t>
                                  </w:r>
                                  <w:r>
                                    <w:rPr>
                                      <w:rFonts w:hint="eastAsia"/>
                                      <w:szCs w:val="21"/>
                                    </w:rPr>
                                    <w:t>）</w:t>
                                  </w:r>
                                </w:p>
                              </w:tc>
                              <w:tc>
                                <w:tcPr>
                                  <w:tcW w:w="1134" w:type="dxa"/>
                                  <w:vAlign w:val="center"/>
                                </w:tcPr>
                                <w:p w14:paraId="0981037A">
                                  <w:pPr>
                                    <w:adjustRightInd w:val="0"/>
                                    <w:snapToGrid w:val="0"/>
                                    <w:jc w:val="center"/>
                                    <w:rPr>
                                      <w:rFonts w:hint="eastAsia"/>
                                      <w:szCs w:val="21"/>
                                      <w:lang w:val="en-US" w:eastAsia="zh-CN"/>
                                    </w:rPr>
                                  </w:pPr>
                                  <w:r>
                                    <w:rPr>
                                      <w:rFonts w:hint="eastAsia"/>
                                      <w:szCs w:val="21"/>
                                      <w:lang w:val="en-US" w:eastAsia="zh-CN"/>
                                    </w:rPr>
                                    <w:t>示值误差</w:t>
                                  </w:r>
                                </w:p>
                                <w:p w14:paraId="2607DD6C">
                                  <w:pPr>
                                    <w:adjustRightInd w:val="0"/>
                                    <w:snapToGrid w:val="0"/>
                                    <w:jc w:val="center"/>
                                    <w:rPr>
                                      <w:szCs w:val="21"/>
                                    </w:rPr>
                                  </w:pPr>
                                  <w:r>
                                    <w:rPr>
                                      <w:rFonts w:hint="eastAsia"/>
                                      <w:szCs w:val="21"/>
                                    </w:rPr>
                                    <w:t>（</w:t>
                                  </w:r>
                                  <w:r>
                                    <w:rPr>
                                      <w:rFonts w:hint="default" w:ascii="Times New Roman" w:hAnsi="Times New Roman" w:cs="Times New Roman"/>
                                      <w:szCs w:val="21"/>
                                      <w:lang w:val="en-US" w:eastAsia="zh-CN"/>
                                    </w:rPr>
                                    <w:t>℃</w:t>
                                  </w:r>
                                  <w:r>
                                    <w:rPr>
                                      <w:rFonts w:hint="eastAsia"/>
                                      <w:szCs w:val="21"/>
                                    </w:rPr>
                                    <w:t>）</w:t>
                                  </w:r>
                                </w:p>
                              </w:tc>
                              <w:tc>
                                <w:tcPr>
                                  <w:tcW w:w="825" w:type="dxa"/>
                                  <w:vAlign w:val="center"/>
                                </w:tcPr>
                                <w:p w14:paraId="23AB435A">
                                  <w:pPr>
                                    <w:adjustRightInd w:val="0"/>
                                    <w:snapToGrid w:val="0"/>
                                    <w:jc w:val="center"/>
                                    <w:rPr>
                                      <w:rFonts w:hint="eastAsia"/>
                                      <w:szCs w:val="21"/>
                                    </w:rPr>
                                  </w:pPr>
                                </w:p>
                              </w:tc>
                            </w:tr>
                            <w:tr w14:paraId="114770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563" w:type="dxa"/>
                                  <w:vMerge w:val="continue"/>
                                  <w:vAlign w:val="center"/>
                                </w:tcPr>
                                <w:p w14:paraId="2B8667F6">
                                  <w:pPr>
                                    <w:adjustRightInd w:val="0"/>
                                    <w:snapToGrid w:val="0"/>
                                    <w:jc w:val="center"/>
                                    <w:rPr>
                                      <w:szCs w:val="21"/>
                                    </w:rPr>
                                  </w:pPr>
                                </w:p>
                              </w:tc>
                              <w:tc>
                                <w:tcPr>
                                  <w:tcW w:w="515" w:type="dxa"/>
                                  <w:vMerge w:val="restart"/>
                                  <w:vAlign w:val="center"/>
                                </w:tcPr>
                                <w:p w14:paraId="353C465A">
                                  <w:pPr>
                                    <w:adjustRightInd w:val="0"/>
                                    <w:snapToGrid w:val="0"/>
                                    <w:jc w:val="center"/>
                                    <w:rPr>
                                      <w:rFonts w:hint="default"/>
                                      <w:szCs w:val="21"/>
                                      <w:lang w:val="en-US" w:eastAsia="zh-CN"/>
                                    </w:rPr>
                                  </w:pPr>
                                  <w:r>
                                    <w:rPr>
                                      <w:rFonts w:hint="eastAsia"/>
                                      <w:szCs w:val="21"/>
                                      <w:lang w:val="en-US" w:eastAsia="zh-CN"/>
                                    </w:rPr>
                                    <w:t>铟</w:t>
                                  </w:r>
                                </w:p>
                              </w:tc>
                              <w:tc>
                                <w:tcPr>
                                  <w:tcW w:w="1243" w:type="dxa"/>
                                  <w:vAlign w:val="center"/>
                                </w:tcPr>
                                <w:p w14:paraId="5F67F391">
                                  <w:pPr>
                                    <w:adjustRightInd w:val="0"/>
                                    <w:snapToGrid w:val="0"/>
                                    <w:jc w:val="center"/>
                                    <w:rPr>
                                      <w:rFonts w:hint="default" w:eastAsia="宋体"/>
                                      <w:szCs w:val="21"/>
                                      <w:lang w:val="en-US" w:eastAsia="zh-CN"/>
                                    </w:rPr>
                                  </w:pPr>
                                  <w:r>
                                    <w:rPr>
                                      <w:rFonts w:hint="eastAsia"/>
                                      <w:szCs w:val="21"/>
                                      <w:lang w:val="en-US" w:eastAsia="zh-CN"/>
                                    </w:rPr>
                                    <w:t>热端热电偶探针</w:t>
                                  </w:r>
                                </w:p>
                              </w:tc>
                              <w:tc>
                                <w:tcPr>
                                  <w:tcW w:w="1174" w:type="dxa"/>
                                  <w:vAlign w:val="center"/>
                                </w:tcPr>
                                <w:p w14:paraId="288AC768">
                                  <w:pPr>
                                    <w:adjustRightInd w:val="0"/>
                                    <w:snapToGrid w:val="0"/>
                                    <w:jc w:val="center"/>
                                    <w:rPr>
                                      <w:szCs w:val="21"/>
                                    </w:rPr>
                                  </w:pPr>
                                </w:p>
                              </w:tc>
                              <w:tc>
                                <w:tcPr>
                                  <w:tcW w:w="852" w:type="dxa"/>
                                  <w:vAlign w:val="center"/>
                                </w:tcPr>
                                <w:p w14:paraId="23E0CA65">
                                  <w:pPr>
                                    <w:adjustRightInd w:val="0"/>
                                    <w:snapToGrid w:val="0"/>
                                    <w:jc w:val="center"/>
                                    <w:rPr>
                                      <w:szCs w:val="21"/>
                                    </w:rPr>
                                  </w:pPr>
                                </w:p>
                              </w:tc>
                              <w:tc>
                                <w:tcPr>
                                  <w:tcW w:w="852" w:type="dxa"/>
                                  <w:vAlign w:val="center"/>
                                </w:tcPr>
                                <w:p w14:paraId="1949BA1F">
                                  <w:pPr>
                                    <w:adjustRightInd w:val="0"/>
                                    <w:snapToGrid w:val="0"/>
                                    <w:jc w:val="center"/>
                                    <w:rPr>
                                      <w:szCs w:val="21"/>
                                    </w:rPr>
                                  </w:pPr>
                                </w:p>
                              </w:tc>
                              <w:tc>
                                <w:tcPr>
                                  <w:tcW w:w="1134" w:type="dxa"/>
                                  <w:vAlign w:val="center"/>
                                </w:tcPr>
                                <w:p w14:paraId="5DEA39EB">
                                  <w:pPr>
                                    <w:adjustRightInd w:val="0"/>
                                    <w:snapToGrid w:val="0"/>
                                    <w:jc w:val="center"/>
                                    <w:rPr>
                                      <w:szCs w:val="21"/>
                                    </w:rPr>
                                  </w:pPr>
                                </w:p>
                              </w:tc>
                              <w:tc>
                                <w:tcPr>
                                  <w:tcW w:w="825" w:type="dxa"/>
                                  <w:vAlign w:val="center"/>
                                </w:tcPr>
                                <w:p w14:paraId="5E508811">
                                  <w:pPr>
                                    <w:adjustRightInd w:val="0"/>
                                    <w:snapToGrid w:val="0"/>
                                    <w:jc w:val="center"/>
                                    <w:rPr>
                                      <w:szCs w:val="21"/>
                                    </w:rPr>
                                  </w:pPr>
                                </w:p>
                              </w:tc>
                            </w:tr>
                            <w:tr w14:paraId="0075EB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563" w:type="dxa"/>
                                  <w:vMerge w:val="continue"/>
                                  <w:vAlign w:val="center"/>
                                </w:tcPr>
                                <w:p w14:paraId="4A218FB0">
                                  <w:pPr>
                                    <w:adjustRightInd w:val="0"/>
                                    <w:snapToGrid w:val="0"/>
                                    <w:jc w:val="center"/>
                                    <w:rPr>
                                      <w:szCs w:val="21"/>
                                    </w:rPr>
                                  </w:pPr>
                                </w:p>
                              </w:tc>
                              <w:tc>
                                <w:tcPr>
                                  <w:tcW w:w="515" w:type="dxa"/>
                                  <w:vMerge w:val="continue"/>
                                  <w:vAlign w:val="center"/>
                                </w:tcPr>
                                <w:p w14:paraId="4712162A">
                                  <w:pPr>
                                    <w:adjustRightInd w:val="0"/>
                                    <w:snapToGrid w:val="0"/>
                                    <w:jc w:val="center"/>
                                    <w:rPr>
                                      <w:rFonts w:hint="eastAsia"/>
                                      <w:szCs w:val="21"/>
                                      <w:lang w:val="en-US" w:eastAsia="zh-CN"/>
                                    </w:rPr>
                                  </w:pPr>
                                </w:p>
                              </w:tc>
                              <w:tc>
                                <w:tcPr>
                                  <w:tcW w:w="1243" w:type="dxa"/>
                                  <w:vAlign w:val="center"/>
                                </w:tcPr>
                                <w:p w14:paraId="3A03AA01">
                                  <w:pPr>
                                    <w:adjustRightInd w:val="0"/>
                                    <w:snapToGrid w:val="0"/>
                                    <w:jc w:val="center"/>
                                    <w:rPr>
                                      <w:szCs w:val="21"/>
                                    </w:rPr>
                                  </w:pPr>
                                  <w:r>
                                    <w:rPr>
                                      <w:rFonts w:hint="eastAsia"/>
                                      <w:szCs w:val="21"/>
                                      <w:lang w:val="en-US" w:eastAsia="zh-CN"/>
                                    </w:rPr>
                                    <w:t>冷端热电偶探针</w:t>
                                  </w:r>
                                </w:p>
                              </w:tc>
                              <w:tc>
                                <w:tcPr>
                                  <w:tcW w:w="1174" w:type="dxa"/>
                                  <w:vAlign w:val="center"/>
                                </w:tcPr>
                                <w:p w14:paraId="3BBD303D">
                                  <w:pPr>
                                    <w:adjustRightInd w:val="0"/>
                                    <w:snapToGrid w:val="0"/>
                                    <w:jc w:val="center"/>
                                    <w:rPr>
                                      <w:szCs w:val="21"/>
                                    </w:rPr>
                                  </w:pPr>
                                </w:p>
                              </w:tc>
                              <w:tc>
                                <w:tcPr>
                                  <w:tcW w:w="852" w:type="dxa"/>
                                  <w:vAlign w:val="center"/>
                                </w:tcPr>
                                <w:p w14:paraId="0D32C66E">
                                  <w:pPr>
                                    <w:adjustRightInd w:val="0"/>
                                    <w:snapToGrid w:val="0"/>
                                    <w:jc w:val="center"/>
                                    <w:rPr>
                                      <w:szCs w:val="21"/>
                                    </w:rPr>
                                  </w:pPr>
                                </w:p>
                              </w:tc>
                              <w:tc>
                                <w:tcPr>
                                  <w:tcW w:w="852" w:type="dxa"/>
                                  <w:vAlign w:val="center"/>
                                </w:tcPr>
                                <w:p w14:paraId="430AF179">
                                  <w:pPr>
                                    <w:adjustRightInd w:val="0"/>
                                    <w:snapToGrid w:val="0"/>
                                    <w:jc w:val="center"/>
                                    <w:rPr>
                                      <w:szCs w:val="21"/>
                                    </w:rPr>
                                  </w:pPr>
                                </w:p>
                              </w:tc>
                              <w:tc>
                                <w:tcPr>
                                  <w:tcW w:w="1134" w:type="dxa"/>
                                  <w:vAlign w:val="center"/>
                                </w:tcPr>
                                <w:p w14:paraId="22838D81">
                                  <w:pPr>
                                    <w:adjustRightInd w:val="0"/>
                                    <w:snapToGrid w:val="0"/>
                                    <w:jc w:val="center"/>
                                    <w:rPr>
                                      <w:szCs w:val="21"/>
                                    </w:rPr>
                                  </w:pPr>
                                </w:p>
                              </w:tc>
                              <w:tc>
                                <w:tcPr>
                                  <w:tcW w:w="825" w:type="dxa"/>
                                  <w:vAlign w:val="center"/>
                                </w:tcPr>
                                <w:p w14:paraId="6AB5DC15">
                                  <w:pPr>
                                    <w:adjustRightInd w:val="0"/>
                                    <w:snapToGrid w:val="0"/>
                                    <w:jc w:val="center"/>
                                    <w:rPr>
                                      <w:szCs w:val="21"/>
                                    </w:rPr>
                                  </w:pPr>
                                </w:p>
                              </w:tc>
                            </w:tr>
                            <w:tr w14:paraId="0D8108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563" w:type="dxa"/>
                                  <w:vMerge w:val="continue"/>
                                  <w:vAlign w:val="center"/>
                                </w:tcPr>
                                <w:p w14:paraId="3AEE162E">
                                  <w:pPr>
                                    <w:adjustRightInd w:val="0"/>
                                    <w:snapToGrid w:val="0"/>
                                    <w:jc w:val="center"/>
                                    <w:rPr>
                                      <w:szCs w:val="21"/>
                                    </w:rPr>
                                  </w:pPr>
                                </w:p>
                              </w:tc>
                              <w:tc>
                                <w:tcPr>
                                  <w:tcW w:w="515" w:type="dxa"/>
                                  <w:vMerge w:val="restart"/>
                                  <w:vAlign w:val="center"/>
                                </w:tcPr>
                                <w:p w14:paraId="26533995">
                                  <w:pPr>
                                    <w:adjustRightInd w:val="0"/>
                                    <w:snapToGrid w:val="0"/>
                                    <w:jc w:val="center"/>
                                    <w:rPr>
                                      <w:rFonts w:hint="eastAsia" w:eastAsia="宋体"/>
                                      <w:szCs w:val="21"/>
                                      <w:lang w:val="en-US" w:eastAsia="zh-CN"/>
                                    </w:rPr>
                                  </w:pPr>
                                  <w:r>
                                    <w:rPr>
                                      <w:rFonts w:hint="eastAsia"/>
                                      <w:szCs w:val="21"/>
                                      <w:lang w:val="en-US" w:eastAsia="zh-CN"/>
                                    </w:rPr>
                                    <w:t>锡</w:t>
                                  </w:r>
                                </w:p>
                              </w:tc>
                              <w:tc>
                                <w:tcPr>
                                  <w:tcW w:w="1243" w:type="dxa"/>
                                  <w:vAlign w:val="center"/>
                                </w:tcPr>
                                <w:p w14:paraId="3770A7F4">
                                  <w:pPr>
                                    <w:adjustRightInd w:val="0"/>
                                    <w:snapToGrid w:val="0"/>
                                    <w:jc w:val="center"/>
                                    <w:rPr>
                                      <w:szCs w:val="21"/>
                                    </w:rPr>
                                  </w:pPr>
                                  <w:r>
                                    <w:rPr>
                                      <w:rFonts w:hint="eastAsia"/>
                                      <w:szCs w:val="21"/>
                                      <w:lang w:val="en-US" w:eastAsia="zh-CN"/>
                                    </w:rPr>
                                    <w:t>热端热电偶探针</w:t>
                                  </w:r>
                                </w:p>
                              </w:tc>
                              <w:tc>
                                <w:tcPr>
                                  <w:tcW w:w="1174" w:type="dxa"/>
                                  <w:vAlign w:val="center"/>
                                </w:tcPr>
                                <w:p w14:paraId="0F148B30">
                                  <w:pPr>
                                    <w:adjustRightInd w:val="0"/>
                                    <w:snapToGrid w:val="0"/>
                                    <w:jc w:val="center"/>
                                    <w:rPr>
                                      <w:szCs w:val="21"/>
                                    </w:rPr>
                                  </w:pPr>
                                </w:p>
                              </w:tc>
                              <w:tc>
                                <w:tcPr>
                                  <w:tcW w:w="852" w:type="dxa"/>
                                  <w:vAlign w:val="center"/>
                                </w:tcPr>
                                <w:p w14:paraId="3DD06513">
                                  <w:pPr>
                                    <w:adjustRightInd w:val="0"/>
                                    <w:snapToGrid w:val="0"/>
                                    <w:jc w:val="center"/>
                                    <w:rPr>
                                      <w:szCs w:val="21"/>
                                    </w:rPr>
                                  </w:pPr>
                                </w:p>
                              </w:tc>
                              <w:tc>
                                <w:tcPr>
                                  <w:tcW w:w="852" w:type="dxa"/>
                                  <w:vAlign w:val="center"/>
                                </w:tcPr>
                                <w:p w14:paraId="0F2F92A6">
                                  <w:pPr>
                                    <w:adjustRightInd w:val="0"/>
                                    <w:snapToGrid w:val="0"/>
                                    <w:jc w:val="center"/>
                                    <w:rPr>
                                      <w:szCs w:val="21"/>
                                    </w:rPr>
                                  </w:pPr>
                                </w:p>
                              </w:tc>
                              <w:tc>
                                <w:tcPr>
                                  <w:tcW w:w="1134" w:type="dxa"/>
                                  <w:vAlign w:val="center"/>
                                </w:tcPr>
                                <w:p w14:paraId="2FC53590">
                                  <w:pPr>
                                    <w:adjustRightInd w:val="0"/>
                                    <w:snapToGrid w:val="0"/>
                                    <w:jc w:val="center"/>
                                    <w:rPr>
                                      <w:szCs w:val="21"/>
                                    </w:rPr>
                                  </w:pPr>
                                </w:p>
                              </w:tc>
                              <w:tc>
                                <w:tcPr>
                                  <w:tcW w:w="825" w:type="dxa"/>
                                  <w:vAlign w:val="center"/>
                                </w:tcPr>
                                <w:p w14:paraId="1957A434">
                                  <w:pPr>
                                    <w:adjustRightInd w:val="0"/>
                                    <w:snapToGrid w:val="0"/>
                                    <w:jc w:val="center"/>
                                    <w:rPr>
                                      <w:szCs w:val="21"/>
                                    </w:rPr>
                                  </w:pPr>
                                </w:p>
                              </w:tc>
                            </w:tr>
                            <w:tr w14:paraId="3EB91C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563" w:type="dxa"/>
                                  <w:vMerge w:val="continue"/>
                                  <w:vAlign w:val="center"/>
                                </w:tcPr>
                                <w:p w14:paraId="7253137D">
                                  <w:pPr>
                                    <w:adjustRightInd w:val="0"/>
                                    <w:snapToGrid w:val="0"/>
                                    <w:jc w:val="center"/>
                                    <w:rPr>
                                      <w:szCs w:val="21"/>
                                    </w:rPr>
                                  </w:pPr>
                                </w:p>
                              </w:tc>
                              <w:tc>
                                <w:tcPr>
                                  <w:tcW w:w="515" w:type="dxa"/>
                                  <w:vMerge w:val="continue"/>
                                  <w:vAlign w:val="center"/>
                                </w:tcPr>
                                <w:p w14:paraId="301971B5">
                                  <w:pPr>
                                    <w:adjustRightInd w:val="0"/>
                                    <w:snapToGrid w:val="0"/>
                                    <w:jc w:val="center"/>
                                    <w:rPr>
                                      <w:szCs w:val="21"/>
                                    </w:rPr>
                                  </w:pPr>
                                </w:p>
                              </w:tc>
                              <w:tc>
                                <w:tcPr>
                                  <w:tcW w:w="1243" w:type="dxa"/>
                                  <w:vAlign w:val="center"/>
                                </w:tcPr>
                                <w:p w14:paraId="04E998A2">
                                  <w:pPr>
                                    <w:adjustRightInd w:val="0"/>
                                    <w:snapToGrid w:val="0"/>
                                    <w:jc w:val="center"/>
                                    <w:rPr>
                                      <w:szCs w:val="21"/>
                                    </w:rPr>
                                  </w:pPr>
                                  <w:r>
                                    <w:rPr>
                                      <w:rFonts w:hint="eastAsia"/>
                                      <w:szCs w:val="21"/>
                                      <w:lang w:val="en-US" w:eastAsia="zh-CN"/>
                                    </w:rPr>
                                    <w:t>冷端热电偶探针</w:t>
                                  </w:r>
                                </w:p>
                              </w:tc>
                              <w:tc>
                                <w:tcPr>
                                  <w:tcW w:w="1174" w:type="dxa"/>
                                  <w:vAlign w:val="center"/>
                                </w:tcPr>
                                <w:p w14:paraId="7FF53593">
                                  <w:pPr>
                                    <w:adjustRightInd w:val="0"/>
                                    <w:snapToGrid w:val="0"/>
                                    <w:jc w:val="center"/>
                                    <w:rPr>
                                      <w:szCs w:val="21"/>
                                    </w:rPr>
                                  </w:pPr>
                                </w:p>
                              </w:tc>
                              <w:tc>
                                <w:tcPr>
                                  <w:tcW w:w="852" w:type="dxa"/>
                                  <w:vAlign w:val="center"/>
                                </w:tcPr>
                                <w:p w14:paraId="4FE5D5C5">
                                  <w:pPr>
                                    <w:adjustRightInd w:val="0"/>
                                    <w:snapToGrid w:val="0"/>
                                    <w:jc w:val="center"/>
                                    <w:rPr>
                                      <w:szCs w:val="21"/>
                                    </w:rPr>
                                  </w:pPr>
                                </w:p>
                              </w:tc>
                              <w:tc>
                                <w:tcPr>
                                  <w:tcW w:w="852" w:type="dxa"/>
                                  <w:vAlign w:val="center"/>
                                </w:tcPr>
                                <w:p w14:paraId="0E1181FD">
                                  <w:pPr>
                                    <w:adjustRightInd w:val="0"/>
                                    <w:snapToGrid w:val="0"/>
                                    <w:jc w:val="center"/>
                                    <w:rPr>
                                      <w:szCs w:val="21"/>
                                    </w:rPr>
                                  </w:pPr>
                                </w:p>
                              </w:tc>
                              <w:tc>
                                <w:tcPr>
                                  <w:tcW w:w="1134" w:type="dxa"/>
                                  <w:vAlign w:val="center"/>
                                </w:tcPr>
                                <w:p w14:paraId="1E4B9814">
                                  <w:pPr>
                                    <w:adjustRightInd w:val="0"/>
                                    <w:snapToGrid w:val="0"/>
                                    <w:jc w:val="center"/>
                                    <w:rPr>
                                      <w:szCs w:val="21"/>
                                    </w:rPr>
                                  </w:pPr>
                                </w:p>
                              </w:tc>
                              <w:tc>
                                <w:tcPr>
                                  <w:tcW w:w="825" w:type="dxa"/>
                                  <w:vAlign w:val="center"/>
                                </w:tcPr>
                                <w:p w14:paraId="2CAF0CCE">
                                  <w:pPr>
                                    <w:adjustRightInd w:val="0"/>
                                    <w:snapToGrid w:val="0"/>
                                    <w:jc w:val="center"/>
                                    <w:rPr>
                                      <w:szCs w:val="21"/>
                                    </w:rPr>
                                  </w:pPr>
                                </w:p>
                              </w:tc>
                            </w:tr>
                          </w:tbl>
                          <w:p w14:paraId="28911B65">
                            <w:pPr>
                              <w:spacing w:line="360" w:lineRule="auto"/>
                              <w:jc w:val="center"/>
                              <w:rPr>
                                <w:rFonts w:hint="eastAsia"/>
                                <w:szCs w:val="21"/>
                              </w:rPr>
                            </w:pPr>
                          </w:p>
                          <w:tbl>
                            <w:tblPr>
                              <w:tblStyle w:val="21"/>
                              <w:tblW w:w="89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7"/>
                              <w:gridCol w:w="853"/>
                              <w:gridCol w:w="1212"/>
                              <w:gridCol w:w="1212"/>
                              <w:gridCol w:w="1212"/>
                              <w:gridCol w:w="1212"/>
                              <w:gridCol w:w="1565"/>
                              <w:gridCol w:w="655"/>
                            </w:tblGrid>
                            <w:tr w14:paraId="43DAF7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77" w:type="dxa"/>
                                  <w:vAlign w:val="center"/>
                                </w:tcPr>
                                <w:p w14:paraId="385B9232">
                                  <w:pPr>
                                    <w:adjustRightInd w:val="0"/>
                                    <w:snapToGrid w:val="0"/>
                                    <w:jc w:val="center"/>
                                    <w:rPr>
                                      <w:szCs w:val="21"/>
                                    </w:rPr>
                                  </w:pPr>
                                  <w:r>
                                    <w:rPr>
                                      <w:rFonts w:hint="eastAsia"/>
                                      <w:szCs w:val="21"/>
                                    </w:rPr>
                                    <w:t>校准项目</w:t>
                                  </w:r>
                                </w:p>
                              </w:tc>
                              <w:tc>
                                <w:tcPr>
                                  <w:tcW w:w="7266" w:type="dxa"/>
                                  <w:gridSpan w:val="6"/>
                                  <w:vAlign w:val="center"/>
                                </w:tcPr>
                                <w:p w14:paraId="444B7215">
                                  <w:pPr>
                                    <w:adjustRightInd w:val="0"/>
                                    <w:snapToGrid w:val="0"/>
                                    <w:jc w:val="center"/>
                                    <w:rPr>
                                      <w:rFonts w:hint="eastAsia"/>
                                      <w:szCs w:val="21"/>
                                    </w:rPr>
                                  </w:pPr>
                                  <w:r>
                                    <w:rPr>
                                      <w:rFonts w:hint="eastAsia"/>
                                      <w:szCs w:val="21"/>
                                      <w:lang w:val="en-US" w:eastAsia="zh-CN"/>
                                    </w:rPr>
                                    <w:t>校准</w:t>
                                  </w:r>
                                  <w:r>
                                    <w:rPr>
                                      <w:rFonts w:hint="eastAsia"/>
                                      <w:szCs w:val="21"/>
                                    </w:rPr>
                                    <w:t>结果</w:t>
                                  </w:r>
                                </w:p>
                              </w:tc>
                              <w:tc>
                                <w:tcPr>
                                  <w:tcW w:w="655" w:type="dxa"/>
                                  <w:vAlign w:val="center"/>
                                </w:tcPr>
                                <w:p w14:paraId="07B6FFA2">
                                  <w:pPr>
                                    <w:adjustRightInd w:val="0"/>
                                    <w:snapToGrid w:val="0"/>
                                    <w:jc w:val="center"/>
                                    <w:rPr>
                                      <w:rFonts w:hint="eastAsia"/>
                                      <w:szCs w:val="21"/>
                                    </w:rPr>
                                  </w:pPr>
                                  <w:r>
                                    <w:rPr>
                                      <w:rFonts w:hint="eastAsia"/>
                                      <w:szCs w:val="21"/>
                                    </w:rPr>
                                    <w:t>备注</w:t>
                                  </w:r>
                                </w:p>
                              </w:tc>
                            </w:tr>
                            <w:tr w14:paraId="202E26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77" w:type="dxa"/>
                                  <w:vMerge w:val="restart"/>
                                  <w:vAlign w:val="center"/>
                                </w:tcPr>
                                <w:p w14:paraId="50A48934">
                                  <w:pPr>
                                    <w:adjustRightInd w:val="0"/>
                                    <w:snapToGrid w:val="0"/>
                                    <w:jc w:val="center"/>
                                    <w:rPr>
                                      <w:rFonts w:hint="default" w:eastAsia="宋体"/>
                                      <w:szCs w:val="21"/>
                                      <w:lang w:val="en-US" w:eastAsia="zh-CN"/>
                                    </w:rPr>
                                  </w:pPr>
                                  <w:r>
                                    <w:rPr>
                                      <w:rFonts w:hint="eastAsia"/>
                                      <w:szCs w:val="21"/>
                                      <w:lang w:val="en-US" w:eastAsia="zh-CN"/>
                                    </w:rPr>
                                    <w:t>塞贝克系数重复性和示值误差</w:t>
                                  </w:r>
                                </w:p>
                              </w:tc>
                              <w:tc>
                                <w:tcPr>
                                  <w:tcW w:w="853" w:type="dxa"/>
                                  <w:vAlign w:val="center"/>
                                </w:tcPr>
                                <w:p w14:paraId="5DD28947">
                                  <w:pPr>
                                    <w:adjustRightInd w:val="0"/>
                                    <w:snapToGrid w:val="0"/>
                                    <w:jc w:val="center"/>
                                    <w:rPr>
                                      <w:rFonts w:hint="default"/>
                                      <w:szCs w:val="21"/>
                                      <w:lang w:val="en-US" w:eastAsia="zh-CN"/>
                                    </w:rPr>
                                  </w:pPr>
                                  <w:r>
                                    <w:rPr>
                                      <w:rFonts w:hint="eastAsia"/>
                                      <w:szCs w:val="21"/>
                                      <w:lang w:val="en-US" w:eastAsia="zh-CN"/>
                                    </w:rPr>
                                    <w:t>温度</w:t>
                                  </w:r>
                                  <w:r>
                                    <w:rPr>
                                      <w:rFonts w:hint="eastAsia"/>
                                      <w:szCs w:val="21"/>
                                    </w:rPr>
                                    <w:t>（</w:t>
                                  </w:r>
                                  <w:r>
                                    <w:rPr>
                                      <w:rFonts w:hint="default" w:ascii="Times New Roman" w:hAnsi="Times New Roman" w:cs="Times New Roman"/>
                                      <w:szCs w:val="21"/>
                                      <w:lang w:val="en-US" w:eastAsia="zh-CN"/>
                                    </w:rPr>
                                    <w:t>℃</w:t>
                                  </w:r>
                                  <w:r>
                                    <w:rPr>
                                      <w:rFonts w:hint="eastAsia"/>
                                      <w:szCs w:val="21"/>
                                    </w:rPr>
                                    <w:t>）</w:t>
                                  </w:r>
                                </w:p>
                              </w:tc>
                              <w:tc>
                                <w:tcPr>
                                  <w:tcW w:w="1212" w:type="dxa"/>
                                  <w:shd w:val="clear" w:color="auto" w:fill="auto"/>
                                  <w:vAlign w:val="center"/>
                                </w:tcPr>
                                <w:p w14:paraId="36B1E527">
                                  <w:pPr>
                                    <w:adjustRightInd w:val="0"/>
                                    <w:snapToGrid w:val="0"/>
                                    <w:jc w:val="center"/>
                                    <w:rPr>
                                      <w:szCs w:val="21"/>
                                    </w:rPr>
                                  </w:pPr>
                                  <w:r>
                                    <w:rPr>
                                      <w:rFonts w:hint="eastAsia"/>
                                      <w:szCs w:val="21"/>
                                    </w:rPr>
                                    <w:t>测量值</w:t>
                                  </w:r>
                                </w:p>
                                <w:p w14:paraId="72027A6D">
                                  <w:pPr>
                                    <w:adjustRightInd w:val="0"/>
                                    <w:snapToGrid w:val="0"/>
                                    <w:jc w:val="center"/>
                                    <w:rPr>
                                      <w:rFonts w:ascii="Times New Roman" w:hAnsi="Times New Roman" w:eastAsia="宋体" w:cs="Times New Roman"/>
                                      <w:kern w:val="2"/>
                                      <w:sz w:val="21"/>
                                      <w:szCs w:val="21"/>
                                      <w:lang w:val="en-US" w:eastAsia="zh-CN" w:bidi="ar-SA"/>
                                    </w:rPr>
                                  </w:pPr>
                                  <w:r>
                                    <w:rPr>
                                      <w:rFonts w:hint="eastAsia"/>
                                      <w:szCs w:val="21"/>
                                    </w:rPr>
                                    <w:t>（</w:t>
                                  </w:r>
                                  <w:r>
                                    <w:rPr>
                                      <w:rFonts w:hint="default" w:ascii="Times New Roman" w:hAnsi="Times New Roman" w:eastAsia="宋体" w:cs="Times New Roman"/>
                                      <w:sz w:val="21"/>
                                      <w:szCs w:val="21"/>
                                      <w:lang w:val="en-US" w:eastAsia="zh-CN"/>
                                    </w:rPr>
                                    <w:t>μV</w:t>
                                  </w:r>
                                  <w:r>
                                    <w:rPr>
                                      <w:rFonts w:hint="default" w:ascii="Times New Roman" w:hAnsi="Times New Roman" w:cs="Times New Roman"/>
                                      <w:sz w:val="21"/>
                                      <w:szCs w:val="21"/>
                                    </w:rPr>
                                    <w:t>/℃</w:t>
                                  </w:r>
                                  <w:r>
                                    <w:rPr>
                                      <w:rFonts w:hint="eastAsia"/>
                                      <w:szCs w:val="21"/>
                                    </w:rPr>
                                    <w:t>）</w:t>
                                  </w:r>
                                </w:p>
                              </w:tc>
                              <w:tc>
                                <w:tcPr>
                                  <w:tcW w:w="1212" w:type="dxa"/>
                                  <w:shd w:val="clear" w:color="auto" w:fill="auto"/>
                                  <w:vAlign w:val="center"/>
                                </w:tcPr>
                                <w:p w14:paraId="76E1F4D9">
                                  <w:pPr>
                                    <w:adjustRightInd w:val="0"/>
                                    <w:snapToGrid w:val="0"/>
                                    <w:jc w:val="center"/>
                                    <w:rPr>
                                      <w:szCs w:val="21"/>
                                    </w:rPr>
                                  </w:pPr>
                                  <w:r>
                                    <w:rPr>
                                      <w:rFonts w:hint="eastAsia"/>
                                      <w:szCs w:val="21"/>
                                    </w:rPr>
                                    <w:t>重复性</w:t>
                                  </w:r>
                                </w:p>
                                <w:p w14:paraId="6F489F39">
                                  <w:pPr>
                                    <w:adjustRightInd w:val="0"/>
                                    <w:snapToGrid w:val="0"/>
                                    <w:jc w:val="center"/>
                                    <w:rPr>
                                      <w:rFonts w:hint="eastAsia" w:ascii="Times New Roman" w:hAnsi="Times New Roman" w:eastAsia="宋体" w:cs="Times New Roman"/>
                                      <w:kern w:val="2"/>
                                      <w:sz w:val="21"/>
                                      <w:szCs w:val="21"/>
                                      <w:lang w:val="en-US" w:eastAsia="zh-CN" w:bidi="ar-SA"/>
                                    </w:rPr>
                                  </w:pPr>
                                  <w:r>
                                    <w:rPr>
                                      <w:rFonts w:hint="eastAsia"/>
                                      <w:szCs w:val="21"/>
                                    </w:rPr>
                                    <w:t>（</w:t>
                                  </w:r>
                                  <w:r>
                                    <w:rPr>
                                      <w:rFonts w:hint="default" w:ascii="Times New Roman" w:hAnsi="Times New Roman" w:eastAsia="宋体" w:cs="Times New Roman"/>
                                      <w:sz w:val="21"/>
                                      <w:szCs w:val="21"/>
                                      <w:lang w:val="en-US" w:eastAsia="zh-CN"/>
                                    </w:rPr>
                                    <w:t>μV</w:t>
                                  </w:r>
                                  <w:r>
                                    <w:rPr>
                                      <w:rFonts w:hint="default" w:ascii="Times New Roman" w:hAnsi="Times New Roman" w:cs="Times New Roman"/>
                                      <w:sz w:val="21"/>
                                      <w:szCs w:val="21"/>
                                    </w:rPr>
                                    <w:t>/℃</w:t>
                                  </w:r>
                                  <w:r>
                                    <w:rPr>
                                      <w:rFonts w:hint="eastAsia"/>
                                      <w:szCs w:val="21"/>
                                    </w:rPr>
                                    <w:t>）</w:t>
                                  </w:r>
                                </w:p>
                              </w:tc>
                              <w:tc>
                                <w:tcPr>
                                  <w:tcW w:w="1212" w:type="dxa"/>
                                  <w:shd w:val="clear" w:color="auto" w:fill="auto"/>
                                  <w:vAlign w:val="center"/>
                                </w:tcPr>
                                <w:p w14:paraId="041F65E7">
                                  <w:pPr>
                                    <w:adjustRightInd w:val="0"/>
                                    <w:snapToGrid w:val="0"/>
                                    <w:jc w:val="center"/>
                                    <w:rPr>
                                      <w:rFonts w:hint="eastAsia" w:eastAsia="宋体"/>
                                      <w:szCs w:val="21"/>
                                      <w:lang w:val="en-US" w:eastAsia="zh-CN"/>
                                    </w:rPr>
                                  </w:pPr>
                                  <w:r>
                                    <w:rPr>
                                      <w:rFonts w:hint="eastAsia"/>
                                      <w:szCs w:val="21"/>
                                      <w:lang w:val="en-US" w:eastAsia="zh-CN"/>
                                    </w:rPr>
                                    <w:t>标准值</w:t>
                                  </w:r>
                                </w:p>
                                <w:p w14:paraId="399C1BA0">
                                  <w:pPr>
                                    <w:adjustRightInd w:val="0"/>
                                    <w:snapToGrid w:val="0"/>
                                    <w:jc w:val="center"/>
                                    <w:rPr>
                                      <w:rFonts w:hint="eastAsia" w:ascii="Times New Roman" w:hAnsi="Times New Roman" w:eastAsia="宋体" w:cs="Times New Roman"/>
                                      <w:kern w:val="2"/>
                                      <w:sz w:val="21"/>
                                      <w:szCs w:val="21"/>
                                      <w:lang w:val="en-US" w:eastAsia="zh-CN" w:bidi="ar-SA"/>
                                    </w:rPr>
                                  </w:pPr>
                                  <w:r>
                                    <w:rPr>
                                      <w:rFonts w:hint="eastAsia"/>
                                      <w:szCs w:val="21"/>
                                    </w:rPr>
                                    <w:t>（</w:t>
                                  </w:r>
                                  <w:r>
                                    <w:rPr>
                                      <w:rFonts w:hint="default" w:ascii="Times New Roman" w:hAnsi="Times New Roman" w:eastAsia="宋体" w:cs="Times New Roman"/>
                                      <w:sz w:val="21"/>
                                      <w:szCs w:val="21"/>
                                      <w:lang w:val="en-US" w:eastAsia="zh-CN"/>
                                    </w:rPr>
                                    <w:t>μV</w:t>
                                  </w:r>
                                  <w:r>
                                    <w:rPr>
                                      <w:rFonts w:hint="default" w:ascii="Times New Roman" w:hAnsi="Times New Roman" w:cs="Times New Roman"/>
                                      <w:sz w:val="21"/>
                                      <w:szCs w:val="21"/>
                                    </w:rPr>
                                    <w:t>/℃</w:t>
                                  </w:r>
                                  <w:r>
                                    <w:rPr>
                                      <w:rFonts w:hint="eastAsia"/>
                                      <w:szCs w:val="21"/>
                                    </w:rPr>
                                    <w:t>）</w:t>
                                  </w:r>
                                </w:p>
                              </w:tc>
                              <w:tc>
                                <w:tcPr>
                                  <w:tcW w:w="1212" w:type="dxa"/>
                                  <w:shd w:val="clear" w:color="auto" w:fill="auto"/>
                                  <w:vAlign w:val="center"/>
                                </w:tcPr>
                                <w:p w14:paraId="476BF0C1">
                                  <w:pPr>
                                    <w:adjustRightInd w:val="0"/>
                                    <w:snapToGrid w:val="0"/>
                                    <w:jc w:val="center"/>
                                    <w:rPr>
                                      <w:rFonts w:hint="eastAsia"/>
                                      <w:szCs w:val="21"/>
                                      <w:lang w:val="en-US" w:eastAsia="zh-CN"/>
                                    </w:rPr>
                                  </w:pPr>
                                  <w:r>
                                    <w:rPr>
                                      <w:rFonts w:hint="eastAsia"/>
                                      <w:szCs w:val="21"/>
                                      <w:lang w:val="en-US" w:eastAsia="zh-CN"/>
                                    </w:rPr>
                                    <w:t>示值误差</w:t>
                                  </w:r>
                                </w:p>
                                <w:p w14:paraId="3FCC1A0F">
                                  <w:pPr>
                                    <w:adjustRightInd w:val="0"/>
                                    <w:snapToGrid w:val="0"/>
                                    <w:jc w:val="center"/>
                                    <w:rPr>
                                      <w:rFonts w:ascii="Times New Roman" w:hAnsi="Times New Roman" w:eastAsia="宋体" w:cs="Times New Roman"/>
                                      <w:kern w:val="2"/>
                                      <w:sz w:val="21"/>
                                      <w:szCs w:val="21"/>
                                      <w:lang w:val="en-US" w:eastAsia="zh-CN" w:bidi="ar-SA"/>
                                    </w:rPr>
                                  </w:pPr>
                                  <w:r>
                                    <w:rPr>
                                      <w:rFonts w:hint="eastAsia"/>
                                      <w:szCs w:val="21"/>
                                    </w:rPr>
                                    <w:t>（</w:t>
                                  </w:r>
                                  <w:r>
                                    <w:rPr>
                                      <w:rFonts w:hint="default" w:ascii="Times New Roman" w:hAnsi="Times New Roman" w:eastAsia="宋体" w:cs="Times New Roman"/>
                                      <w:sz w:val="21"/>
                                      <w:szCs w:val="21"/>
                                      <w:lang w:val="en-US" w:eastAsia="zh-CN"/>
                                    </w:rPr>
                                    <w:t>μV</w:t>
                                  </w:r>
                                  <w:r>
                                    <w:rPr>
                                      <w:rFonts w:hint="default" w:ascii="Times New Roman" w:hAnsi="Times New Roman" w:cs="Times New Roman"/>
                                      <w:sz w:val="21"/>
                                      <w:szCs w:val="21"/>
                                    </w:rPr>
                                    <w:t>/℃</w:t>
                                  </w:r>
                                  <w:r>
                                    <w:rPr>
                                      <w:rFonts w:hint="eastAsia"/>
                                      <w:szCs w:val="21"/>
                                    </w:rPr>
                                    <w:t>）</w:t>
                                  </w:r>
                                </w:p>
                              </w:tc>
                              <w:tc>
                                <w:tcPr>
                                  <w:tcW w:w="1565" w:type="dxa"/>
                                  <w:vAlign w:val="center"/>
                                </w:tcPr>
                                <w:p w14:paraId="7EE846C1">
                                  <w:pPr>
                                    <w:adjustRightInd w:val="0"/>
                                    <w:snapToGrid w:val="0"/>
                                    <w:jc w:val="center"/>
                                    <w:rPr>
                                      <w:rFonts w:hint="default" w:eastAsia="宋体"/>
                                      <w:szCs w:val="21"/>
                                      <w:lang w:val="en-US" w:eastAsia="zh-CN"/>
                                    </w:rPr>
                                  </w:pPr>
                                  <w:r>
                                    <w:rPr>
                                      <w:rFonts w:hint="eastAsia"/>
                                      <w:szCs w:val="21"/>
                                      <w:lang w:val="en-US" w:eastAsia="zh-CN"/>
                                    </w:rPr>
                                    <w:t>扩展不确定度</w:t>
                                  </w:r>
                                  <w:r>
                                    <w:rPr>
                                      <w:rFonts w:hint="eastAsia"/>
                                      <w:szCs w:val="21"/>
                                    </w:rPr>
                                    <w:t>（</w:t>
                                  </w:r>
                                  <w:r>
                                    <w:rPr>
                                      <w:rFonts w:hint="default" w:ascii="Times New Roman" w:hAnsi="Times New Roman" w:eastAsia="宋体" w:cs="Times New Roman"/>
                                      <w:sz w:val="21"/>
                                      <w:szCs w:val="21"/>
                                      <w:lang w:val="en-US" w:eastAsia="zh-CN"/>
                                    </w:rPr>
                                    <w:t>μV</w:t>
                                  </w:r>
                                  <w:r>
                                    <w:rPr>
                                      <w:rFonts w:hint="default" w:ascii="Times New Roman" w:hAnsi="Times New Roman" w:cs="Times New Roman"/>
                                      <w:sz w:val="21"/>
                                      <w:szCs w:val="21"/>
                                    </w:rPr>
                                    <w:t>/℃</w:t>
                                  </w:r>
                                  <w:r>
                                    <w:rPr>
                                      <w:rFonts w:hint="eastAsia" w:cs="Times New Roman"/>
                                      <w:sz w:val="21"/>
                                      <w:szCs w:val="21"/>
                                      <w:lang w:eastAsia="zh-CN"/>
                                    </w:rPr>
                                    <w:t>，</w:t>
                                  </w:r>
                                  <w:r>
                                    <w:rPr>
                                      <w:rFonts w:hint="eastAsia" w:cs="Times New Roman"/>
                                      <w:i/>
                                      <w:iCs/>
                                      <w:sz w:val="21"/>
                                      <w:szCs w:val="21"/>
                                      <w:lang w:val="en-US" w:eastAsia="zh-CN"/>
                                    </w:rPr>
                                    <w:t>k</w:t>
                                  </w:r>
                                  <w:r>
                                    <w:rPr>
                                      <w:rFonts w:hint="eastAsia" w:cs="Times New Roman"/>
                                      <w:sz w:val="21"/>
                                      <w:szCs w:val="21"/>
                                      <w:lang w:val="en-US" w:eastAsia="zh-CN"/>
                                    </w:rPr>
                                    <w:t>=2</w:t>
                                  </w:r>
                                  <w:r>
                                    <w:rPr>
                                      <w:rFonts w:hint="eastAsia"/>
                                      <w:szCs w:val="21"/>
                                    </w:rPr>
                                    <w:t>）</w:t>
                                  </w:r>
                                </w:p>
                              </w:tc>
                              <w:tc>
                                <w:tcPr>
                                  <w:tcW w:w="655" w:type="dxa"/>
                                  <w:vAlign w:val="center"/>
                                </w:tcPr>
                                <w:p w14:paraId="07D02C32">
                                  <w:pPr>
                                    <w:adjustRightInd w:val="0"/>
                                    <w:snapToGrid w:val="0"/>
                                    <w:jc w:val="center"/>
                                    <w:rPr>
                                      <w:szCs w:val="21"/>
                                    </w:rPr>
                                  </w:pPr>
                                </w:p>
                              </w:tc>
                            </w:tr>
                            <w:tr w14:paraId="2BFDD1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77" w:type="dxa"/>
                                  <w:vMerge w:val="continue"/>
                                  <w:vAlign w:val="center"/>
                                </w:tcPr>
                                <w:p w14:paraId="739C5D8A">
                                  <w:pPr>
                                    <w:adjustRightInd w:val="0"/>
                                    <w:snapToGrid w:val="0"/>
                                    <w:jc w:val="center"/>
                                    <w:rPr>
                                      <w:szCs w:val="21"/>
                                    </w:rPr>
                                  </w:pPr>
                                </w:p>
                              </w:tc>
                              <w:tc>
                                <w:tcPr>
                                  <w:tcW w:w="853" w:type="dxa"/>
                                  <w:vAlign w:val="center"/>
                                </w:tcPr>
                                <w:p w14:paraId="4036A1A5">
                                  <w:pPr>
                                    <w:adjustRightInd w:val="0"/>
                                    <w:snapToGrid w:val="0"/>
                                    <w:jc w:val="center"/>
                                    <w:rPr>
                                      <w:rFonts w:hint="eastAsia"/>
                                      <w:szCs w:val="21"/>
                                      <w:lang w:val="en-US" w:eastAsia="zh-CN"/>
                                    </w:rPr>
                                  </w:pPr>
                                </w:p>
                              </w:tc>
                              <w:tc>
                                <w:tcPr>
                                  <w:tcW w:w="1212" w:type="dxa"/>
                                  <w:vAlign w:val="center"/>
                                </w:tcPr>
                                <w:p w14:paraId="03EDECDF">
                                  <w:pPr>
                                    <w:adjustRightInd w:val="0"/>
                                    <w:snapToGrid w:val="0"/>
                                    <w:jc w:val="center"/>
                                    <w:rPr>
                                      <w:szCs w:val="21"/>
                                    </w:rPr>
                                  </w:pPr>
                                </w:p>
                              </w:tc>
                              <w:tc>
                                <w:tcPr>
                                  <w:tcW w:w="1212" w:type="dxa"/>
                                  <w:vAlign w:val="center"/>
                                </w:tcPr>
                                <w:p w14:paraId="03B351CF">
                                  <w:pPr>
                                    <w:adjustRightInd w:val="0"/>
                                    <w:snapToGrid w:val="0"/>
                                    <w:jc w:val="center"/>
                                    <w:rPr>
                                      <w:szCs w:val="21"/>
                                    </w:rPr>
                                  </w:pPr>
                                </w:p>
                              </w:tc>
                              <w:tc>
                                <w:tcPr>
                                  <w:tcW w:w="1212" w:type="dxa"/>
                                  <w:vAlign w:val="center"/>
                                </w:tcPr>
                                <w:p w14:paraId="266F9B25">
                                  <w:pPr>
                                    <w:adjustRightInd w:val="0"/>
                                    <w:snapToGrid w:val="0"/>
                                    <w:jc w:val="center"/>
                                    <w:rPr>
                                      <w:szCs w:val="21"/>
                                    </w:rPr>
                                  </w:pPr>
                                </w:p>
                              </w:tc>
                              <w:tc>
                                <w:tcPr>
                                  <w:tcW w:w="1212" w:type="dxa"/>
                                  <w:vAlign w:val="center"/>
                                </w:tcPr>
                                <w:p w14:paraId="08A62179">
                                  <w:pPr>
                                    <w:adjustRightInd w:val="0"/>
                                    <w:snapToGrid w:val="0"/>
                                    <w:jc w:val="center"/>
                                    <w:rPr>
                                      <w:szCs w:val="21"/>
                                    </w:rPr>
                                  </w:pPr>
                                </w:p>
                              </w:tc>
                              <w:tc>
                                <w:tcPr>
                                  <w:tcW w:w="1565" w:type="dxa"/>
                                  <w:vAlign w:val="center"/>
                                </w:tcPr>
                                <w:p w14:paraId="368B60D4">
                                  <w:pPr>
                                    <w:adjustRightInd w:val="0"/>
                                    <w:snapToGrid w:val="0"/>
                                    <w:jc w:val="center"/>
                                    <w:rPr>
                                      <w:szCs w:val="21"/>
                                    </w:rPr>
                                  </w:pPr>
                                </w:p>
                              </w:tc>
                              <w:tc>
                                <w:tcPr>
                                  <w:tcW w:w="655" w:type="dxa"/>
                                  <w:vAlign w:val="center"/>
                                </w:tcPr>
                                <w:p w14:paraId="3667BE20">
                                  <w:pPr>
                                    <w:adjustRightInd w:val="0"/>
                                    <w:snapToGrid w:val="0"/>
                                    <w:jc w:val="center"/>
                                    <w:rPr>
                                      <w:szCs w:val="21"/>
                                    </w:rPr>
                                  </w:pPr>
                                </w:p>
                              </w:tc>
                            </w:tr>
                            <w:tr w14:paraId="1942E4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77" w:type="dxa"/>
                                  <w:vMerge w:val="continue"/>
                                  <w:vAlign w:val="center"/>
                                </w:tcPr>
                                <w:p w14:paraId="6F6C3B2B">
                                  <w:pPr>
                                    <w:adjustRightInd w:val="0"/>
                                    <w:snapToGrid w:val="0"/>
                                    <w:jc w:val="center"/>
                                    <w:rPr>
                                      <w:szCs w:val="21"/>
                                    </w:rPr>
                                  </w:pPr>
                                </w:p>
                              </w:tc>
                              <w:tc>
                                <w:tcPr>
                                  <w:tcW w:w="853" w:type="dxa"/>
                                  <w:vAlign w:val="center"/>
                                </w:tcPr>
                                <w:p w14:paraId="08C2DED9">
                                  <w:pPr>
                                    <w:adjustRightInd w:val="0"/>
                                    <w:snapToGrid w:val="0"/>
                                    <w:jc w:val="center"/>
                                    <w:rPr>
                                      <w:rFonts w:hint="eastAsia"/>
                                      <w:szCs w:val="21"/>
                                      <w:lang w:val="en-US" w:eastAsia="zh-CN"/>
                                    </w:rPr>
                                  </w:pPr>
                                </w:p>
                              </w:tc>
                              <w:tc>
                                <w:tcPr>
                                  <w:tcW w:w="1212" w:type="dxa"/>
                                  <w:vAlign w:val="center"/>
                                </w:tcPr>
                                <w:p w14:paraId="6F080929">
                                  <w:pPr>
                                    <w:adjustRightInd w:val="0"/>
                                    <w:snapToGrid w:val="0"/>
                                    <w:jc w:val="center"/>
                                    <w:rPr>
                                      <w:szCs w:val="21"/>
                                    </w:rPr>
                                  </w:pPr>
                                </w:p>
                              </w:tc>
                              <w:tc>
                                <w:tcPr>
                                  <w:tcW w:w="1212" w:type="dxa"/>
                                  <w:vAlign w:val="center"/>
                                </w:tcPr>
                                <w:p w14:paraId="25BD974E">
                                  <w:pPr>
                                    <w:adjustRightInd w:val="0"/>
                                    <w:snapToGrid w:val="0"/>
                                    <w:jc w:val="center"/>
                                    <w:rPr>
                                      <w:szCs w:val="21"/>
                                    </w:rPr>
                                  </w:pPr>
                                </w:p>
                              </w:tc>
                              <w:tc>
                                <w:tcPr>
                                  <w:tcW w:w="1212" w:type="dxa"/>
                                  <w:vAlign w:val="center"/>
                                </w:tcPr>
                                <w:p w14:paraId="63621F2A">
                                  <w:pPr>
                                    <w:adjustRightInd w:val="0"/>
                                    <w:snapToGrid w:val="0"/>
                                    <w:jc w:val="center"/>
                                    <w:rPr>
                                      <w:szCs w:val="21"/>
                                    </w:rPr>
                                  </w:pPr>
                                </w:p>
                              </w:tc>
                              <w:tc>
                                <w:tcPr>
                                  <w:tcW w:w="1212" w:type="dxa"/>
                                  <w:vAlign w:val="center"/>
                                </w:tcPr>
                                <w:p w14:paraId="354D16FF">
                                  <w:pPr>
                                    <w:adjustRightInd w:val="0"/>
                                    <w:snapToGrid w:val="0"/>
                                    <w:jc w:val="center"/>
                                    <w:rPr>
                                      <w:szCs w:val="21"/>
                                    </w:rPr>
                                  </w:pPr>
                                </w:p>
                              </w:tc>
                              <w:tc>
                                <w:tcPr>
                                  <w:tcW w:w="1565" w:type="dxa"/>
                                  <w:vAlign w:val="center"/>
                                </w:tcPr>
                                <w:p w14:paraId="268C85BE">
                                  <w:pPr>
                                    <w:adjustRightInd w:val="0"/>
                                    <w:snapToGrid w:val="0"/>
                                    <w:jc w:val="center"/>
                                    <w:rPr>
                                      <w:szCs w:val="21"/>
                                    </w:rPr>
                                  </w:pPr>
                                </w:p>
                              </w:tc>
                              <w:tc>
                                <w:tcPr>
                                  <w:tcW w:w="655" w:type="dxa"/>
                                  <w:vAlign w:val="center"/>
                                </w:tcPr>
                                <w:p w14:paraId="0CC4BB07">
                                  <w:pPr>
                                    <w:adjustRightInd w:val="0"/>
                                    <w:snapToGrid w:val="0"/>
                                    <w:jc w:val="center"/>
                                    <w:rPr>
                                      <w:szCs w:val="21"/>
                                    </w:rPr>
                                  </w:pPr>
                                </w:p>
                              </w:tc>
                            </w:tr>
                            <w:tr w14:paraId="591A92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77" w:type="dxa"/>
                                  <w:vMerge w:val="continue"/>
                                  <w:vAlign w:val="center"/>
                                </w:tcPr>
                                <w:p w14:paraId="6A543C51">
                                  <w:pPr>
                                    <w:adjustRightInd w:val="0"/>
                                    <w:snapToGrid w:val="0"/>
                                    <w:jc w:val="center"/>
                                    <w:rPr>
                                      <w:szCs w:val="21"/>
                                    </w:rPr>
                                  </w:pPr>
                                </w:p>
                              </w:tc>
                              <w:tc>
                                <w:tcPr>
                                  <w:tcW w:w="853" w:type="dxa"/>
                                  <w:vAlign w:val="center"/>
                                </w:tcPr>
                                <w:p w14:paraId="257BD5FB">
                                  <w:pPr>
                                    <w:adjustRightInd w:val="0"/>
                                    <w:snapToGrid w:val="0"/>
                                    <w:jc w:val="center"/>
                                    <w:rPr>
                                      <w:rFonts w:hint="eastAsia"/>
                                      <w:szCs w:val="21"/>
                                      <w:lang w:val="en-US" w:eastAsia="zh-CN"/>
                                    </w:rPr>
                                  </w:pPr>
                                </w:p>
                              </w:tc>
                              <w:tc>
                                <w:tcPr>
                                  <w:tcW w:w="1212" w:type="dxa"/>
                                  <w:vAlign w:val="center"/>
                                </w:tcPr>
                                <w:p w14:paraId="13640E4D">
                                  <w:pPr>
                                    <w:adjustRightInd w:val="0"/>
                                    <w:snapToGrid w:val="0"/>
                                    <w:jc w:val="center"/>
                                    <w:rPr>
                                      <w:szCs w:val="21"/>
                                    </w:rPr>
                                  </w:pPr>
                                </w:p>
                              </w:tc>
                              <w:tc>
                                <w:tcPr>
                                  <w:tcW w:w="1212" w:type="dxa"/>
                                  <w:vAlign w:val="center"/>
                                </w:tcPr>
                                <w:p w14:paraId="7C801C73">
                                  <w:pPr>
                                    <w:adjustRightInd w:val="0"/>
                                    <w:snapToGrid w:val="0"/>
                                    <w:jc w:val="center"/>
                                    <w:rPr>
                                      <w:szCs w:val="21"/>
                                    </w:rPr>
                                  </w:pPr>
                                </w:p>
                              </w:tc>
                              <w:tc>
                                <w:tcPr>
                                  <w:tcW w:w="1212" w:type="dxa"/>
                                  <w:vAlign w:val="center"/>
                                </w:tcPr>
                                <w:p w14:paraId="02B30586">
                                  <w:pPr>
                                    <w:adjustRightInd w:val="0"/>
                                    <w:snapToGrid w:val="0"/>
                                    <w:jc w:val="center"/>
                                    <w:rPr>
                                      <w:szCs w:val="21"/>
                                    </w:rPr>
                                  </w:pPr>
                                </w:p>
                              </w:tc>
                              <w:tc>
                                <w:tcPr>
                                  <w:tcW w:w="1212" w:type="dxa"/>
                                  <w:vAlign w:val="center"/>
                                </w:tcPr>
                                <w:p w14:paraId="27878529">
                                  <w:pPr>
                                    <w:adjustRightInd w:val="0"/>
                                    <w:snapToGrid w:val="0"/>
                                    <w:jc w:val="center"/>
                                    <w:rPr>
                                      <w:szCs w:val="21"/>
                                    </w:rPr>
                                  </w:pPr>
                                </w:p>
                              </w:tc>
                              <w:tc>
                                <w:tcPr>
                                  <w:tcW w:w="1565" w:type="dxa"/>
                                  <w:vAlign w:val="center"/>
                                </w:tcPr>
                                <w:p w14:paraId="0556724E">
                                  <w:pPr>
                                    <w:adjustRightInd w:val="0"/>
                                    <w:snapToGrid w:val="0"/>
                                    <w:jc w:val="center"/>
                                    <w:rPr>
                                      <w:szCs w:val="21"/>
                                    </w:rPr>
                                  </w:pPr>
                                </w:p>
                              </w:tc>
                              <w:tc>
                                <w:tcPr>
                                  <w:tcW w:w="655" w:type="dxa"/>
                                  <w:vAlign w:val="center"/>
                                </w:tcPr>
                                <w:p w14:paraId="166B00B3">
                                  <w:pPr>
                                    <w:adjustRightInd w:val="0"/>
                                    <w:snapToGrid w:val="0"/>
                                    <w:jc w:val="center"/>
                                    <w:rPr>
                                      <w:szCs w:val="21"/>
                                    </w:rPr>
                                  </w:pPr>
                                </w:p>
                              </w:tc>
                            </w:tr>
                            <w:tr w14:paraId="6A2DFA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77" w:type="dxa"/>
                                  <w:vMerge w:val="continue"/>
                                  <w:vAlign w:val="center"/>
                                </w:tcPr>
                                <w:p w14:paraId="40035229">
                                  <w:pPr>
                                    <w:adjustRightInd w:val="0"/>
                                    <w:snapToGrid w:val="0"/>
                                    <w:jc w:val="center"/>
                                    <w:rPr>
                                      <w:szCs w:val="21"/>
                                    </w:rPr>
                                  </w:pPr>
                                </w:p>
                              </w:tc>
                              <w:tc>
                                <w:tcPr>
                                  <w:tcW w:w="853" w:type="dxa"/>
                                  <w:vAlign w:val="center"/>
                                </w:tcPr>
                                <w:p w14:paraId="4A7D04BC">
                                  <w:pPr>
                                    <w:adjustRightInd w:val="0"/>
                                    <w:snapToGrid w:val="0"/>
                                    <w:jc w:val="center"/>
                                    <w:rPr>
                                      <w:rFonts w:hint="eastAsia"/>
                                      <w:szCs w:val="21"/>
                                      <w:lang w:val="en-US" w:eastAsia="zh-CN"/>
                                    </w:rPr>
                                  </w:pPr>
                                </w:p>
                              </w:tc>
                              <w:tc>
                                <w:tcPr>
                                  <w:tcW w:w="1212" w:type="dxa"/>
                                  <w:vAlign w:val="center"/>
                                </w:tcPr>
                                <w:p w14:paraId="21CAB3C3">
                                  <w:pPr>
                                    <w:adjustRightInd w:val="0"/>
                                    <w:snapToGrid w:val="0"/>
                                    <w:jc w:val="center"/>
                                    <w:rPr>
                                      <w:szCs w:val="21"/>
                                    </w:rPr>
                                  </w:pPr>
                                </w:p>
                              </w:tc>
                              <w:tc>
                                <w:tcPr>
                                  <w:tcW w:w="1212" w:type="dxa"/>
                                  <w:vAlign w:val="center"/>
                                </w:tcPr>
                                <w:p w14:paraId="0F5B8981">
                                  <w:pPr>
                                    <w:adjustRightInd w:val="0"/>
                                    <w:snapToGrid w:val="0"/>
                                    <w:jc w:val="center"/>
                                    <w:rPr>
                                      <w:szCs w:val="21"/>
                                    </w:rPr>
                                  </w:pPr>
                                </w:p>
                              </w:tc>
                              <w:tc>
                                <w:tcPr>
                                  <w:tcW w:w="1212" w:type="dxa"/>
                                  <w:vAlign w:val="center"/>
                                </w:tcPr>
                                <w:p w14:paraId="086EC694">
                                  <w:pPr>
                                    <w:adjustRightInd w:val="0"/>
                                    <w:snapToGrid w:val="0"/>
                                    <w:jc w:val="center"/>
                                    <w:rPr>
                                      <w:szCs w:val="21"/>
                                    </w:rPr>
                                  </w:pPr>
                                </w:p>
                              </w:tc>
                              <w:tc>
                                <w:tcPr>
                                  <w:tcW w:w="1212" w:type="dxa"/>
                                  <w:vAlign w:val="center"/>
                                </w:tcPr>
                                <w:p w14:paraId="5F8039A4">
                                  <w:pPr>
                                    <w:adjustRightInd w:val="0"/>
                                    <w:snapToGrid w:val="0"/>
                                    <w:jc w:val="center"/>
                                    <w:rPr>
                                      <w:szCs w:val="21"/>
                                    </w:rPr>
                                  </w:pPr>
                                </w:p>
                              </w:tc>
                              <w:tc>
                                <w:tcPr>
                                  <w:tcW w:w="1565" w:type="dxa"/>
                                  <w:vAlign w:val="center"/>
                                </w:tcPr>
                                <w:p w14:paraId="40FC8AFB">
                                  <w:pPr>
                                    <w:adjustRightInd w:val="0"/>
                                    <w:snapToGrid w:val="0"/>
                                    <w:jc w:val="center"/>
                                    <w:rPr>
                                      <w:szCs w:val="21"/>
                                    </w:rPr>
                                  </w:pPr>
                                </w:p>
                              </w:tc>
                              <w:tc>
                                <w:tcPr>
                                  <w:tcW w:w="655" w:type="dxa"/>
                                  <w:vAlign w:val="center"/>
                                </w:tcPr>
                                <w:p w14:paraId="576A219D">
                                  <w:pPr>
                                    <w:adjustRightInd w:val="0"/>
                                    <w:snapToGrid w:val="0"/>
                                    <w:jc w:val="center"/>
                                    <w:rPr>
                                      <w:szCs w:val="21"/>
                                    </w:rPr>
                                  </w:pPr>
                                </w:p>
                              </w:tc>
                            </w:tr>
                            <w:tr w14:paraId="22ABA3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77" w:type="dxa"/>
                                  <w:vMerge w:val="continue"/>
                                  <w:vAlign w:val="center"/>
                                </w:tcPr>
                                <w:p w14:paraId="6D65FA84">
                                  <w:pPr>
                                    <w:adjustRightInd w:val="0"/>
                                    <w:snapToGrid w:val="0"/>
                                    <w:jc w:val="center"/>
                                    <w:rPr>
                                      <w:szCs w:val="21"/>
                                    </w:rPr>
                                  </w:pPr>
                                </w:p>
                              </w:tc>
                              <w:tc>
                                <w:tcPr>
                                  <w:tcW w:w="853" w:type="dxa"/>
                                  <w:vAlign w:val="center"/>
                                </w:tcPr>
                                <w:p w14:paraId="30095FF8">
                                  <w:pPr>
                                    <w:adjustRightInd w:val="0"/>
                                    <w:snapToGrid w:val="0"/>
                                    <w:jc w:val="center"/>
                                    <w:rPr>
                                      <w:rFonts w:hint="eastAsia"/>
                                      <w:szCs w:val="21"/>
                                      <w:lang w:val="en-US" w:eastAsia="zh-CN"/>
                                    </w:rPr>
                                  </w:pPr>
                                </w:p>
                              </w:tc>
                              <w:tc>
                                <w:tcPr>
                                  <w:tcW w:w="1212" w:type="dxa"/>
                                  <w:vAlign w:val="center"/>
                                </w:tcPr>
                                <w:p w14:paraId="413CEFF2">
                                  <w:pPr>
                                    <w:adjustRightInd w:val="0"/>
                                    <w:snapToGrid w:val="0"/>
                                    <w:jc w:val="center"/>
                                    <w:rPr>
                                      <w:szCs w:val="21"/>
                                    </w:rPr>
                                  </w:pPr>
                                </w:p>
                              </w:tc>
                              <w:tc>
                                <w:tcPr>
                                  <w:tcW w:w="1212" w:type="dxa"/>
                                  <w:vAlign w:val="center"/>
                                </w:tcPr>
                                <w:p w14:paraId="219721E0">
                                  <w:pPr>
                                    <w:adjustRightInd w:val="0"/>
                                    <w:snapToGrid w:val="0"/>
                                    <w:jc w:val="center"/>
                                    <w:rPr>
                                      <w:szCs w:val="21"/>
                                    </w:rPr>
                                  </w:pPr>
                                </w:p>
                              </w:tc>
                              <w:tc>
                                <w:tcPr>
                                  <w:tcW w:w="1212" w:type="dxa"/>
                                  <w:vAlign w:val="center"/>
                                </w:tcPr>
                                <w:p w14:paraId="4E8B4DBD">
                                  <w:pPr>
                                    <w:adjustRightInd w:val="0"/>
                                    <w:snapToGrid w:val="0"/>
                                    <w:jc w:val="center"/>
                                    <w:rPr>
                                      <w:szCs w:val="21"/>
                                    </w:rPr>
                                  </w:pPr>
                                </w:p>
                              </w:tc>
                              <w:tc>
                                <w:tcPr>
                                  <w:tcW w:w="1212" w:type="dxa"/>
                                  <w:vAlign w:val="center"/>
                                </w:tcPr>
                                <w:p w14:paraId="348CA27E">
                                  <w:pPr>
                                    <w:adjustRightInd w:val="0"/>
                                    <w:snapToGrid w:val="0"/>
                                    <w:jc w:val="center"/>
                                    <w:rPr>
                                      <w:szCs w:val="21"/>
                                    </w:rPr>
                                  </w:pPr>
                                </w:p>
                              </w:tc>
                              <w:tc>
                                <w:tcPr>
                                  <w:tcW w:w="1565" w:type="dxa"/>
                                  <w:vAlign w:val="center"/>
                                </w:tcPr>
                                <w:p w14:paraId="63E6BDD0">
                                  <w:pPr>
                                    <w:adjustRightInd w:val="0"/>
                                    <w:snapToGrid w:val="0"/>
                                    <w:jc w:val="center"/>
                                    <w:rPr>
                                      <w:szCs w:val="21"/>
                                    </w:rPr>
                                  </w:pPr>
                                </w:p>
                              </w:tc>
                              <w:tc>
                                <w:tcPr>
                                  <w:tcW w:w="655" w:type="dxa"/>
                                  <w:vAlign w:val="center"/>
                                </w:tcPr>
                                <w:p w14:paraId="71EA6BD9">
                                  <w:pPr>
                                    <w:adjustRightInd w:val="0"/>
                                    <w:snapToGrid w:val="0"/>
                                    <w:jc w:val="center"/>
                                    <w:rPr>
                                      <w:szCs w:val="21"/>
                                    </w:rPr>
                                  </w:pPr>
                                </w:p>
                              </w:tc>
                            </w:tr>
                          </w:tbl>
                          <w:p w14:paraId="17DC43CF">
                            <w:pPr>
                              <w:spacing w:line="360" w:lineRule="auto"/>
                              <w:jc w:val="center"/>
                              <w:rPr>
                                <w:rFonts w:hint="eastAsia"/>
                                <w:szCs w:val="21"/>
                              </w:rPr>
                            </w:pPr>
                          </w:p>
                          <w:p w14:paraId="2099366E">
                            <w:pPr>
                              <w:spacing w:line="360" w:lineRule="auto"/>
                              <w:jc w:val="center"/>
                              <w:rPr>
                                <w:rFonts w:hAnsi="宋体"/>
                                <w:szCs w:val="21"/>
                              </w:rPr>
                            </w:pPr>
                            <w:r>
                              <w:rPr>
                                <w:rFonts w:hint="eastAsia"/>
                                <w:szCs w:val="21"/>
                              </w:rPr>
                              <w:t>以下空白</w:t>
                            </w:r>
                          </w:p>
                          <w:p w14:paraId="0BE092D7">
                            <w:pPr>
                              <w:spacing w:line="360" w:lineRule="auto"/>
                              <w:jc w:val="center"/>
                              <w:rPr>
                                <w:rFonts w:hAnsi="宋体"/>
                                <w:szCs w:val="21"/>
                              </w:rPr>
                            </w:pPr>
                          </w:p>
                          <w:p w14:paraId="0077C41E">
                            <w:pPr>
                              <w:ind w:firstLine="210" w:firstLineChars="100"/>
                              <w:rPr>
                                <w:szCs w:val="21"/>
                              </w:rPr>
                            </w:pPr>
                          </w:p>
                          <w:p w14:paraId="46D65891">
                            <w:pPr>
                              <w:ind w:firstLine="210" w:firstLineChars="100"/>
                              <w:rPr>
                                <w:szCs w:val="21"/>
                              </w:rPr>
                            </w:pPr>
                            <w:r>
                              <w:rPr>
                                <w:rFonts w:hint="eastAsia"/>
                                <w:szCs w:val="21"/>
                              </w:rPr>
                              <w:t>声明：1、本单位仅对加盖“×××校准专用章”的完整证书负责。</w:t>
                            </w:r>
                          </w:p>
                          <w:p w14:paraId="05032171">
                            <w:pPr>
                              <w:ind w:left="840"/>
                              <w:rPr>
                                <w:szCs w:val="21"/>
                              </w:rPr>
                            </w:pPr>
                            <w:r>
                              <w:rPr>
                                <w:rFonts w:hint="eastAsia"/>
                                <w:szCs w:val="21"/>
                              </w:rPr>
                              <w:t>2、本证书的校准结果仅对所校准器具有效。</w:t>
                            </w:r>
                          </w:p>
                          <w:p w14:paraId="17E0EA22">
                            <w:pPr>
                              <w:ind w:left="840"/>
                              <w:rPr>
                                <w:szCs w:val="21"/>
                              </w:rPr>
                            </w:pPr>
                          </w:p>
                          <w:p w14:paraId="4D42533E">
                            <w:pPr>
                              <w:ind w:left="840"/>
                              <w:rPr>
                                <w:sz w:val="24"/>
                                <w:szCs w:val="24"/>
                              </w:rPr>
                            </w:pPr>
                          </w:p>
                          <w:p w14:paraId="0D7A02DC">
                            <w:pPr>
                              <w:ind w:left="840"/>
                              <w:rPr>
                                <w:sz w:val="24"/>
                                <w:szCs w:val="24"/>
                              </w:rPr>
                            </w:pPr>
                            <w:r>
                              <w:rPr>
                                <w:rFonts w:hint="eastAsia"/>
                                <w:sz w:val="24"/>
                                <w:szCs w:val="24"/>
                              </w:rPr>
                              <w:t xml:space="preserve">校准员：                 核验员： </w:t>
                            </w:r>
                          </w:p>
                          <w:p w14:paraId="3279465A">
                            <w:pPr>
                              <w:ind w:left="840"/>
                              <w:rPr>
                                <w:sz w:val="24"/>
                                <w:szCs w:val="24"/>
                              </w:rPr>
                            </w:pPr>
                          </w:p>
                          <w:p w14:paraId="1DF04B99">
                            <w:pPr>
                              <w:spacing w:line="360" w:lineRule="auto"/>
                              <w:jc w:val="center"/>
                              <w:rPr>
                                <w:rFonts w:hAnsi="宋体"/>
                                <w:szCs w:val="21"/>
                              </w:rPr>
                            </w:pPr>
                            <w:r>
                              <w:rPr>
                                <w:rFonts w:hAnsi="宋体"/>
                                <w:szCs w:val="21"/>
                              </w:rPr>
                              <w:t>第</w:t>
                            </w:r>
                            <w:r>
                              <w:rPr>
                                <w:szCs w:val="21"/>
                              </w:rPr>
                              <w:t>x</w:t>
                            </w:r>
                            <w:r>
                              <w:rPr>
                                <w:rFonts w:hAnsi="宋体"/>
                                <w:szCs w:val="21"/>
                              </w:rPr>
                              <w:t>页　共</w:t>
                            </w:r>
                            <w:r>
                              <w:rPr>
                                <w:szCs w:val="21"/>
                              </w:rPr>
                              <w:t>x</w:t>
                            </w:r>
                            <w:r>
                              <w:rPr>
                                <w:rFonts w:hAnsi="宋体"/>
                                <w:szCs w:val="21"/>
                              </w:rPr>
                              <w:t>页</w:t>
                            </w:r>
                          </w:p>
                          <w:p w14:paraId="523A02AB">
                            <w:pPr>
                              <w:rPr>
                                <w:sz w:val="24"/>
                                <w:szCs w:val="24"/>
                              </w:rPr>
                            </w:pPr>
                          </w:p>
                        </w:txbxContent>
                      </wps:txbx>
                      <wps:bodyPr wrap="square" upright="1"/>
                    </wps:wsp>
                  </a:graphicData>
                </a:graphic>
              </wp:inline>
            </w:drawing>
          </mc:Choice>
          <mc:Fallback>
            <w:pict>
              <v:shape id="文本框 50" o:spid="_x0000_s1026" o:spt="202" type="#_x0000_t202" style="height:657pt;width:467.7pt;" fillcolor="#FFFFFF" filled="t" stroked="t" coordsize="21600,21600" o:gfxdata="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A+N&#10;BIXWAAAABgEAAA8AAAAAAAAAAQAgAAAAIgAAAGRycy9kb3ducmV2LnhtbFBLAQIUABQAAAAIAIdO&#10;4kCJjf3AJQIAAGkEAAAOAAAAAAAAAAEAIAAAACUBAABkcnMvZTJvRG9jLnhtbFBLBQYAAAAABgAG&#10;AFkBAAC8BQAAAAA=&#10;">
                <v:fill on="t" focussize="0,0"/>
                <v:stroke color="#000000" joinstyle="miter"/>
                <v:imagedata o:title=""/>
                <o:lock v:ext="edit" rotation="t" aspectratio="f"/>
                <v:textbox>
                  <w:txbxContent>
                    <w:p w14:paraId="638B86F3">
                      <w:pPr>
                        <w:spacing w:line="360" w:lineRule="auto"/>
                        <w:jc w:val="center"/>
                        <w:rPr>
                          <w:szCs w:val="21"/>
                        </w:rPr>
                      </w:pPr>
                      <w:r>
                        <w:rPr>
                          <w:rFonts w:hAnsi="宋体"/>
                          <w:szCs w:val="21"/>
                        </w:rPr>
                        <w:t>证书编号：</w:t>
                      </w:r>
                      <w:r>
                        <w:rPr>
                          <w:szCs w:val="21"/>
                        </w:rPr>
                        <w:t>XXXX-XXXX</w:t>
                      </w:r>
                    </w:p>
                    <w:p w14:paraId="03AFD179">
                      <w:pPr>
                        <w:spacing w:line="360" w:lineRule="auto"/>
                        <w:jc w:val="center"/>
                        <w:rPr>
                          <w:rFonts w:hAnsi="宋体"/>
                          <w:szCs w:val="21"/>
                        </w:rPr>
                      </w:pPr>
                      <w:r>
                        <w:rPr>
                          <w:rFonts w:hint="eastAsia" w:hAnsi="宋体"/>
                          <w:szCs w:val="21"/>
                        </w:rPr>
                        <w:t>校准</w:t>
                      </w:r>
                      <w:r>
                        <w:rPr>
                          <w:rFonts w:hAnsi="宋体"/>
                          <w:szCs w:val="21"/>
                        </w:rPr>
                        <w:t>结果</w:t>
                      </w:r>
                    </w:p>
                    <w:p w14:paraId="1069C475">
                      <w:pPr>
                        <w:adjustRightInd w:val="0"/>
                        <w:snapToGrid w:val="0"/>
                        <w:spacing w:line="360" w:lineRule="auto"/>
                        <w:ind w:firstLine="210" w:firstLineChars="100"/>
                        <w:rPr>
                          <w:szCs w:val="21"/>
                        </w:rPr>
                      </w:pPr>
                      <w:r>
                        <w:rPr>
                          <w:rFonts w:hint="eastAsia"/>
                          <w:szCs w:val="21"/>
                        </w:rPr>
                        <w:t>校准结果如下表：</w:t>
                      </w:r>
                    </w:p>
                    <w:tbl>
                      <w:tblPr>
                        <w:tblStyle w:val="21"/>
                        <w:tblW w:w="81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63"/>
                        <w:gridCol w:w="515"/>
                        <w:gridCol w:w="1243"/>
                        <w:gridCol w:w="1174"/>
                        <w:gridCol w:w="852"/>
                        <w:gridCol w:w="852"/>
                        <w:gridCol w:w="1134"/>
                        <w:gridCol w:w="825"/>
                      </w:tblGrid>
                      <w:tr w14:paraId="29229B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563" w:type="dxa"/>
                            <w:vAlign w:val="center"/>
                          </w:tcPr>
                          <w:p w14:paraId="07808E8A">
                            <w:pPr>
                              <w:adjustRightInd w:val="0"/>
                              <w:snapToGrid w:val="0"/>
                              <w:jc w:val="center"/>
                              <w:rPr>
                                <w:szCs w:val="21"/>
                              </w:rPr>
                            </w:pPr>
                            <w:r>
                              <w:rPr>
                                <w:rFonts w:hint="eastAsia"/>
                                <w:szCs w:val="21"/>
                              </w:rPr>
                              <w:t>校准项目</w:t>
                            </w:r>
                          </w:p>
                        </w:tc>
                        <w:tc>
                          <w:tcPr>
                            <w:tcW w:w="5770" w:type="dxa"/>
                            <w:gridSpan w:val="6"/>
                            <w:vAlign w:val="center"/>
                          </w:tcPr>
                          <w:p w14:paraId="62CFA740">
                            <w:pPr>
                              <w:adjustRightInd w:val="0"/>
                              <w:snapToGrid w:val="0"/>
                              <w:jc w:val="center"/>
                              <w:rPr>
                                <w:rFonts w:hint="eastAsia"/>
                                <w:szCs w:val="21"/>
                              </w:rPr>
                            </w:pPr>
                            <w:r>
                              <w:rPr>
                                <w:rFonts w:hint="eastAsia"/>
                                <w:szCs w:val="21"/>
                                <w:lang w:val="en-US" w:eastAsia="zh-CN"/>
                              </w:rPr>
                              <w:t>校准</w:t>
                            </w:r>
                            <w:r>
                              <w:rPr>
                                <w:rFonts w:hint="eastAsia"/>
                                <w:szCs w:val="21"/>
                              </w:rPr>
                              <w:t>结果</w:t>
                            </w:r>
                          </w:p>
                        </w:tc>
                        <w:tc>
                          <w:tcPr>
                            <w:tcW w:w="825" w:type="dxa"/>
                            <w:vAlign w:val="center"/>
                          </w:tcPr>
                          <w:p w14:paraId="46D9D565">
                            <w:pPr>
                              <w:adjustRightInd w:val="0"/>
                              <w:snapToGrid w:val="0"/>
                              <w:jc w:val="center"/>
                              <w:rPr>
                                <w:rFonts w:hint="eastAsia"/>
                                <w:szCs w:val="21"/>
                              </w:rPr>
                            </w:pPr>
                            <w:r>
                              <w:rPr>
                                <w:rFonts w:hint="eastAsia"/>
                                <w:szCs w:val="21"/>
                              </w:rPr>
                              <w:t>备注</w:t>
                            </w:r>
                          </w:p>
                        </w:tc>
                      </w:tr>
                      <w:tr w14:paraId="219C47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563" w:type="dxa"/>
                            <w:vMerge w:val="restart"/>
                            <w:vAlign w:val="center"/>
                          </w:tcPr>
                          <w:p w14:paraId="57712ACE">
                            <w:pPr>
                              <w:adjustRightInd w:val="0"/>
                              <w:snapToGrid w:val="0"/>
                              <w:jc w:val="center"/>
                              <w:rPr>
                                <w:rFonts w:hint="eastAsia"/>
                                <w:szCs w:val="21"/>
                                <w:lang w:val="en-US" w:eastAsia="zh-CN"/>
                              </w:rPr>
                            </w:pPr>
                            <w:r>
                              <w:rPr>
                                <w:rFonts w:hint="eastAsia"/>
                                <w:szCs w:val="21"/>
                                <w:lang w:val="en-US" w:eastAsia="zh-CN"/>
                              </w:rPr>
                              <w:t>温度</w:t>
                            </w:r>
                            <w:r>
                              <w:rPr>
                                <w:rFonts w:hint="eastAsia"/>
                                <w:szCs w:val="21"/>
                              </w:rPr>
                              <w:t>重复性</w:t>
                            </w:r>
                            <w:r>
                              <w:rPr>
                                <w:rFonts w:hint="eastAsia"/>
                                <w:szCs w:val="21"/>
                                <w:lang w:val="en-US" w:eastAsia="zh-CN"/>
                              </w:rPr>
                              <w:t>和</w:t>
                            </w:r>
                          </w:p>
                          <w:p w14:paraId="1E46ABEC">
                            <w:pPr>
                              <w:adjustRightInd w:val="0"/>
                              <w:snapToGrid w:val="0"/>
                              <w:jc w:val="center"/>
                              <w:rPr>
                                <w:rFonts w:hint="default" w:eastAsia="宋体"/>
                                <w:szCs w:val="21"/>
                                <w:lang w:val="en-US" w:eastAsia="zh-CN"/>
                              </w:rPr>
                            </w:pPr>
                            <w:r>
                              <w:rPr>
                                <w:rFonts w:hint="eastAsia"/>
                                <w:szCs w:val="21"/>
                                <w:lang w:val="en-US" w:eastAsia="zh-CN"/>
                              </w:rPr>
                              <w:t>示值误差</w:t>
                            </w:r>
                          </w:p>
                        </w:tc>
                        <w:tc>
                          <w:tcPr>
                            <w:tcW w:w="1758" w:type="dxa"/>
                            <w:gridSpan w:val="2"/>
                            <w:vAlign w:val="center"/>
                          </w:tcPr>
                          <w:p w14:paraId="4E95463E">
                            <w:pPr>
                              <w:adjustRightInd w:val="0"/>
                              <w:snapToGrid w:val="0"/>
                              <w:jc w:val="center"/>
                              <w:rPr>
                                <w:rFonts w:hint="eastAsia"/>
                                <w:szCs w:val="21"/>
                              </w:rPr>
                            </w:pPr>
                          </w:p>
                        </w:tc>
                        <w:tc>
                          <w:tcPr>
                            <w:tcW w:w="1174" w:type="dxa"/>
                            <w:vAlign w:val="center"/>
                          </w:tcPr>
                          <w:p w14:paraId="59C68AF5">
                            <w:pPr>
                              <w:adjustRightInd w:val="0"/>
                              <w:snapToGrid w:val="0"/>
                              <w:jc w:val="center"/>
                              <w:rPr>
                                <w:szCs w:val="21"/>
                              </w:rPr>
                            </w:pPr>
                            <w:r>
                              <w:rPr>
                                <w:rFonts w:hint="eastAsia"/>
                                <w:szCs w:val="21"/>
                              </w:rPr>
                              <w:t>测量值</w:t>
                            </w:r>
                          </w:p>
                          <w:p w14:paraId="3BBC4890">
                            <w:pPr>
                              <w:adjustRightInd w:val="0"/>
                              <w:snapToGrid w:val="0"/>
                              <w:jc w:val="center"/>
                              <w:rPr>
                                <w:szCs w:val="21"/>
                              </w:rPr>
                            </w:pPr>
                            <w:r>
                              <w:rPr>
                                <w:rFonts w:hint="eastAsia"/>
                                <w:szCs w:val="21"/>
                              </w:rPr>
                              <w:t>（</w:t>
                            </w:r>
                            <w:r>
                              <w:rPr>
                                <w:rFonts w:hint="default" w:ascii="Times New Roman" w:hAnsi="Times New Roman" w:cs="Times New Roman"/>
                                <w:szCs w:val="21"/>
                                <w:lang w:val="en-US" w:eastAsia="zh-CN"/>
                              </w:rPr>
                              <w:t>℃</w:t>
                            </w:r>
                            <w:r>
                              <w:rPr>
                                <w:rFonts w:hint="eastAsia"/>
                                <w:szCs w:val="21"/>
                              </w:rPr>
                              <w:t>）</w:t>
                            </w:r>
                          </w:p>
                        </w:tc>
                        <w:tc>
                          <w:tcPr>
                            <w:tcW w:w="852" w:type="dxa"/>
                            <w:vAlign w:val="center"/>
                          </w:tcPr>
                          <w:p w14:paraId="75AEBD91">
                            <w:pPr>
                              <w:adjustRightInd w:val="0"/>
                              <w:snapToGrid w:val="0"/>
                              <w:jc w:val="center"/>
                              <w:rPr>
                                <w:szCs w:val="21"/>
                              </w:rPr>
                            </w:pPr>
                            <w:r>
                              <w:rPr>
                                <w:rFonts w:hint="eastAsia"/>
                                <w:szCs w:val="21"/>
                              </w:rPr>
                              <w:t>重复性</w:t>
                            </w:r>
                          </w:p>
                          <w:p w14:paraId="700704A2">
                            <w:pPr>
                              <w:adjustRightInd w:val="0"/>
                              <w:snapToGrid w:val="0"/>
                              <w:jc w:val="center"/>
                              <w:rPr>
                                <w:rFonts w:hint="eastAsia"/>
                                <w:szCs w:val="21"/>
                              </w:rPr>
                            </w:pPr>
                            <w:r>
                              <w:rPr>
                                <w:rFonts w:hint="eastAsia"/>
                                <w:szCs w:val="21"/>
                              </w:rPr>
                              <w:t>（</w:t>
                            </w:r>
                            <w:r>
                              <w:rPr>
                                <w:rFonts w:hint="default" w:ascii="Times New Roman" w:hAnsi="Times New Roman" w:cs="Times New Roman"/>
                                <w:szCs w:val="21"/>
                                <w:lang w:val="en-US" w:eastAsia="zh-CN"/>
                              </w:rPr>
                              <w:t>℃</w:t>
                            </w:r>
                            <w:r>
                              <w:rPr>
                                <w:rFonts w:hint="eastAsia"/>
                                <w:szCs w:val="21"/>
                              </w:rPr>
                              <w:t>）</w:t>
                            </w:r>
                          </w:p>
                        </w:tc>
                        <w:tc>
                          <w:tcPr>
                            <w:tcW w:w="852" w:type="dxa"/>
                            <w:vAlign w:val="center"/>
                          </w:tcPr>
                          <w:p w14:paraId="407B1408">
                            <w:pPr>
                              <w:adjustRightInd w:val="0"/>
                              <w:snapToGrid w:val="0"/>
                              <w:jc w:val="center"/>
                              <w:rPr>
                                <w:rFonts w:hint="eastAsia" w:eastAsia="宋体"/>
                                <w:szCs w:val="21"/>
                                <w:lang w:val="en-US" w:eastAsia="zh-CN"/>
                              </w:rPr>
                            </w:pPr>
                            <w:r>
                              <w:rPr>
                                <w:rFonts w:hint="eastAsia"/>
                                <w:szCs w:val="21"/>
                                <w:lang w:val="en-US" w:eastAsia="zh-CN"/>
                              </w:rPr>
                              <w:t>标准值</w:t>
                            </w:r>
                          </w:p>
                          <w:p w14:paraId="693D1DD8">
                            <w:pPr>
                              <w:adjustRightInd w:val="0"/>
                              <w:snapToGrid w:val="0"/>
                              <w:jc w:val="center"/>
                              <w:rPr>
                                <w:rFonts w:hint="eastAsia"/>
                                <w:szCs w:val="21"/>
                                <w:lang w:val="en-US" w:eastAsia="zh-CN"/>
                              </w:rPr>
                            </w:pPr>
                            <w:r>
                              <w:rPr>
                                <w:rFonts w:hint="eastAsia"/>
                                <w:szCs w:val="21"/>
                              </w:rPr>
                              <w:t>（</w:t>
                            </w:r>
                            <w:r>
                              <w:rPr>
                                <w:rFonts w:hint="default" w:ascii="Times New Roman" w:hAnsi="Times New Roman" w:cs="Times New Roman"/>
                                <w:szCs w:val="21"/>
                                <w:lang w:val="en-US" w:eastAsia="zh-CN"/>
                              </w:rPr>
                              <w:t>℃</w:t>
                            </w:r>
                            <w:r>
                              <w:rPr>
                                <w:rFonts w:hint="eastAsia"/>
                                <w:szCs w:val="21"/>
                              </w:rPr>
                              <w:t>）</w:t>
                            </w:r>
                          </w:p>
                        </w:tc>
                        <w:tc>
                          <w:tcPr>
                            <w:tcW w:w="1134" w:type="dxa"/>
                            <w:vAlign w:val="center"/>
                          </w:tcPr>
                          <w:p w14:paraId="0981037A">
                            <w:pPr>
                              <w:adjustRightInd w:val="0"/>
                              <w:snapToGrid w:val="0"/>
                              <w:jc w:val="center"/>
                              <w:rPr>
                                <w:rFonts w:hint="eastAsia"/>
                                <w:szCs w:val="21"/>
                                <w:lang w:val="en-US" w:eastAsia="zh-CN"/>
                              </w:rPr>
                            </w:pPr>
                            <w:r>
                              <w:rPr>
                                <w:rFonts w:hint="eastAsia"/>
                                <w:szCs w:val="21"/>
                                <w:lang w:val="en-US" w:eastAsia="zh-CN"/>
                              </w:rPr>
                              <w:t>示值误差</w:t>
                            </w:r>
                          </w:p>
                          <w:p w14:paraId="2607DD6C">
                            <w:pPr>
                              <w:adjustRightInd w:val="0"/>
                              <w:snapToGrid w:val="0"/>
                              <w:jc w:val="center"/>
                              <w:rPr>
                                <w:szCs w:val="21"/>
                              </w:rPr>
                            </w:pPr>
                            <w:r>
                              <w:rPr>
                                <w:rFonts w:hint="eastAsia"/>
                                <w:szCs w:val="21"/>
                              </w:rPr>
                              <w:t>（</w:t>
                            </w:r>
                            <w:r>
                              <w:rPr>
                                <w:rFonts w:hint="default" w:ascii="Times New Roman" w:hAnsi="Times New Roman" w:cs="Times New Roman"/>
                                <w:szCs w:val="21"/>
                                <w:lang w:val="en-US" w:eastAsia="zh-CN"/>
                              </w:rPr>
                              <w:t>℃</w:t>
                            </w:r>
                            <w:r>
                              <w:rPr>
                                <w:rFonts w:hint="eastAsia"/>
                                <w:szCs w:val="21"/>
                              </w:rPr>
                              <w:t>）</w:t>
                            </w:r>
                          </w:p>
                        </w:tc>
                        <w:tc>
                          <w:tcPr>
                            <w:tcW w:w="825" w:type="dxa"/>
                            <w:vAlign w:val="center"/>
                          </w:tcPr>
                          <w:p w14:paraId="23AB435A">
                            <w:pPr>
                              <w:adjustRightInd w:val="0"/>
                              <w:snapToGrid w:val="0"/>
                              <w:jc w:val="center"/>
                              <w:rPr>
                                <w:rFonts w:hint="eastAsia"/>
                                <w:szCs w:val="21"/>
                              </w:rPr>
                            </w:pPr>
                          </w:p>
                        </w:tc>
                      </w:tr>
                      <w:tr w14:paraId="114770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563" w:type="dxa"/>
                            <w:vMerge w:val="continue"/>
                            <w:vAlign w:val="center"/>
                          </w:tcPr>
                          <w:p w14:paraId="2B8667F6">
                            <w:pPr>
                              <w:adjustRightInd w:val="0"/>
                              <w:snapToGrid w:val="0"/>
                              <w:jc w:val="center"/>
                              <w:rPr>
                                <w:szCs w:val="21"/>
                              </w:rPr>
                            </w:pPr>
                          </w:p>
                        </w:tc>
                        <w:tc>
                          <w:tcPr>
                            <w:tcW w:w="515" w:type="dxa"/>
                            <w:vMerge w:val="restart"/>
                            <w:vAlign w:val="center"/>
                          </w:tcPr>
                          <w:p w14:paraId="353C465A">
                            <w:pPr>
                              <w:adjustRightInd w:val="0"/>
                              <w:snapToGrid w:val="0"/>
                              <w:jc w:val="center"/>
                              <w:rPr>
                                <w:rFonts w:hint="default"/>
                                <w:szCs w:val="21"/>
                                <w:lang w:val="en-US" w:eastAsia="zh-CN"/>
                              </w:rPr>
                            </w:pPr>
                            <w:r>
                              <w:rPr>
                                <w:rFonts w:hint="eastAsia"/>
                                <w:szCs w:val="21"/>
                                <w:lang w:val="en-US" w:eastAsia="zh-CN"/>
                              </w:rPr>
                              <w:t>铟</w:t>
                            </w:r>
                          </w:p>
                        </w:tc>
                        <w:tc>
                          <w:tcPr>
                            <w:tcW w:w="1243" w:type="dxa"/>
                            <w:vAlign w:val="center"/>
                          </w:tcPr>
                          <w:p w14:paraId="5F67F391">
                            <w:pPr>
                              <w:adjustRightInd w:val="0"/>
                              <w:snapToGrid w:val="0"/>
                              <w:jc w:val="center"/>
                              <w:rPr>
                                <w:rFonts w:hint="default" w:eastAsia="宋体"/>
                                <w:szCs w:val="21"/>
                                <w:lang w:val="en-US" w:eastAsia="zh-CN"/>
                              </w:rPr>
                            </w:pPr>
                            <w:r>
                              <w:rPr>
                                <w:rFonts w:hint="eastAsia"/>
                                <w:szCs w:val="21"/>
                                <w:lang w:val="en-US" w:eastAsia="zh-CN"/>
                              </w:rPr>
                              <w:t>热端热电偶探针</w:t>
                            </w:r>
                          </w:p>
                        </w:tc>
                        <w:tc>
                          <w:tcPr>
                            <w:tcW w:w="1174" w:type="dxa"/>
                            <w:vAlign w:val="center"/>
                          </w:tcPr>
                          <w:p w14:paraId="288AC768">
                            <w:pPr>
                              <w:adjustRightInd w:val="0"/>
                              <w:snapToGrid w:val="0"/>
                              <w:jc w:val="center"/>
                              <w:rPr>
                                <w:szCs w:val="21"/>
                              </w:rPr>
                            </w:pPr>
                          </w:p>
                        </w:tc>
                        <w:tc>
                          <w:tcPr>
                            <w:tcW w:w="852" w:type="dxa"/>
                            <w:vAlign w:val="center"/>
                          </w:tcPr>
                          <w:p w14:paraId="23E0CA65">
                            <w:pPr>
                              <w:adjustRightInd w:val="0"/>
                              <w:snapToGrid w:val="0"/>
                              <w:jc w:val="center"/>
                              <w:rPr>
                                <w:szCs w:val="21"/>
                              </w:rPr>
                            </w:pPr>
                          </w:p>
                        </w:tc>
                        <w:tc>
                          <w:tcPr>
                            <w:tcW w:w="852" w:type="dxa"/>
                            <w:vAlign w:val="center"/>
                          </w:tcPr>
                          <w:p w14:paraId="1949BA1F">
                            <w:pPr>
                              <w:adjustRightInd w:val="0"/>
                              <w:snapToGrid w:val="0"/>
                              <w:jc w:val="center"/>
                              <w:rPr>
                                <w:szCs w:val="21"/>
                              </w:rPr>
                            </w:pPr>
                          </w:p>
                        </w:tc>
                        <w:tc>
                          <w:tcPr>
                            <w:tcW w:w="1134" w:type="dxa"/>
                            <w:vAlign w:val="center"/>
                          </w:tcPr>
                          <w:p w14:paraId="5DEA39EB">
                            <w:pPr>
                              <w:adjustRightInd w:val="0"/>
                              <w:snapToGrid w:val="0"/>
                              <w:jc w:val="center"/>
                              <w:rPr>
                                <w:szCs w:val="21"/>
                              </w:rPr>
                            </w:pPr>
                          </w:p>
                        </w:tc>
                        <w:tc>
                          <w:tcPr>
                            <w:tcW w:w="825" w:type="dxa"/>
                            <w:vAlign w:val="center"/>
                          </w:tcPr>
                          <w:p w14:paraId="5E508811">
                            <w:pPr>
                              <w:adjustRightInd w:val="0"/>
                              <w:snapToGrid w:val="0"/>
                              <w:jc w:val="center"/>
                              <w:rPr>
                                <w:szCs w:val="21"/>
                              </w:rPr>
                            </w:pPr>
                          </w:p>
                        </w:tc>
                      </w:tr>
                      <w:tr w14:paraId="0075EB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563" w:type="dxa"/>
                            <w:vMerge w:val="continue"/>
                            <w:vAlign w:val="center"/>
                          </w:tcPr>
                          <w:p w14:paraId="4A218FB0">
                            <w:pPr>
                              <w:adjustRightInd w:val="0"/>
                              <w:snapToGrid w:val="0"/>
                              <w:jc w:val="center"/>
                              <w:rPr>
                                <w:szCs w:val="21"/>
                              </w:rPr>
                            </w:pPr>
                          </w:p>
                        </w:tc>
                        <w:tc>
                          <w:tcPr>
                            <w:tcW w:w="515" w:type="dxa"/>
                            <w:vMerge w:val="continue"/>
                            <w:vAlign w:val="center"/>
                          </w:tcPr>
                          <w:p w14:paraId="4712162A">
                            <w:pPr>
                              <w:adjustRightInd w:val="0"/>
                              <w:snapToGrid w:val="0"/>
                              <w:jc w:val="center"/>
                              <w:rPr>
                                <w:rFonts w:hint="eastAsia"/>
                                <w:szCs w:val="21"/>
                                <w:lang w:val="en-US" w:eastAsia="zh-CN"/>
                              </w:rPr>
                            </w:pPr>
                          </w:p>
                        </w:tc>
                        <w:tc>
                          <w:tcPr>
                            <w:tcW w:w="1243" w:type="dxa"/>
                            <w:vAlign w:val="center"/>
                          </w:tcPr>
                          <w:p w14:paraId="3A03AA01">
                            <w:pPr>
                              <w:adjustRightInd w:val="0"/>
                              <w:snapToGrid w:val="0"/>
                              <w:jc w:val="center"/>
                              <w:rPr>
                                <w:szCs w:val="21"/>
                              </w:rPr>
                            </w:pPr>
                            <w:r>
                              <w:rPr>
                                <w:rFonts w:hint="eastAsia"/>
                                <w:szCs w:val="21"/>
                                <w:lang w:val="en-US" w:eastAsia="zh-CN"/>
                              </w:rPr>
                              <w:t>冷端热电偶探针</w:t>
                            </w:r>
                          </w:p>
                        </w:tc>
                        <w:tc>
                          <w:tcPr>
                            <w:tcW w:w="1174" w:type="dxa"/>
                            <w:vAlign w:val="center"/>
                          </w:tcPr>
                          <w:p w14:paraId="3BBD303D">
                            <w:pPr>
                              <w:adjustRightInd w:val="0"/>
                              <w:snapToGrid w:val="0"/>
                              <w:jc w:val="center"/>
                              <w:rPr>
                                <w:szCs w:val="21"/>
                              </w:rPr>
                            </w:pPr>
                          </w:p>
                        </w:tc>
                        <w:tc>
                          <w:tcPr>
                            <w:tcW w:w="852" w:type="dxa"/>
                            <w:vAlign w:val="center"/>
                          </w:tcPr>
                          <w:p w14:paraId="0D32C66E">
                            <w:pPr>
                              <w:adjustRightInd w:val="0"/>
                              <w:snapToGrid w:val="0"/>
                              <w:jc w:val="center"/>
                              <w:rPr>
                                <w:szCs w:val="21"/>
                              </w:rPr>
                            </w:pPr>
                          </w:p>
                        </w:tc>
                        <w:tc>
                          <w:tcPr>
                            <w:tcW w:w="852" w:type="dxa"/>
                            <w:vAlign w:val="center"/>
                          </w:tcPr>
                          <w:p w14:paraId="430AF179">
                            <w:pPr>
                              <w:adjustRightInd w:val="0"/>
                              <w:snapToGrid w:val="0"/>
                              <w:jc w:val="center"/>
                              <w:rPr>
                                <w:szCs w:val="21"/>
                              </w:rPr>
                            </w:pPr>
                          </w:p>
                        </w:tc>
                        <w:tc>
                          <w:tcPr>
                            <w:tcW w:w="1134" w:type="dxa"/>
                            <w:vAlign w:val="center"/>
                          </w:tcPr>
                          <w:p w14:paraId="22838D81">
                            <w:pPr>
                              <w:adjustRightInd w:val="0"/>
                              <w:snapToGrid w:val="0"/>
                              <w:jc w:val="center"/>
                              <w:rPr>
                                <w:szCs w:val="21"/>
                              </w:rPr>
                            </w:pPr>
                          </w:p>
                        </w:tc>
                        <w:tc>
                          <w:tcPr>
                            <w:tcW w:w="825" w:type="dxa"/>
                            <w:vAlign w:val="center"/>
                          </w:tcPr>
                          <w:p w14:paraId="6AB5DC15">
                            <w:pPr>
                              <w:adjustRightInd w:val="0"/>
                              <w:snapToGrid w:val="0"/>
                              <w:jc w:val="center"/>
                              <w:rPr>
                                <w:szCs w:val="21"/>
                              </w:rPr>
                            </w:pPr>
                          </w:p>
                        </w:tc>
                      </w:tr>
                      <w:tr w14:paraId="0D8108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563" w:type="dxa"/>
                            <w:vMerge w:val="continue"/>
                            <w:vAlign w:val="center"/>
                          </w:tcPr>
                          <w:p w14:paraId="3AEE162E">
                            <w:pPr>
                              <w:adjustRightInd w:val="0"/>
                              <w:snapToGrid w:val="0"/>
                              <w:jc w:val="center"/>
                              <w:rPr>
                                <w:szCs w:val="21"/>
                              </w:rPr>
                            </w:pPr>
                          </w:p>
                        </w:tc>
                        <w:tc>
                          <w:tcPr>
                            <w:tcW w:w="515" w:type="dxa"/>
                            <w:vMerge w:val="restart"/>
                            <w:vAlign w:val="center"/>
                          </w:tcPr>
                          <w:p w14:paraId="26533995">
                            <w:pPr>
                              <w:adjustRightInd w:val="0"/>
                              <w:snapToGrid w:val="0"/>
                              <w:jc w:val="center"/>
                              <w:rPr>
                                <w:rFonts w:hint="eastAsia" w:eastAsia="宋体"/>
                                <w:szCs w:val="21"/>
                                <w:lang w:val="en-US" w:eastAsia="zh-CN"/>
                              </w:rPr>
                            </w:pPr>
                            <w:r>
                              <w:rPr>
                                <w:rFonts w:hint="eastAsia"/>
                                <w:szCs w:val="21"/>
                                <w:lang w:val="en-US" w:eastAsia="zh-CN"/>
                              </w:rPr>
                              <w:t>锡</w:t>
                            </w:r>
                          </w:p>
                        </w:tc>
                        <w:tc>
                          <w:tcPr>
                            <w:tcW w:w="1243" w:type="dxa"/>
                            <w:vAlign w:val="center"/>
                          </w:tcPr>
                          <w:p w14:paraId="3770A7F4">
                            <w:pPr>
                              <w:adjustRightInd w:val="0"/>
                              <w:snapToGrid w:val="0"/>
                              <w:jc w:val="center"/>
                              <w:rPr>
                                <w:szCs w:val="21"/>
                              </w:rPr>
                            </w:pPr>
                            <w:r>
                              <w:rPr>
                                <w:rFonts w:hint="eastAsia"/>
                                <w:szCs w:val="21"/>
                                <w:lang w:val="en-US" w:eastAsia="zh-CN"/>
                              </w:rPr>
                              <w:t>热端热电偶探针</w:t>
                            </w:r>
                          </w:p>
                        </w:tc>
                        <w:tc>
                          <w:tcPr>
                            <w:tcW w:w="1174" w:type="dxa"/>
                            <w:vAlign w:val="center"/>
                          </w:tcPr>
                          <w:p w14:paraId="0F148B30">
                            <w:pPr>
                              <w:adjustRightInd w:val="0"/>
                              <w:snapToGrid w:val="0"/>
                              <w:jc w:val="center"/>
                              <w:rPr>
                                <w:szCs w:val="21"/>
                              </w:rPr>
                            </w:pPr>
                          </w:p>
                        </w:tc>
                        <w:tc>
                          <w:tcPr>
                            <w:tcW w:w="852" w:type="dxa"/>
                            <w:vAlign w:val="center"/>
                          </w:tcPr>
                          <w:p w14:paraId="3DD06513">
                            <w:pPr>
                              <w:adjustRightInd w:val="0"/>
                              <w:snapToGrid w:val="0"/>
                              <w:jc w:val="center"/>
                              <w:rPr>
                                <w:szCs w:val="21"/>
                              </w:rPr>
                            </w:pPr>
                          </w:p>
                        </w:tc>
                        <w:tc>
                          <w:tcPr>
                            <w:tcW w:w="852" w:type="dxa"/>
                            <w:vAlign w:val="center"/>
                          </w:tcPr>
                          <w:p w14:paraId="0F2F92A6">
                            <w:pPr>
                              <w:adjustRightInd w:val="0"/>
                              <w:snapToGrid w:val="0"/>
                              <w:jc w:val="center"/>
                              <w:rPr>
                                <w:szCs w:val="21"/>
                              </w:rPr>
                            </w:pPr>
                          </w:p>
                        </w:tc>
                        <w:tc>
                          <w:tcPr>
                            <w:tcW w:w="1134" w:type="dxa"/>
                            <w:vAlign w:val="center"/>
                          </w:tcPr>
                          <w:p w14:paraId="2FC53590">
                            <w:pPr>
                              <w:adjustRightInd w:val="0"/>
                              <w:snapToGrid w:val="0"/>
                              <w:jc w:val="center"/>
                              <w:rPr>
                                <w:szCs w:val="21"/>
                              </w:rPr>
                            </w:pPr>
                          </w:p>
                        </w:tc>
                        <w:tc>
                          <w:tcPr>
                            <w:tcW w:w="825" w:type="dxa"/>
                            <w:vAlign w:val="center"/>
                          </w:tcPr>
                          <w:p w14:paraId="1957A434">
                            <w:pPr>
                              <w:adjustRightInd w:val="0"/>
                              <w:snapToGrid w:val="0"/>
                              <w:jc w:val="center"/>
                              <w:rPr>
                                <w:szCs w:val="21"/>
                              </w:rPr>
                            </w:pPr>
                          </w:p>
                        </w:tc>
                      </w:tr>
                      <w:tr w14:paraId="3EB91C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563" w:type="dxa"/>
                            <w:vMerge w:val="continue"/>
                            <w:vAlign w:val="center"/>
                          </w:tcPr>
                          <w:p w14:paraId="7253137D">
                            <w:pPr>
                              <w:adjustRightInd w:val="0"/>
                              <w:snapToGrid w:val="0"/>
                              <w:jc w:val="center"/>
                              <w:rPr>
                                <w:szCs w:val="21"/>
                              </w:rPr>
                            </w:pPr>
                          </w:p>
                        </w:tc>
                        <w:tc>
                          <w:tcPr>
                            <w:tcW w:w="515" w:type="dxa"/>
                            <w:vMerge w:val="continue"/>
                            <w:vAlign w:val="center"/>
                          </w:tcPr>
                          <w:p w14:paraId="301971B5">
                            <w:pPr>
                              <w:adjustRightInd w:val="0"/>
                              <w:snapToGrid w:val="0"/>
                              <w:jc w:val="center"/>
                              <w:rPr>
                                <w:szCs w:val="21"/>
                              </w:rPr>
                            </w:pPr>
                          </w:p>
                        </w:tc>
                        <w:tc>
                          <w:tcPr>
                            <w:tcW w:w="1243" w:type="dxa"/>
                            <w:vAlign w:val="center"/>
                          </w:tcPr>
                          <w:p w14:paraId="04E998A2">
                            <w:pPr>
                              <w:adjustRightInd w:val="0"/>
                              <w:snapToGrid w:val="0"/>
                              <w:jc w:val="center"/>
                              <w:rPr>
                                <w:szCs w:val="21"/>
                              </w:rPr>
                            </w:pPr>
                            <w:r>
                              <w:rPr>
                                <w:rFonts w:hint="eastAsia"/>
                                <w:szCs w:val="21"/>
                                <w:lang w:val="en-US" w:eastAsia="zh-CN"/>
                              </w:rPr>
                              <w:t>冷端热电偶探针</w:t>
                            </w:r>
                          </w:p>
                        </w:tc>
                        <w:tc>
                          <w:tcPr>
                            <w:tcW w:w="1174" w:type="dxa"/>
                            <w:vAlign w:val="center"/>
                          </w:tcPr>
                          <w:p w14:paraId="7FF53593">
                            <w:pPr>
                              <w:adjustRightInd w:val="0"/>
                              <w:snapToGrid w:val="0"/>
                              <w:jc w:val="center"/>
                              <w:rPr>
                                <w:szCs w:val="21"/>
                              </w:rPr>
                            </w:pPr>
                          </w:p>
                        </w:tc>
                        <w:tc>
                          <w:tcPr>
                            <w:tcW w:w="852" w:type="dxa"/>
                            <w:vAlign w:val="center"/>
                          </w:tcPr>
                          <w:p w14:paraId="4FE5D5C5">
                            <w:pPr>
                              <w:adjustRightInd w:val="0"/>
                              <w:snapToGrid w:val="0"/>
                              <w:jc w:val="center"/>
                              <w:rPr>
                                <w:szCs w:val="21"/>
                              </w:rPr>
                            </w:pPr>
                          </w:p>
                        </w:tc>
                        <w:tc>
                          <w:tcPr>
                            <w:tcW w:w="852" w:type="dxa"/>
                            <w:vAlign w:val="center"/>
                          </w:tcPr>
                          <w:p w14:paraId="0E1181FD">
                            <w:pPr>
                              <w:adjustRightInd w:val="0"/>
                              <w:snapToGrid w:val="0"/>
                              <w:jc w:val="center"/>
                              <w:rPr>
                                <w:szCs w:val="21"/>
                              </w:rPr>
                            </w:pPr>
                          </w:p>
                        </w:tc>
                        <w:tc>
                          <w:tcPr>
                            <w:tcW w:w="1134" w:type="dxa"/>
                            <w:vAlign w:val="center"/>
                          </w:tcPr>
                          <w:p w14:paraId="1E4B9814">
                            <w:pPr>
                              <w:adjustRightInd w:val="0"/>
                              <w:snapToGrid w:val="0"/>
                              <w:jc w:val="center"/>
                              <w:rPr>
                                <w:szCs w:val="21"/>
                              </w:rPr>
                            </w:pPr>
                          </w:p>
                        </w:tc>
                        <w:tc>
                          <w:tcPr>
                            <w:tcW w:w="825" w:type="dxa"/>
                            <w:vAlign w:val="center"/>
                          </w:tcPr>
                          <w:p w14:paraId="2CAF0CCE">
                            <w:pPr>
                              <w:adjustRightInd w:val="0"/>
                              <w:snapToGrid w:val="0"/>
                              <w:jc w:val="center"/>
                              <w:rPr>
                                <w:szCs w:val="21"/>
                              </w:rPr>
                            </w:pPr>
                          </w:p>
                        </w:tc>
                      </w:tr>
                    </w:tbl>
                    <w:p w14:paraId="28911B65">
                      <w:pPr>
                        <w:spacing w:line="360" w:lineRule="auto"/>
                        <w:jc w:val="center"/>
                        <w:rPr>
                          <w:rFonts w:hint="eastAsia"/>
                          <w:szCs w:val="21"/>
                        </w:rPr>
                      </w:pPr>
                    </w:p>
                    <w:tbl>
                      <w:tblPr>
                        <w:tblStyle w:val="21"/>
                        <w:tblW w:w="89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7"/>
                        <w:gridCol w:w="853"/>
                        <w:gridCol w:w="1212"/>
                        <w:gridCol w:w="1212"/>
                        <w:gridCol w:w="1212"/>
                        <w:gridCol w:w="1212"/>
                        <w:gridCol w:w="1565"/>
                        <w:gridCol w:w="655"/>
                      </w:tblGrid>
                      <w:tr w14:paraId="43DAF7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77" w:type="dxa"/>
                            <w:vAlign w:val="center"/>
                          </w:tcPr>
                          <w:p w14:paraId="385B9232">
                            <w:pPr>
                              <w:adjustRightInd w:val="0"/>
                              <w:snapToGrid w:val="0"/>
                              <w:jc w:val="center"/>
                              <w:rPr>
                                <w:szCs w:val="21"/>
                              </w:rPr>
                            </w:pPr>
                            <w:r>
                              <w:rPr>
                                <w:rFonts w:hint="eastAsia"/>
                                <w:szCs w:val="21"/>
                              </w:rPr>
                              <w:t>校准项目</w:t>
                            </w:r>
                          </w:p>
                        </w:tc>
                        <w:tc>
                          <w:tcPr>
                            <w:tcW w:w="7266" w:type="dxa"/>
                            <w:gridSpan w:val="6"/>
                            <w:vAlign w:val="center"/>
                          </w:tcPr>
                          <w:p w14:paraId="444B7215">
                            <w:pPr>
                              <w:adjustRightInd w:val="0"/>
                              <w:snapToGrid w:val="0"/>
                              <w:jc w:val="center"/>
                              <w:rPr>
                                <w:rFonts w:hint="eastAsia"/>
                                <w:szCs w:val="21"/>
                              </w:rPr>
                            </w:pPr>
                            <w:r>
                              <w:rPr>
                                <w:rFonts w:hint="eastAsia"/>
                                <w:szCs w:val="21"/>
                                <w:lang w:val="en-US" w:eastAsia="zh-CN"/>
                              </w:rPr>
                              <w:t>校准</w:t>
                            </w:r>
                            <w:r>
                              <w:rPr>
                                <w:rFonts w:hint="eastAsia"/>
                                <w:szCs w:val="21"/>
                              </w:rPr>
                              <w:t>结果</w:t>
                            </w:r>
                          </w:p>
                        </w:tc>
                        <w:tc>
                          <w:tcPr>
                            <w:tcW w:w="655" w:type="dxa"/>
                            <w:vAlign w:val="center"/>
                          </w:tcPr>
                          <w:p w14:paraId="07B6FFA2">
                            <w:pPr>
                              <w:adjustRightInd w:val="0"/>
                              <w:snapToGrid w:val="0"/>
                              <w:jc w:val="center"/>
                              <w:rPr>
                                <w:rFonts w:hint="eastAsia"/>
                                <w:szCs w:val="21"/>
                              </w:rPr>
                            </w:pPr>
                            <w:r>
                              <w:rPr>
                                <w:rFonts w:hint="eastAsia"/>
                                <w:szCs w:val="21"/>
                              </w:rPr>
                              <w:t>备注</w:t>
                            </w:r>
                          </w:p>
                        </w:tc>
                      </w:tr>
                      <w:tr w14:paraId="202E26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77" w:type="dxa"/>
                            <w:vMerge w:val="restart"/>
                            <w:vAlign w:val="center"/>
                          </w:tcPr>
                          <w:p w14:paraId="50A48934">
                            <w:pPr>
                              <w:adjustRightInd w:val="0"/>
                              <w:snapToGrid w:val="0"/>
                              <w:jc w:val="center"/>
                              <w:rPr>
                                <w:rFonts w:hint="default" w:eastAsia="宋体"/>
                                <w:szCs w:val="21"/>
                                <w:lang w:val="en-US" w:eastAsia="zh-CN"/>
                              </w:rPr>
                            </w:pPr>
                            <w:r>
                              <w:rPr>
                                <w:rFonts w:hint="eastAsia"/>
                                <w:szCs w:val="21"/>
                                <w:lang w:val="en-US" w:eastAsia="zh-CN"/>
                              </w:rPr>
                              <w:t>塞贝克系数重复性和示值误差</w:t>
                            </w:r>
                          </w:p>
                        </w:tc>
                        <w:tc>
                          <w:tcPr>
                            <w:tcW w:w="853" w:type="dxa"/>
                            <w:vAlign w:val="center"/>
                          </w:tcPr>
                          <w:p w14:paraId="5DD28947">
                            <w:pPr>
                              <w:adjustRightInd w:val="0"/>
                              <w:snapToGrid w:val="0"/>
                              <w:jc w:val="center"/>
                              <w:rPr>
                                <w:rFonts w:hint="default"/>
                                <w:szCs w:val="21"/>
                                <w:lang w:val="en-US" w:eastAsia="zh-CN"/>
                              </w:rPr>
                            </w:pPr>
                            <w:r>
                              <w:rPr>
                                <w:rFonts w:hint="eastAsia"/>
                                <w:szCs w:val="21"/>
                                <w:lang w:val="en-US" w:eastAsia="zh-CN"/>
                              </w:rPr>
                              <w:t>温度</w:t>
                            </w:r>
                            <w:r>
                              <w:rPr>
                                <w:rFonts w:hint="eastAsia"/>
                                <w:szCs w:val="21"/>
                              </w:rPr>
                              <w:t>（</w:t>
                            </w:r>
                            <w:r>
                              <w:rPr>
                                <w:rFonts w:hint="default" w:ascii="Times New Roman" w:hAnsi="Times New Roman" w:cs="Times New Roman"/>
                                <w:szCs w:val="21"/>
                                <w:lang w:val="en-US" w:eastAsia="zh-CN"/>
                              </w:rPr>
                              <w:t>℃</w:t>
                            </w:r>
                            <w:r>
                              <w:rPr>
                                <w:rFonts w:hint="eastAsia"/>
                                <w:szCs w:val="21"/>
                              </w:rPr>
                              <w:t>）</w:t>
                            </w:r>
                          </w:p>
                        </w:tc>
                        <w:tc>
                          <w:tcPr>
                            <w:tcW w:w="1212" w:type="dxa"/>
                            <w:shd w:val="clear" w:color="auto" w:fill="auto"/>
                            <w:vAlign w:val="center"/>
                          </w:tcPr>
                          <w:p w14:paraId="36B1E527">
                            <w:pPr>
                              <w:adjustRightInd w:val="0"/>
                              <w:snapToGrid w:val="0"/>
                              <w:jc w:val="center"/>
                              <w:rPr>
                                <w:szCs w:val="21"/>
                              </w:rPr>
                            </w:pPr>
                            <w:r>
                              <w:rPr>
                                <w:rFonts w:hint="eastAsia"/>
                                <w:szCs w:val="21"/>
                              </w:rPr>
                              <w:t>测量值</w:t>
                            </w:r>
                          </w:p>
                          <w:p w14:paraId="72027A6D">
                            <w:pPr>
                              <w:adjustRightInd w:val="0"/>
                              <w:snapToGrid w:val="0"/>
                              <w:jc w:val="center"/>
                              <w:rPr>
                                <w:rFonts w:ascii="Times New Roman" w:hAnsi="Times New Roman" w:eastAsia="宋体" w:cs="Times New Roman"/>
                                <w:kern w:val="2"/>
                                <w:sz w:val="21"/>
                                <w:szCs w:val="21"/>
                                <w:lang w:val="en-US" w:eastAsia="zh-CN" w:bidi="ar-SA"/>
                              </w:rPr>
                            </w:pPr>
                            <w:r>
                              <w:rPr>
                                <w:rFonts w:hint="eastAsia"/>
                                <w:szCs w:val="21"/>
                              </w:rPr>
                              <w:t>（</w:t>
                            </w:r>
                            <w:r>
                              <w:rPr>
                                <w:rFonts w:hint="default" w:ascii="Times New Roman" w:hAnsi="Times New Roman" w:eastAsia="宋体" w:cs="Times New Roman"/>
                                <w:sz w:val="21"/>
                                <w:szCs w:val="21"/>
                                <w:lang w:val="en-US" w:eastAsia="zh-CN"/>
                              </w:rPr>
                              <w:t>μV</w:t>
                            </w:r>
                            <w:r>
                              <w:rPr>
                                <w:rFonts w:hint="default" w:ascii="Times New Roman" w:hAnsi="Times New Roman" w:cs="Times New Roman"/>
                                <w:sz w:val="21"/>
                                <w:szCs w:val="21"/>
                              </w:rPr>
                              <w:t>/℃</w:t>
                            </w:r>
                            <w:r>
                              <w:rPr>
                                <w:rFonts w:hint="eastAsia"/>
                                <w:szCs w:val="21"/>
                              </w:rPr>
                              <w:t>）</w:t>
                            </w:r>
                          </w:p>
                        </w:tc>
                        <w:tc>
                          <w:tcPr>
                            <w:tcW w:w="1212" w:type="dxa"/>
                            <w:shd w:val="clear" w:color="auto" w:fill="auto"/>
                            <w:vAlign w:val="center"/>
                          </w:tcPr>
                          <w:p w14:paraId="76E1F4D9">
                            <w:pPr>
                              <w:adjustRightInd w:val="0"/>
                              <w:snapToGrid w:val="0"/>
                              <w:jc w:val="center"/>
                              <w:rPr>
                                <w:szCs w:val="21"/>
                              </w:rPr>
                            </w:pPr>
                            <w:r>
                              <w:rPr>
                                <w:rFonts w:hint="eastAsia"/>
                                <w:szCs w:val="21"/>
                              </w:rPr>
                              <w:t>重复性</w:t>
                            </w:r>
                          </w:p>
                          <w:p w14:paraId="6F489F39">
                            <w:pPr>
                              <w:adjustRightInd w:val="0"/>
                              <w:snapToGrid w:val="0"/>
                              <w:jc w:val="center"/>
                              <w:rPr>
                                <w:rFonts w:hint="eastAsia" w:ascii="Times New Roman" w:hAnsi="Times New Roman" w:eastAsia="宋体" w:cs="Times New Roman"/>
                                <w:kern w:val="2"/>
                                <w:sz w:val="21"/>
                                <w:szCs w:val="21"/>
                                <w:lang w:val="en-US" w:eastAsia="zh-CN" w:bidi="ar-SA"/>
                              </w:rPr>
                            </w:pPr>
                            <w:r>
                              <w:rPr>
                                <w:rFonts w:hint="eastAsia"/>
                                <w:szCs w:val="21"/>
                              </w:rPr>
                              <w:t>（</w:t>
                            </w:r>
                            <w:r>
                              <w:rPr>
                                <w:rFonts w:hint="default" w:ascii="Times New Roman" w:hAnsi="Times New Roman" w:eastAsia="宋体" w:cs="Times New Roman"/>
                                <w:sz w:val="21"/>
                                <w:szCs w:val="21"/>
                                <w:lang w:val="en-US" w:eastAsia="zh-CN"/>
                              </w:rPr>
                              <w:t>μV</w:t>
                            </w:r>
                            <w:r>
                              <w:rPr>
                                <w:rFonts w:hint="default" w:ascii="Times New Roman" w:hAnsi="Times New Roman" w:cs="Times New Roman"/>
                                <w:sz w:val="21"/>
                                <w:szCs w:val="21"/>
                              </w:rPr>
                              <w:t>/℃</w:t>
                            </w:r>
                            <w:r>
                              <w:rPr>
                                <w:rFonts w:hint="eastAsia"/>
                                <w:szCs w:val="21"/>
                              </w:rPr>
                              <w:t>）</w:t>
                            </w:r>
                          </w:p>
                        </w:tc>
                        <w:tc>
                          <w:tcPr>
                            <w:tcW w:w="1212" w:type="dxa"/>
                            <w:shd w:val="clear" w:color="auto" w:fill="auto"/>
                            <w:vAlign w:val="center"/>
                          </w:tcPr>
                          <w:p w14:paraId="041F65E7">
                            <w:pPr>
                              <w:adjustRightInd w:val="0"/>
                              <w:snapToGrid w:val="0"/>
                              <w:jc w:val="center"/>
                              <w:rPr>
                                <w:rFonts w:hint="eastAsia" w:eastAsia="宋体"/>
                                <w:szCs w:val="21"/>
                                <w:lang w:val="en-US" w:eastAsia="zh-CN"/>
                              </w:rPr>
                            </w:pPr>
                            <w:r>
                              <w:rPr>
                                <w:rFonts w:hint="eastAsia"/>
                                <w:szCs w:val="21"/>
                                <w:lang w:val="en-US" w:eastAsia="zh-CN"/>
                              </w:rPr>
                              <w:t>标准值</w:t>
                            </w:r>
                          </w:p>
                          <w:p w14:paraId="399C1BA0">
                            <w:pPr>
                              <w:adjustRightInd w:val="0"/>
                              <w:snapToGrid w:val="0"/>
                              <w:jc w:val="center"/>
                              <w:rPr>
                                <w:rFonts w:hint="eastAsia" w:ascii="Times New Roman" w:hAnsi="Times New Roman" w:eastAsia="宋体" w:cs="Times New Roman"/>
                                <w:kern w:val="2"/>
                                <w:sz w:val="21"/>
                                <w:szCs w:val="21"/>
                                <w:lang w:val="en-US" w:eastAsia="zh-CN" w:bidi="ar-SA"/>
                              </w:rPr>
                            </w:pPr>
                            <w:r>
                              <w:rPr>
                                <w:rFonts w:hint="eastAsia"/>
                                <w:szCs w:val="21"/>
                              </w:rPr>
                              <w:t>（</w:t>
                            </w:r>
                            <w:r>
                              <w:rPr>
                                <w:rFonts w:hint="default" w:ascii="Times New Roman" w:hAnsi="Times New Roman" w:eastAsia="宋体" w:cs="Times New Roman"/>
                                <w:sz w:val="21"/>
                                <w:szCs w:val="21"/>
                                <w:lang w:val="en-US" w:eastAsia="zh-CN"/>
                              </w:rPr>
                              <w:t>μV</w:t>
                            </w:r>
                            <w:r>
                              <w:rPr>
                                <w:rFonts w:hint="default" w:ascii="Times New Roman" w:hAnsi="Times New Roman" w:cs="Times New Roman"/>
                                <w:sz w:val="21"/>
                                <w:szCs w:val="21"/>
                              </w:rPr>
                              <w:t>/℃</w:t>
                            </w:r>
                            <w:r>
                              <w:rPr>
                                <w:rFonts w:hint="eastAsia"/>
                                <w:szCs w:val="21"/>
                              </w:rPr>
                              <w:t>）</w:t>
                            </w:r>
                          </w:p>
                        </w:tc>
                        <w:tc>
                          <w:tcPr>
                            <w:tcW w:w="1212" w:type="dxa"/>
                            <w:shd w:val="clear" w:color="auto" w:fill="auto"/>
                            <w:vAlign w:val="center"/>
                          </w:tcPr>
                          <w:p w14:paraId="476BF0C1">
                            <w:pPr>
                              <w:adjustRightInd w:val="0"/>
                              <w:snapToGrid w:val="0"/>
                              <w:jc w:val="center"/>
                              <w:rPr>
                                <w:rFonts w:hint="eastAsia"/>
                                <w:szCs w:val="21"/>
                                <w:lang w:val="en-US" w:eastAsia="zh-CN"/>
                              </w:rPr>
                            </w:pPr>
                            <w:r>
                              <w:rPr>
                                <w:rFonts w:hint="eastAsia"/>
                                <w:szCs w:val="21"/>
                                <w:lang w:val="en-US" w:eastAsia="zh-CN"/>
                              </w:rPr>
                              <w:t>示值误差</w:t>
                            </w:r>
                          </w:p>
                          <w:p w14:paraId="3FCC1A0F">
                            <w:pPr>
                              <w:adjustRightInd w:val="0"/>
                              <w:snapToGrid w:val="0"/>
                              <w:jc w:val="center"/>
                              <w:rPr>
                                <w:rFonts w:ascii="Times New Roman" w:hAnsi="Times New Roman" w:eastAsia="宋体" w:cs="Times New Roman"/>
                                <w:kern w:val="2"/>
                                <w:sz w:val="21"/>
                                <w:szCs w:val="21"/>
                                <w:lang w:val="en-US" w:eastAsia="zh-CN" w:bidi="ar-SA"/>
                              </w:rPr>
                            </w:pPr>
                            <w:r>
                              <w:rPr>
                                <w:rFonts w:hint="eastAsia"/>
                                <w:szCs w:val="21"/>
                              </w:rPr>
                              <w:t>（</w:t>
                            </w:r>
                            <w:r>
                              <w:rPr>
                                <w:rFonts w:hint="default" w:ascii="Times New Roman" w:hAnsi="Times New Roman" w:eastAsia="宋体" w:cs="Times New Roman"/>
                                <w:sz w:val="21"/>
                                <w:szCs w:val="21"/>
                                <w:lang w:val="en-US" w:eastAsia="zh-CN"/>
                              </w:rPr>
                              <w:t>μV</w:t>
                            </w:r>
                            <w:r>
                              <w:rPr>
                                <w:rFonts w:hint="default" w:ascii="Times New Roman" w:hAnsi="Times New Roman" w:cs="Times New Roman"/>
                                <w:sz w:val="21"/>
                                <w:szCs w:val="21"/>
                              </w:rPr>
                              <w:t>/℃</w:t>
                            </w:r>
                            <w:r>
                              <w:rPr>
                                <w:rFonts w:hint="eastAsia"/>
                                <w:szCs w:val="21"/>
                              </w:rPr>
                              <w:t>）</w:t>
                            </w:r>
                          </w:p>
                        </w:tc>
                        <w:tc>
                          <w:tcPr>
                            <w:tcW w:w="1565" w:type="dxa"/>
                            <w:vAlign w:val="center"/>
                          </w:tcPr>
                          <w:p w14:paraId="7EE846C1">
                            <w:pPr>
                              <w:adjustRightInd w:val="0"/>
                              <w:snapToGrid w:val="0"/>
                              <w:jc w:val="center"/>
                              <w:rPr>
                                <w:rFonts w:hint="default" w:eastAsia="宋体"/>
                                <w:szCs w:val="21"/>
                                <w:lang w:val="en-US" w:eastAsia="zh-CN"/>
                              </w:rPr>
                            </w:pPr>
                            <w:r>
                              <w:rPr>
                                <w:rFonts w:hint="eastAsia"/>
                                <w:szCs w:val="21"/>
                                <w:lang w:val="en-US" w:eastAsia="zh-CN"/>
                              </w:rPr>
                              <w:t>扩展不确定度</w:t>
                            </w:r>
                            <w:r>
                              <w:rPr>
                                <w:rFonts w:hint="eastAsia"/>
                                <w:szCs w:val="21"/>
                              </w:rPr>
                              <w:t>（</w:t>
                            </w:r>
                            <w:r>
                              <w:rPr>
                                <w:rFonts w:hint="default" w:ascii="Times New Roman" w:hAnsi="Times New Roman" w:eastAsia="宋体" w:cs="Times New Roman"/>
                                <w:sz w:val="21"/>
                                <w:szCs w:val="21"/>
                                <w:lang w:val="en-US" w:eastAsia="zh-CN"/>
                              </w:rPr>
                              <w:t>μV</w:t>
                            </w:r>
                            <w:r>
                              <w:rPr>
                                <w:rFonts w:hint="default" w:ascii="Times New Roman" w:hAnsi="Times New Roman" w:cs="Times New Roman"/>
                                <w:sz w:val="21"/>
                                <w:szCs w:val="21"/>
                              </w:rPr>
                              <w:t>/℃</w:t>
                            </w:r>
                            <w:r>
                              <w:rPr>
                                <w:rFonts w:hint="eastAsia" w:cs="Times New Roman"/>
                                <w:sz w:val="21"/>
                                <w:szCs w:val="21"/>
                                <w:lang w:eastAsia="zh-CN"/>
                              </w:rPr>
                              <w:t>，</w:t>
                            </w:r>
                            <w:r>
                              <w:rPr>
                                <w:rFonts w:hint="eastAsia" w:cs="Times New Roman"/>
                                <w:i/>
                                <w:iCs/>
                                <w:sz w:val="21"/>
                                <w:szCs w:val="21"/>
                                <w:lang w:val="en-US" w:eastAsia="zh-CN"/>
                              </w:rPr>
                              <w:t>k</w:t>
                            </w:r>
                            <w:r>
                              <w:rPr>
                                <w:rFonts w:hint="eastAsia" w:cs="Times New Roman"/>
                                <w:sz w:val="21"/>
                                <w:szCs w:val="21"/>
                                <w:lang w:val="en-US" w:eastAsia="zh-CN"/>
                              </w:rPr>
                              <w:t>=2</w:t>
                            </w:r>
                            <w:r>
                              <w:rPr>
                                <w:rFonts w:hint="eastAsia"/>
                                <w:szCs w:val="21"/>
                              </w:rPr>
                              <w:t>）</w:t>
                            </w:r>
                          </w:p>
                        </w:tc>
                        <w:tc>
                          <w:tcPr>
                            <w:tcW w:w="655" w:type="dxa"/>
                            <w:vAlign w:val="center"/>
                          </w:tcPr>
                          <w:p w14:paraId="07D02C32">
                            <w:pPr>
                              <w:adjustRightInd w:val="0"/>
                              <w:snapToGrid w:val="0"/>
                              <w:jc w:val="center"/>
                              <w:rPr>
                                <w:szCs w:val="21"/>
                              </w:rPr>
                            </w:pPr>
                          </w:p>
                        </w:tc>
                      </w:tr>
                      <w:tr w14:paraId="2BFDD1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77" w:type="dxa"/>
                            <w:vMerge w:val="continue"/>
                            <w:vAlign w:val="center"/>
                          </w:tcPr>
                          <w:p w14:paraId="739C5D8A">
                            <w:pPr>
                              <w:adjustRightInd w:val="0"/>
                              <w:snapToGrid w:val="0"/>
                              <w:jc w:val="center"/>
                              <w:rPr>
                                <w:szCs w:val="21"/>
                              </w:rPr>
                            </w:pPr>
                          </w:p>
                        </w:tc>
                        <w:tc>
                          <w:tcPr>
                            <w:tcW w:w="853" w:type="dxa"/>
                            <w:vAlign w:val="center"/>
                          </w:tcPr>
                          <w:p w14:paraId="4036A1A5">
                            <w:pPr>
                              <w:adjustRightInd w:val="0"/>
                              <w:snapToGrid w:val="0"/>
                              <w:jc w:val="center"/>
                              <w:rPr>
                                <w:rFonts w:hint="eastAsia"/>
                                <w:szCs w:val="21"/>
                                <w:lang w:val="en-US" w:eastAsia="zh-CN"/>
                              </w:rPr>
                            </w:pPr>
                          </w:p>
                        </w:tc>
                        <w:tc>
                          <w:tcPr>
                            <w:tcW w:w="1212" w:type="dxa"/>
                            <w:vAlign w:val="center"/>
                          </w:tcPr>
                          <w:p w14:paraId="03EDECDF">
                            <w:pPr>
                              <w:adjustRightInd w:val="0"/>
                              <w:snapToGrid w:val="0"/>
                              <w:jc w:val="center"/>
                              <w:rPr>
                                <w:szCs w:val="21"/>
                              </w:rPr>
                            </w:pPr>
                          </w:p>
                        </w:tc>
                        <w:tc>
                          <w:tcPr>
                            <w:tcW w:w="1212" w:type="dxa"/>
                            <w:vAlign w:val="center"/>
                          </w:tcPr>
                          <w:p w14:paraId="03B351CF">
                            <w:pPr>
                              <w:adjustRightInd w:val="0"/>
                              <w:snapToGrid w:val="0"/>
                              <w:jc w:val="center"/>
                              <w:rPr>
                                <w:szCs w:val="21"/>
                              </w:rPr>
                            </w:pPr>
                          </w:p>
                        </w:tc>
                        <w:tc>
                          <w:tcPr>
                            <w:tcW w:w="1212" w:type="dxa"/>
                            <w:vAlign w:val="center"/>
                          </w:tcPr>
                          <w:p w14:paraId="266F9B25">
                            <w:pPr>
                              <w:adjustRightInd w:val="0"/>
                              <w:snapToGrid w:val="0"/>
                              <w:jc w:val="center"/>
                              <w:rPr>
                                <w:szCs w:val="21"/>
                              </w:rPr>
                            </w:pPr>
                          </w:p>
                        </w:tc>
                        <w:tc>
                          <w:tcPr>
                            <w:tcW w:w="1212" w:type="dxa"/>
                            <w:vAlign w:val="center"/>
                          </w:tcPr>
                          <w:p w14:paraId="08A62179">
                            <w:pPr>
                              <w:adjustRightInd w:val="0"/>
                              <w:snapToGrid w:val="0"/>
                              <w:jc w:val="center"/>
                              <w:rPr>
                                <w:szCs w:val="21"/>
                              </w:rPr>
                            </w:pPr>
                          </w:p>
                        </w:tc>
                        <w:tc>
                          <w:tcPr>
                            <w:tcW w:w="1565" w:type="dxa"/>
                            <w:vAlign w:val="center"/>
                          </w:tcPr>
                          <w:p w14:paraId="368B60D4">
                            <w:pPr>
                              <w:adjustRightInd w:val="0"/>
                              <w:snapToGrid w:val="0"/>
                              <w:jc w:val="center"/>
                              <w:rPr>
                                <w:szCs w:val="21"/>
                              </w:rPr>
                            </w:pPr>
                          </w:p>
                        </w:tc>
                        <w:tc>
                          <w:tcPr>
                            <w:tcW w:w="655" w:type="dxa"/>
                            <w:vAlign w:val="center"/>
                          </w:tcPr>
                          <w:p w14:paraId="3667BE20">
                            <w:pPr>
                              <w:adjustRightInd w:val="0"/>
                              <w:snapToGrid w:val="0"/>
                              <w:jc w:val="center"/>
                              <w:rPr>
                                <w:szCs w:val="21"/>
                              </w:rPr>
                            </w:pPr>
                          </w:p>
                        </w:tc>
                      </w:tr>
                      <w:tr w14:paraId="1942E4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77" w:type="dxa"/>
                            <w:vMerge w:val="continue"/>
                            <w:vAlign w:val="center"/>
                          </w:tcPr>
                          <w:p w14:paraId="6F6C3B2B">
                            <w:pPr>
                              <w:adjustRightInd w:val="0"/>
                              <w:snapToGrid w:val="0"/>
                              <w:jc w:val="center"/>
                              <w:rPr>
                                <w:szCs w:val="21"/>
                              </w:rPr>
                            </w:pPr>
                          </w:p>
                        </w:tc>
                        <w:tc>
                          <w:tcPr>
                            <w:tcW w:w="853" w:type="dxa"/>
                            <w:vAlign w:val="center"/>
                          </w:tcPr>
                          <w:p w14:paraId="08C2DED9">
                            <w:pPr>
                              <w:adjustRightInd w:val="0"/>
                              <w:snapToGrid w:val="0"/>
                              <w:jc w:val="center"/>
                              <w:rPr>
                                <w:rFonts w:hint="eastAsia"/>
                                <w:szCs w:val="21"/>
                                <w:lang w:val="en-US" w:eastAsia="zh-CN"/>
                              </w:rPr>
                            </w:pPr>
                          </w:p>
                        </w:tc>
                        <w:tc>
                          <w:tcPr>
                            <w:tcW w:w="1212" w:type="dxa"/>
                            <w:vAlign w:val="center"/>
                          </w:tcPr>
                          <w:p w14:paraId="6F080929">
                            <w:pPr>
                              <w:adjustRightInd w:val="0"/>
                              <w:snapToGrid w:val="0"/>
                              <w:jc w:val="center"/>
                              <w:rPr>
                                <w:szCs w:val="21"/>
                              </w:rPr>
                            </w:pPr>
                          </w:p>
                        </w:tc>
                        <w:tc>
                          <w:tcPr>
                            <w:tcW w:w="1212" w:type="dxa"/>
                            <w:vAlign w:val="center"/>
                          </w:tcPr>
                          <w:p w14:paraId="25BD974E">
                            <w:pPr>
                              <w:adjustRightInd w:val="0"/>
                              <w:snapToGrid w:val="0"/>
                              <w:jc w:val="center"/>
                              <w:rPr>
                                <w:szCs w:val="21"/>
                              </w:rPr>
                            </w:pPr>
                          </w:p>
                        </w:tc>
                        <w:tc>
                          <w:tcPr>
                            <w:tcW w:w="1212" w:type="dxa"/>
                            <w:vAlign w:val="center"/>
                          </w:tcPr>
                          <w:p w14:paraId="63621F2A">
                            <w:pPr>
                              <w:adjustRightInd w:val="0"/>
                              <w:snapToGrid w:val="0"/>
                              <w:jc w:val="center"/>
                              <w:rPr>
                                <w:szCs w:val="21"/>
                              </w:rPr>
                            </w:pPr>
                          </w:p>
                        </w:tc>
                        <w:tc>
                          <w:tcPr>
                            <w:tcW w:w="1212" w:type="dxa"/>
                            <w:vAlign w:val="center"/>
                          </w:tcPr>
                          <w:p w14:paraId="354D16FF">
                            <w:pPr>
                              <w:adjustRightInd w:val="0"/>
                              <w:snapToGrid w:val="0"/>
                              <w:jc w:val="center"/>
                              <w:rPr>
                                <w:szCs w:val="21"/>
                              </w:rPr>
                            </w:pPr>
                          </w:p>
                        </w:tc>
                        <w:tc>
                          <w:tcPr>
                            <w:tcW w:w="1565" w:type="dxa"/>
                            <w:vAlign w:val="center"/>
                          </w:tcPr>
                          <w:p w14:paraId="268C85BE">
                            <w:pPr>
                              <w:adjustRightInd w:val="0"/>
                              <w:snapToGrid w:val="0"/>
                              <w:jc w:val="center"/>
                              <w:rPr>
                                <w:szCs w:val="21"/>
                              </w:rPr>
                            </w:pPr>
                          </w:p>
                        </w:tc>
                        <w:tc>
                          <w:tcPr>
                            <w:tcW w:w="655" w:type="dxa"/>
                            <w:vAlign w:val="center"/>
                          </w:tcPr>
                          <w:p w14:paraId="0CC4BB07">
                            <w:pPr>
                              <w:adjustRightInd w:val="0"/>
                              <w:snapToGrid w:val="0"/>
                              <w:jc w:val="center"/>
                              <w:rPr>
                                <w:szCs w:val="21"/>
                              </w:rPr>
                            </w:pPr>
                          </w:p>
                        </w:tc>
                      </w:tr>
                      <w:tr w14:paraId="591A92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77" w:type="dxa"/>
                            <w:vMerge w:val="continue"/>
                            <w:vAlign w:val="center"/>
                          </w:tcPr>
                          <w:p w14:paraId="6A543C51">
                            <w:pPr>
                              <w:adjustRightInd w:val="0"/>
                              <w:snapToGrid w:val="0"/>
                              <w:jc w:val="center"/>
                              <w:rPr>
                                <w:szCs w:val="21"/>
                              </w:rPr>
                            </w:pPr>
                          </w:p>
                        </w:tc>
                        <w:tc>
                          <w:tcPr>
                            <w:tcW w:w="853" w:type="dxa"/>
                            <w:vAlign w:val="center"/>
                          </w:tcPr>
                          <w:p w14:paraId="257BD5FB">
                            <w:pPr>
                              <w:adjustRightInd w:val="0"/>
                              <w:snapToGrid w:val="0"/>
                              <w:jc w:val="center"/>
                              <w:rPr>
                                <w:rFonts w:hint="eastAsia"/>
                                <w:szCs w:val="21"/>
                                <w:lang w:val="en-US" w:eastAsia="zh-CN"/>
                              </w:rPr>
                            </w:pPr>
                          </w:p>
                        </w:tc>
                        <w:tc>
                          <w:tcPr>
                            <w:tcW w:w="1212" w:type="dxa"/>
                            <w:vAlign w:val="center"/>
                          </w:tcPr>
                          <w:p w14:paraId="13640E4D">
                            <w:pPr>
                              <w:adjustRightInd w:val="0"/>
                              <w:snapToGrid w:val="0"/>
                              <w:jc w:val="center"/>
                              <w:rPr>
                                <w:szCs w:val="21"/>
                              </w:rPr>
                            </w:pPr>
                          </w:p>
                        </w:tc>
                        <w:tc>
                          <w:tcPr>
                            <w:tcW w:w="1212" w:type="dxa"/>
                            <w:vAlign w:val="center"/>
                          </w:tcPr>
                          <w:p w14:paraId="7C801C73">
                            <w:pPr>
                              <w:adjustRightInd w:val="0"/>
                              <w:snapToGrid w:val="0"/>
                              <w:jc w:val="center"/>
                              <w:rPr>
                                <w:szCs w:val="21"/>
                              </w:rPr>
                            </w:pPr>
                          </w:p>
                        </w:tc>
                        <w:tc>
                          <w:tcPr>
                            <w:tcW w:w="1212" w:type="dxa"/>
                            <w:vAlign w:val="center"/>
                          </w:tcPr>
                          <w:p w14:paraId="02B30586">
                            <w:pPr>
                              <w:adjustRightInd w:val="0"/>
                              <w:snapToGrid w:val="0"/>
                              <w:jc w:val="center"/>
                              <w:rPr>
                                <w:szCs w:val="21"/>
                              </w:rPr>
                            </w:pPr>
                          </w:p>
                        </w:tc>
                        <w:tc>
                          <w:tcPr>
                            <w:tcW w:w="1212" w:type="dxa"/>
                            <w:vAlign w:val="center"/>
                          </w:tcPr>
                          <w:p w14:paraId="27878529">
                            <w:pPr>
                              <w:adjustRightInd w:val="0"/>
                              <w:snapToGrid w:val="0"/>
                              <w:jc w:val="center"/>
                              <w:rPr>
                                <w:szCs w:val="21"/>
                              </w:rPr>
                            </w:pPr>
                          </w:p>
                        </w:tc>
                        <w:tc>
                          <w:tcPr>
                            <w:tcW w:w="1565" w:type="dxa"/>
                            <w:vAlign w:val="center"/>
                          </w:tcPr>
                          <w:p w14:paraId="0556724E">
                            <w:pPr>
                              <w:adjustRightInd w:val="0"/>
                              <w:snapToGrid w:val="0"/>
                              <w:jc w:val="center"/>
                              <w:rPr>
                                <w:szCs w:val="21"/>
                              </w:rPr>
                            </w:pPr>
                          </w:p>
                        </w:tc>
                        <w:tc>
                          <w:tcPr>
                            <w:tcW w:w="655" w:type="dxa"/>
                            <w:vAlign w:val="center"/>
                          </w:tcPr>
                          <w:p w14:paraId="166B00B3">
                            <w:pPr>
                              <w:adjustRightInd w:val="0"/>
                              <w:snapToGrid w:val="0"/>
                              <w:jc w:val="center"/>
                              <w:rPr>
                                <w:szCs w:val="21"/>
                              </w:rPr>
                            </w:pPr>
                          </w:p>
                        </w:tc>
                      </w:tr>
                      <w:tr w14:paraId="6A2DFA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77" w:type="dxa"/>
                            <w:vMerge w:val="continue"/>
                            <w:vAlign w:val="center"/>
                          </w:tcPr>
                          <w:p w14:paraId="40035229">
                            <w:pPr>
                              <w:adjustRightInd w:val="0"/>
                              <w:snapToGrid w:val="0"/>
                              <w:jc w:val="center"/>
                              <w:rPr>
                                <w:szCs w:val="21"/>
                              </w:rPr>
                            </w:pPr>
                          </w:p>
                        </w:tc>
                        <w:tc>
                          <w:tcPr>
                            <w:tcW w:w="853" w:type="dxa"/>
                            <w:vAlign w:val="center"/>
                          </w:tcPr>
                          <w:p w14:paraId="4A7D04BC">
                            <w:pPr>
                              <w:adjustRightInd w:val="0"/>
                              <w:snapToGrid w:val="0"/>
                              <w:jc w:val="center"/>
                              <w:rPr>
                                <w:rFonts w:hint="eastAsia"/>
                                <w:szCs w:val="21"/>
                                <w:lang w:val="en-US" w:eastAsia="zh-CN"/>
                              </w:rPr>
                            </w:pPr>
                          </w:p>
                        </w:tc>
                        <w:tc>
                          <w:tcPr>
                            <w:tcW w:w="1212" w:type="dxa"/>
                            <w:vAlign w:val="center"/>
                          </w:tcPr>
                          <w:p w14:paraId="21CAB3C3">
                            <w:pPr>
                              <w:adjustRightInd w:val="0"/>
                              <w:snapToGrid w:val="0"/>
                              <w:jc w:val="center"/>
                              <w:rPr>
                                <w:szCs w:val="21"/>
                              </w:rPr>
                            </w:pPr>
                          </w:p>
                        </w:tc>
                        <w:tc>
                          <w:tcPr>
                            <w:tcW w:w="1212" w:type="dxa"/>
                            <w:vAlign w:val="center"/>
                          </w:tcPr>
                          <w:p w14:paraId="0F5B8981">
                            <w:pPr>
                              <w:adjustRightInd w:val="0"/>
                              <w:snapToGrid w:val="0"/>
                              <w:jc w:val="center"/>
                              <w:rPr>
                                <w:szCs w:val="21"/>
                              </w:rPr>
                            </w:pPr>
                          </w:p>
                        </w:tc>
                        <w:tc>
                          <w:tcPr>
                            <w:tcW w:w="1212" w:type="dxa"/>
                            <w:vAlign w:val="center"/>
                          </w:tcPr>
                          <w:p w14:paraId="086EC694">
                            <w:pPr>
                              <w:adjustRightInd w:val="0"/>
                              <w:snapToGrid w:val="0"/>
                              <w:jc w:val="center"/>
                              <w:rPr>
                                <w:szCs w:val="21"/>
                              </w:rPr>
                            </w:pPr>
                          </w:p>
                        </w:tc>
                        <w:tc>
                          <w:tcPr>
                            <w:tcW w:w="1212" w:type="dxa"/>
                            <w:vAlign w:val="center"/>
                          </w:tcPr>
                          <w:p w14:paraId="5F8039A4">
                            <w:pPr>
                              <w:adjustRightInd w:val="0"/>
                              <w:snapToGrid w:val="0"/>
                              <w:jc w:val="center"/>
                              <w:rPr>
                                <w:szCs w:val="21"/>
                              </w:rPr>
                            </w:pPr>
                          </w:p>
                        </w:tc>
                        <w:tc>
                          <w:tcPr>
                            <w:tcW w:w="1565" w:type="dxa"/>
                            <w:vAlign w:val="center"/>
                          </w:tcPr>
                          <w:p w14:paraId="40FC8AFB">
                            <w:pPr>
                              <w:adjustRightInd w:val="0"/>
                              <w:snapToGrid w:val="0"/>
                              <w:jc w:val="center"/>
                              <w:rPr>
                                <w:szCs w:val="21"/>
                              </w:rPr>
                            </w:pPr>
                          </w:p>
                        </w:tc>
                        <w:tc>
                          <w:tcPr>
                            <w:tcW w:w="655" w:type="dxa"/>
                            <w:vAlign w:val="center"/>
                          </w:tcPr>
                          <w:p w14:paraId="576A219D">
                            <w:pPr>
                              <w:adjustRightInd w:val="0"/>
                              <w:snapToGrid w:val="0"/>
                              <w:jc w:val="center"/>
                              <w:rPr>
                                <w:szCs w:val="21"/>
                              </w:rPr>
                            </w:pPr>
                          </w:p>
                        </w:tc>
                      </w:tr>
                      <w:tr w14:paraId="22ABA3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77" w:type="dxa"/>
                            <w:vMerge w:val="continue"/>
                            <w:vAlign w:val="center"/>
                          </w:tcPr>
                          <w:p w14:paraId="6D65FA84">
                            <w:pPr>
                              <w:adjustRightInd w:val="0"/>
                              <w:snapToGrid w:val="0"/>
                              <w:jc w:val="center"/>
                              <w:rPr>
                                <w:szCs w:val="21"/>
                              </w:rPr>
                            </w:pPr>
                          </w:p>
                        </w:tc>
                        <w:tc>
                          <w:tcPr>
                            <w:tcW w:w="853" w:type="dxa"/>
                            <w:vAlign w:val="center"/>
                          </w:tcPr>
                          <w:p w14:paraId="30095FF8">
                            <w:pPr>
                              <w:adjustRightInd w:val="0"/>
                              <w:snapToGrid w:val="0"/>
                              <w:jc w:val="center"/>
                              <w:rPr>
                                <w:rFonts w:hint="eastAsia"/>
                                <w:szCs w:val="21"/>
                                <w:lang w:val="en-US" w:eastAsia="zh-CN"/>
                              </w:rPr>
                            </w:pPr>
                          </w:p>
                        </w:tc>
                        <w:tc>
                          <w:tcPr>
                            <w:tcW w:w="1212" w:type="dxa"/>
                            <w:vAlign w:val="center"/>
                          </w:tcPr>
                          <w:p w14:paraId="413CEFF2">
                            <w:pPr>
                              <w:adjustRightInd w:val="0"/>
                              <w:snapToGrid w:val="0"/>
                              <w:jc w:val="center"/>
                              <w:rPr>
                                <w:szCs w:val="21"/>
                              </w:rPr>
                            </w:pPr>
                          </w:p>
                        </w:tc>
                        <w:tc>
                          <w:tcPr>
                            <w:tcW w:w="1212" w:type="dxa"/>
                            <w:vAlign w:val="center"/>
                          </w:tcPr>
                          <w:p w14:paraId="219721E0">
                            <w:pPr>
                              <w:adjustRightInd w:val="0"/>
                              <w:snapToGrid w:val="0"/>
                              <w:jc w:val="center"/>
                              <w:rPr>
                                <w:szCs w:val="21"/>
                              </w:rPr>
                            </w:pPr>
                          </w:p>
                        </w:tc>
                        <w:tc>
                          <w:tcPr>
                            <w:tcW w:w="1212" w:type="dxa"/>
                            <w:vAlign w:val="center"/>
                          </w:tcPr>
                          <w:p w14:paraId="4E8B4DBD">
                            <w:pPr>
                              <w:adjustRightInd w:val="0"/>
                              <w:snapToGrid w:val="0"/>
                              <w:jc w:val="center"/>
                              <w:rPr>
                                <w:szCs w:val="21"/>
                              </w:rPr>
                            </w:pPr>
                          </w:p>
                        </w:tc>
                        <w:tc>
                          <w:tcPr>
                            <w:tcW w:w="1212" w:type="dxa"/>
                            <w:vAlign w:val="center"/>
                          </w:tcPr>
                          <w:p w14:paraId="348CA27E">
                            <w:pPr>
                              <w:adjustRightInd w:val="0"/>
                              <w:snapToGrid w:val="0"/>
                              <w:jc w:val="center"/>
                              <w:rPr>
                                <w:szCs w:val="21"/>
                              </w:rPr>
                            </w:pPr>
                          </w:p>
                        </w:tc>
                        <w:tc>
                          <w:tcPr>
                            <w:tcW w:w="1565" w:type="dxa"/>
                            <w:vAlign w:val="center"/>
                          </w:tcPr>
                          <w:p w14:paraId="63E6BDD0">
                            <w:pPr>
                              <w:adjustRightInd w:val="0"/>
                              <w:snapToGrid w:val="0"/>
                              <w:jc w:val="center"/>
                              <w:rPr>
                                <w:szCs w:val="21"/>
                              </w:rPr>
                            </w:pPr>
                          </w:p>
                        </w:tc>
                        <w:tc>
                          <w:tcPr>
                            <w:tcW w:w="655" w:type="dxa"/>
                            <w:vAlign w:val="center"/>
                          </w:tcPr>
                          <w:p w14:paraId="71EA6BD9">
                            <w:pPr>
                              <w:adjustRightInd w:val="0"/>
                              <w:snapToGrid w:val="0"/>
                              <w:jc w:val="center"/>
                              <w:rPr>
                                <w:szCs w:val="21"/>
                              </w:rPr>
                            </w:pPr>
                          </w:p>
                        </w:tc>
                      </w:tr>
                    </w:tbl>
                    <w:p w14:paraId="17DC43CF">
                      <w:pPr>
                        <w:spacing w:line="360" w:lineRule="auto"/>
                        <w:jc w:val="center"/>
                        <w:rPr>
                          <w:rFonts w:hint="eastAsia"/>
                          <w:szCs w:val="21"/>
                        </w:rPr>
                      </w:pPr>
                    </w:p>
                    <w:p w14:paraId="2099366E">
                      <w:pPr>
                        <w:spacing w:line="360" w:lineRule="auto"/>
                        <w:jc w:val="center"/>
                        <w:rPr>
                          <w:rFonts w:hAnsi="宋体"/>
                          <w:szCs w:val="21"/>
                        </w:rPr>
                      </w:pPr>
                      <w:r>
                        <w:rPr>
                          <w:rFonts w:hint="eastAsia"/>
                          <w:szCs w:val="21"/>
                        </w:rPr>
                        <w:t>以下空白</w:t>
                      </w:r>
                    </w:p>
                    <w:p w14:paraId="0BE092D7">
                      <w:pPr>
                        <w:spacing w:line="360" w:lineRule="auto"/>
                        <w:jc w:val="center"/>
                        <w:rPr>
                          <w:rFonts w:hAnsi="宋体"/>
                          <w:szCs w:val="21"/>
                        </w:rPr>
                      </w:pPr>
                    </w:p>
                    <w:p w14:paraId="0077C41E">
                      <w:pPr>
                        <w:ind w:firstLine="210" w:firstLineChars="100"/>
                        <w:rPr>
                          <w:szCs w:val="21"/>
                        </w:rPr>
                      </w:pPr>
                    </w:p>
                    <w:p w14:paraId="46D65891">
                      <w:pPr>
                        <w:ind w:firstLine="210" w:firstLineChars="100"/>
                        <w:rPr>
                          <w:szCs w:val="21"/>
                        </w:rPr>
                      </w:pPr>
                      <w:r>
                        <w:rPr>
                          <w:rFonts w:hint="eastAsia"/>
                          <w:szCs w:val="21"/>
                        </w:rPr>
                        <w:t>声明：1、本单位仅对加盖“×××校准专用章”的完整证书负责。</w:t>
                      </w:r>
                    </w:p>
                    <w:p w14:paraId="05032171">
                      <w:pPr>
                        <w:ind w:left="840"/>
                        <w:rPr>
                          <w:szCs w:val="21"/>
                        </w:rPr>
                      </w:pPr>
                      <w:r>
                        <w:rPr>
                          <w:rFonts w:hint="eastAsia"/>
                          <w:szCs w:val="21"/>
                        </w:rPr>
                        <w:t>2、本证书的校准结果仅对所校准器具有效。</w:t>
                      </w:r>
                    </w:p>
                    <w:p w14:paraId="17E0EA22">
                      <w:pPr>
                        <w:ind w:left="840"/>
                        <w:rPr>
                          <w:szCs w:val="21"/>
                        </w:rPr>
                      </w:pPr>
                    </w:p>
                    <w:p w14:paraId="4D42533E">
                      <w:pPr>
                        <w:ind w:left="840"/>
                        <w:rPr>
                          <w:sz w:val="24"/>
                          <w:szCs w:val="24"/>
                        </w:rPr>
                      </w:pPr>
                    </w:p>
                    <w:p w14:paraId="0D7A02DC">
                      <w:pPr>
                        <w:ind w:left="840"/>
                        <w:rPr>
                          <w:sz w:val="24"/>
                          <w:szCs w:val="24"/>
                        </w:rPr>
                      </w:pPr>
                      <w:r>
                        <w:rPr>
                          <w:rFonts w:hint="eastAsia"/>
                          <w:sz w:val="24"/>
                          <w:szCs w:val="24"/>
                        </w:rPr>
                        <w:t xml:space="preserve">校准员：                 核验员： </w:t>
                      </w:r>
                    </w:p>
                    <w:p w14:paraId="3279465A">
                      <w:pPr>
                        <w:ind w:left="840"/>
                        <w:rPr>
                          <w:sz w:val="24"/>
                          <w:szCs w:val="24"/>
                        </w:rPr>
                      </w:pPr>
                    </w:p>
                    <w:p w14:paraId="1DF04B99">
                      <w:pPr>
                        <w:spacing w:line="360" w:lineRule="auto"/>
                        <w:jc w:val="center"/>
                        <w:rPr>
                          <w:rFonts w:hAnsi="宋体"/>
                          <w:szCs w:val="21"/>
                        </w:rPr>
                      </w:pPr>
                      <w:r>
                        <w:rPr>
                          <w:rFonts w:hAnsi="宋体"/>
                          <w:szCs w:val="21"/>
                        </w:rPr>
                        <w:t>第</w:t>
                      </w:r>
                      <w:r>
                        <w:rPr>
                          <w:szCs w:val="21"/>
                        </w:rPr>
                        <w:t>x</w:t>
                      </w:r>
                      <w:r>
                        <w:rPr>
                          <w:rFonts w:hAnsi="宋体"/>
                          <w:szCs w:val="21"/>
                        </w:rPr>
                        <w:t>页　共</w:t>
                      </w:r>
                      <w:r>
                        <w:rPr>
                          <w:szCs w:val="21"/>
                        </w:rPr>
                        <w:t>x</w:t>
                      </w:r>
                      <w:r>
                        <w:rPr>
                          <w:rFonts w:hAnsi="宋体"/>
                          <w:szCs w:val="21"/>
                        </w:rPr>
                        <w:t>页</w:t>
                      </w:r>
                    </w:p>
                    <w:p w14:paraId="523A02AB">
                      <w:pPr>
                        <w:rPr>
                          <w:sz w:val="24"/>
                          <w:szCs w:val="24"/>
                        </w:rPr>
                      </w:pPr>
                    </w:p>
                  </w:txbxContent>
                </v:textbox>
                <w10:wrap type="none"/>
                <w10:anchorlock/>
              </v:shape>
            </w:pict>
          </mc:Fallback>
        </mc:AlternateContent>
      </w:r>
    </w:p>
    <w:p w14:paraId="1E1BFD6B">
      <w:pPr>
        <w:pStyle w:val="5"/>
        <w:jc w:val="both"/>
        <w:rPr>
          <w:highlight w:val="none"/>
        </w:rPr>
      </w:pPr>
      <w:r>
        <w:rPr>
          <w:rFonts w:hint="eastAsia"/>
          <w:highlight w:val="none"/>
        </w:rPr>
        <w:t xml:space="preserve">附录C </w:t>
      </w:r>
    </w:p>
    <w:p w14:paraId="46145215">
      <w:pPr>
        <w:pStyle w:val="5"/>
        <w:ind w:firstLine="560"/>
        <w:rPr>
          <w:rFonts w:hint="default" w:eastAsia="黑体"/>
          <w:highlight w:val="none"/>
          <w:lang w:val="en-US" w:eastAsia="zh-CN"/>
        </w:rPr>
      </w:pPr>
      <w:r>
        <w:rPr>
          <w:rFonts w:hint="eastAsia"/>
          <w:highlight w:val="none"/>
          <w:lang w:val="en-US" w:eastAsia="zh-CN"/>
        </w:rPr>
        <w:t>热分析标准物质的取样量和升温范围</w:t>
      </w:r>
    </w:p>
    <w:p w14:paraId="233A9A2F">
      <w:pPr>
        <w:rPr>
          <w:rFonts w:hint="eastAsia" w:ascii="宋体" w:hAnsi="宋体" w:cs="宋体"/>
          <w:sz w:val="24"/>
          <w:szCs w:val="24"/>
        </w:rPr>
      </w:pP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35"/>
        <w:gridCol w:w="2835"/>
        <w:gridCol w:w="2835"/>
      </w:tblGrid>
      <w:tr w14:paraId="349AB2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835" w:type="dxa"/>
            <w:vAlign w:val="center"/>
          </w:tcPr>
          <w:p w14:paraId="12AD49C4">
            <w:pPr>
              <w:jc w:val="center"/>
              <w:rPr>
                <w:rFonts w:hint="default" w:ascii="Times New Roman" w:hAnsi="Times New Roman" w:eastAsia="宋体" w:cs="Times New Roman"/>
                <w:sz w:val="24"/>
                <w:szCs w:val="24"/>
                <w:vertAlign w:val="baseline"/>
                <w:lang w:val="en-US" w:eastAsia="zh-CN"/>
              </w:rPr>
            </w:pPr>
            <w:r>
              <w:rPr>
                <w:rFonts w:hint="eastAsia" w:cs="Times New Roman"/>
                <w:sz w:val="24"/>
                <w:szCs w:val="24"/>
                <w:vertAlign w:val="baseline"/>
                <w:lang w:val="en-US" w:eastAsia="zh-CN"/>
              </w:rPr>
              <w:t>热分析</w:t>
            </w:r>
            <w:r>
              <w:rPr>
                <w:rFonts w:hint="default" w:ascii="Times New Roman" w:hAnsi="Times New Roman" w:cs="Times New Roman"/>
                <w:sz w:val="24"/>
                <w:szCs w:val="24"/>
                <w:vertAlign w:val="baseline"/>
                <w:lang w:val="en-US" w:eastAsia="zh-CN"/>
              </w:rPr>
              <w:t>标准物质名称</w:t>
            </w:r>
          </w:p>
        </w:tc>
        <w:tc>
          <w:tcPr>
            <w:tcW w:w="2835" w:type="dxa"/>
            <w:vAlign w:val="center"/>
          </w:tcPr>
          <w:p w14:paraId="441B159D">
            <w:pPr>
              <w:jc w:val="center"/>
              <w:rPr>
                <w:rFonts w:hint="default" w:ascii="Times New Roman" w:hAnsi="Times New Roman" w:eastAsia="宋体" w:cs="Times New Roman"/>
                <w:sz w:val="24"/>
                <w:szCs w:val="24"/>
                <w:vertAlign w:val="baseline"/>
                <w:lang w:val="en-US" w:eastAsia="zh-CN"/>
              </w:rPr>
            </w:pPr>
            <w:r>
              <w:rPr>
                <w:rFonts w:hint="default" w:ascii="Times New Roman" w:hAnsi="Times New Roman" w:cs="Times New Roman"/>
                <w:sz w:val="24"/>
                <w:szCs w:val="24"/>
                <w:vertAlign w:val="baseline"/>
                <w:lang w:val="en-US" w:eastAsia="zh-CN"/>
              </w:rPr>
              <w:t>取样量（mg）</w:t>
            </w:r>
          </w:p>
        </w:tc>
        <w:tc>
          <w:tcPr>
            <w:tcW w:w="2835" w:type="dxa"/>
            <w:vAlign w:val="center"/>
          </w:tcPr>
          <w:p w14:paraId="7459634C">
            <w:pPr>
              <w:jc w:val="center"/>
              <w:rPr>
                <w:rFonts w:hint="default" w:ascii="Times New Roman" w:hAnsi="Times New Roman" w:eastAsia="宋体" w:cs="Times New Roman"/>
                <w:sz w:val="24"/>
                <w:szCs w:val="24"/>
                <w:vertAlign w:val="baseline"/>
                <w:lang w:val="en-US" w:eastAsia="zh-CN"/>
              </w:rPr>
            </w:pPr>
            <w:r>
              <w:rPr>
                <w:rFonts w:hint="default" w:ascii="Times New Roman" w:hAnsi="Times New Roman" w:cs="Times New Roman"/>
                <w:sz w:val="24"/>
                <w:szCs w:val="24"/>
                <w:vertAlign w:val="baseline"/>
                <w:lang w:val="en-US" w:eastAsia="zh-CN"/>
              </w:rPr>
              <w:t>升温范围（℃）</w:t>
            </w:r>
          </w:p>
        </w:tc>
      </w:tr>
      <w:tr w14:paraId="3235B6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835" w:type="dxa"/>
            <w:vAlign w:val="center"/>
          </w:tcPr>
          <w:p w14:paraId="1E42716A">
            <w:pPr>
              <w:jc w:val="center"/>
              <w:rPr>
                <w:rFonts w:hint="default" w:ascii="Times New Roman" w:hAnsi="Times New Roman" w:eastAsia="宋体" w:cs="Times New Roman"/>
                <w:sz w:val="24"/>
                <w:szCs w:val="24"/>
                <w:vertAlign w:val="baseline"/>
                <w:lang w:val="en-US" w:eastAsia="zh-CN"/>
              </w:rPr>
            </w:pPr>
            <w:r>
              <w:rPr>
                <w:rFonts w:hint="default" w:ascii="Times New Roman" w:hAnsi="Times New Roman" w:cs="Times New Roman"/>
                <w:sz w:val="24"/>
                <w:szCs w:val="24"/>
                <w:highlight w:val="none"/>
                <w:lang w:val="en-US" w:eastAsia="zh-CN"/>
              </w:rPr>
              <w:t>铟（In）</w:t>
            </w:r>
          </w:p>
        </w:tc>
        <w:tc>
          <w:tcPr>
            <w:tcW w:w="2835" w:type="dxa"/>
            <w:vAlign w:val="center"/>
          </w:tcPr>
          <w:p w14:paraId="7BFB6753">
            <w:pPr>
              <w:jc w:val="center"/>
              <w:rPr>
                <w:rFonts w:hint="default" w:ascii="Times New Roman" w:hAnsi="Times New Roman" w:eastAsia="宋体" w:cs="Times New Roman"/>
                <w:sz w:val="24"/>
                <w:szCs w:val="24"/>
                <w:vertAlign w:val="baseline"/>
                <w:lang w:val="en-US" w:eastAsia="zh-CN"/>
              </w:rPr>
            </w:pPr>
            <w:r>
              <w:rPr>
                <w:rFonts w:hint="eastAsia" w:cs="Times New Roman"/>
                <w:sz w:val="24"/>
                <w:szCs w:val="24"/>
                <w:vertAlign w:val="baseline"/>
                <w:lang w:val="en-US" w:eastAsia="zh-CN"/>
              </w:rPr>
              <w:t>3~10</w:t>
            </w:r>
          </w:p>
        </w:tc>
        <w:tc>
          <w:tcPr>
            <w:tcW w:w="2835" w:type="dxa"/>
            <w:vAlign w:val="center"/>
          </w:tcPr>
          <w:p w14:paraId="77AA76AE">
            <w:pPr>
              <w:jc w:val="center"/>
              <w:rPr>
                <w:rFonts w:hint="default" w:ascii="Times New Roman" w:hAnsi="Times New Roman" w:eastAsia="宋体" w:cs="Times New Roman"/>
                <w:sz w:val="24"/>
                <w:szCs w:val="24"/>
                <w:vertAlign w:val="baseline"/>
                <w:lang w:val="en-US" w:eastAsia="zh-CN"/>
              </w:rPr>
            </w:pPr>
            <w:r>
              <w:rPr>
                <w:rFonts w:hint="eastAsia" w:cs="Times New Roman"/>
                <w:sz w:val="24"/>
                <w:szCs w:val="24"/>
                <w:vertAlign w:val="baseline"/>
                <w:lang w:val="en-US" w:eastAsia="zh-CN"/>
              </w:rPr>
              <w:t>120~180</w:t>
            </w:r>
          </w:p>
        </w:tc>
      </w:tr>
      <w:tr w14:paraId="321B2E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835" w:type="dxa"/>
            <w:vAlign w:val="center"/>
          </w:tcPr>
          <w:p w14:paraId="17021C30">
            <w:pPr>
              <w:jc w:val="center"/>
              <w:rPr>
                <w:rFonts w:hint="default" w:ascii="Times New Roman" w:hAnsi="Times New Roman" w:cs="Times New Roman"/>
                <w:sz w:val="24"/>
                <w:szCs w:val="24"/>
                <w:vertAlign w:val="baseline"/>
              </w:rPr>
            </w:pPr>
            <w:r>
              <w:rPr>
                <w:rFonts w:hint="default" w:ascii="Times New Roman" w:hAnsi="Times New Roman" w:cs="Times New Roman"/>
                <w:sz w:val="24"/>
                <w:szCs w:val="24"/>
                <w:highlight w:val="none"/>
                <w:lang w:val="en-US" w:eastAsia="zh-CN"/>
              </w:rPr>
              <w:t>锡（Sn）</w:t>
            </w:r>
          </w:p>
        </w:tc>
        <w:tc>
          <w:tcPr>
            <w:tcW w:w="2835" w:type="dxa"/>
            <w:vAlign w:val="center"/>
          </w:tcPr>
          <w:p w14:paraId="47B7D016">
            <w:pPr>
              <w:jc w:val="center"/>
              <w:rPr>
                <w:rFonts w:hint="default" w:ascii="Times New Roman" w:hAnsi="Times New Roman" w:eastAsia="宋体" w:cs="Times New Roman"/>
                <w:sz w:val="24"/>
                <w:szCs w:val="24"/>
                <w:vertAlign w:val="baseline"/>
                <w:lang w:val="en-US" w:eastAsia="zh-CN"/>
              </w:rPr>
            </w:pPr>
            <w:r>
              <w:rPr>
                <w:rFonts w:hint="eastAsia" w:cs="Times New Roman"/>
                <w:sz w:val="24"/>
                <w:szCs w:val="24"/>
                <w:vertAlign w:val="baseline"/>
                <w:lang w:val="en-US" w:eastAsia="zh-CN"/>
              </w:rPr>
              <w:t>3~10</w:t>
            </w:r>
          </w:p>
        </w:tc>
        <w:tc>
          <w:tcPr>
            <w:tcW w:w="2835" w:type="dxa"/>
            <w:vAlign w:val="center"/>
          </w:tcPr>
          <w:p w14:paraId="53C86186">
            <w:pPr>
              <w:jc w:val="center"/>
              <w:rPr>
                <w:rFonts w:hint="default" w:ascii="Times New Roman" w:hAnsi="Times New Roman" w:eastAsia="宋体" w:cs="Times New Roman"/>
                <w:sz w:val="24"/>
                <w:szCs w:val="24"/>
                <w:vertAlign w:val="baseline"/>
                <w:lang w:val="en-US" w:eastAsia="zh-CN"/>
              </w:rPr>
            </w:pPr>
            <w:r>
              <w:rPr>
                <w:rFonts w:hint="eastAsia" w:cs="Times New Roman"/>
                <w:sz w:val="24"/>
                <w:szCs w:val="24"/>
                <w:vertAlign w:val="baseline"/>
                <w:lang w:val="en-US" w:eastAsia="zh-CN"/>
              </w:rPr>
              <w:t>200~260</w:t>
            </w:r>
          </w:p>
        </w:tc>
      </w:tr>
    </w:tbl>
    <w:p w14:paraId="460002BB">
      <w:pPr>
        <w:rPr>
          <w:rFonts w:hint="eastAsia" w:ascii="宋体" w:hAnsi="宋体" w:cs="宋体"/>
          <w:sz w:val="24"/>
          <w:szCs w:val="24"/>
        </w:rPr>
        <w:sectPr>
          <w:footerReference r:id="rId16" w:type="first"/>
          <w:footerReference r:id="rId15" w:type="default"/>
          <w:pgSz w:w="11906" w:h="16838"/>
          <w:pgMar w:top="1440" w:right="1134" w:bottom="1588" w:left="1418" w:header="851" w:footer="992" w:gutter="0"/>
          <w:pgNumType w:fmt="decimal"/>
          <w:cols w:space="720" w:num="1"/>
          <w:titlePg/>
          <w:docGrid w:type="linesAndChars" w:linePitch="312" w:charSpace="0"/>
        </w:sectPr>
      </w:pPr>
    </w:p>
    <w:p w14:paraId="786FB33E">
      <w:pPr>
        <w:pStyle w:val="5"/>
        <w:jc w:val="both"/>
        <w:rPr>
          <w:highlight w:val="none"/>
        </w:rPr>
      </w:pPr>
      <w:r>
        <w:rPr>
          <w:rFonts w:hint="eastAsia"/>
          <w:highlight w:val="none"/>
        </w:rPr>
        <w:t>附录</w:t>
      </w:r>
      <w:r>
        <w:rPr>
          <w:rFonts w:hint="eastAsia"/>
          <w:highlight w:val="none"/>
          <w:lang w:val="en-US" w:eastAsia="zh-CN"/>
        </w:rPr>
        <w:t>D</w:t>
      </w:r>
      <w:r>
        <w:rPr>
          <w:rFonts w:hint="eastAsia"/>
          <w:highlight w:val="none"/>
        </w:rPr>
        <w:t xml:space="preserve"> </w:t>
      </w:r>
    </w:p>
    <w:p w14:paraId="71FC9043">
      <w:pPr>
        <w:pStyle w:val="5"/>
        <w:jc w:val="center"/>
        <w:rPr>
          <w:rFonts w:hint="eastAsia" w:eastAsia="黑体"/>
          <w:highlight w:val="none"/>
          <w:lang w:eastAsia="zh-CN"/>
        </w:rPr>
      </w:pPr>
      <w:r>
        <w:rPr>
          <w:rFonts w:hint="eastAsia"/>
          <w:highlight w:val="none"/>
        </w:rPr>
        <w:t>测量不确定度评定</w:t>
      </w:r>
    </w:p>
    <w:p w14:paraId="61051B09">
      <w:pPr>
        <w:rPr>
          <w:rFonts w:hint="eastAsia" w:ascii="宋体" w:hAnsi="宋体" w:eastAsia="宋体" w:cs="宋体"/>
          <w:sz w:val="24"/>
          <w:szCs w:val="24"/>
          <w:lang w:eastAsia="zh-CN"/>
        </w:rPr>
      </w:pPr>
      <w:r>
        <w:rPr>
          <w:rFonts w:hint="eastAsia" w:ascii="宋体" w:hAnsi="宋体" w:cs="宋体"/>
          <w:sz w:val="24"/>
          <w:szCs w:val="24"/>
          <w:lang w:val="en-US" w:eastAsia="zh-CN"/>
        </w:rPr>
        <w:t>D</w:t>
      </w:r>
      <w:r>
        <w:rPr>
          <w:rFonts w:hint="eastAsia" w:ascii="宋体" w:hAnsi="宋体" w:cs="宋体"/>
          <w:sz w:val="24"/>
          <w:szCs w:val="24"/>
        </w:rPr>
        <w:t xml:space="preserve">.1 </w:t>
      </w:r>
      <w:r>
        <w:rPr>
          <w:rFonts w:hint="eastAsia" w:ascii="宋体" w:hAnsi="宋体" w:cs="宋体"/>
          <w:sz w:val="24"/>
          <w:szCs w:val="24"/>
          <w:lang w:eastAsia="zh-CN"/>
        </w:rPr>
        <w:t>温度重复性和示值误差</w:t>
      </w:r>
    </w:p>
    <w:p w14:paraId="3D9CEEC6">
      <w:pPr>
        <w:pStyle w:val="49"/>
        <w:spacing w:line="360" w:lineRule="auto"/>
        <w:ind w:left="0" w:leftChars="0" w:firstLine="480" w:firstLineChars="200"/>
        <w:rPr>
          <w:rFonts w:hint="eastAsia" w:ascii="Times New Roman" w:cs="Times New Roman"/>
          <w:sz w:val="24"/>
          <w:szCs w:val="24"/>
          <w:lang w:eastAsia="zh-CN"/>
        </w:rPr>
      </w:pPr>
      <w:r>
        <w:rPr>
          <w:rFonts w:hint="default" w:ascii="Times New Roman" w:hAnsi="Times New Roman" w:cs="Times New Roman"/>
          <w:sz w:val="24"/>
          <w:szCs w:val="24"/>
        </w:rPr>
        <w:t>采用</w:t>
      </w:r>
      <w:r>
        <w:rPr>
          <w:rFonts w:hint="eastAsia" w:ascii="Times New Roman" w:cs="Times New Roman"/>
          <w:sz w:val="24"/>
          <w:szCs w:val="24"/>
          <w:lang w:eastAsia="zh-CN"/>
        </w:rPr>
        <w:t>热分析标准物质（铟和锡）分别校准</w:t>
      </w:r>
      <w:r>
        <w:rPr>
          <w:rFonts w:hint="default" w:ascii="Times New Roman" w:hAnsi="Times New Roman" w:cs="Times New Roman"/>
          <w:sz w:val="24"/>
          <w:szCs w:val="24"/>
          <w:lang w:val="en-US" w:eastAsia="zh-CN"/>
        </w:rPr>
        <w:t>塞贝克系数</w:t>
      </w:r>
      <w:r>
        <w:rPr>
          <w:rFonts w:hint="default" w:ascii="Times New Roman" w:hAnsi="Times New Roman" w:cs="Times New Roman"/>
          <w:sz w:val="24"/>
          <w:szCs w:val="24"/>
        </w:rPr>
        <w:t>测量仪</w:t>
      </w:r>
      <w:r>
        <w:rPr>
          <w:rFonts w:hint="eastAsia" w:ascii="Times New Roman" w:cs="Times New Roman"/>
          <w:sz w:val="24"/>
          <w:szCs w:val="24"/>
          <w:lang w:eastAsia="zh-CN"/>
        </w:rPr>
        <w:t>热端热电偶和冷端热电偶的温度，结果如表</w:t>
      </w:r>
      <w:r>
        <w:rPr>
          <w:rFonts w:hint="eastAsia" w:ascii="Times New Roman" w:cs="Times New Roman"/>
          <w:sz w:val="24"/>
          <w:szCs w:val="24"/>
          <w:lang w:val="en-US" w:eastAsia="zh-CN"/>
        </w:rPr>
        <w:t>D.1和D.2所示</w:t>
      </w:r>
      <w:r>
        <w:rPr>
          <w:rFonts w:hint="eastAsia" w:ascii="Times New Roman" w:cs="Times New Roman"/>
          <w:sz w:val="24"/>
          <w:szCs w:val="24"/>
          <w:lang w:eastAsia="zh-CN"/>
        </w:rPr>
        <w:t>。</w:t>
      </w:r>
    </w:p>
    <w:p w14:paraId="06BC3E4E">
      <w:pPr>
        <w:pStyle w:val="49"/>
        <w:spacing w:line="360" w:lineRule="auto"/>
        <w:ind w:left="0" w:leftChars="0" w:firstLine="0" w:firstLineChars="0"/>
        <w:jc w:val="center"/>
        <w:rPr>
          <w:rFonts w:hint="eastAsia" w:ascii="黑体" w:hAnsi="黑体" w:eastAsia="黑体" w:cs="黑体"/>
          <w:sz w:val="21"/>
          <w:szCs w:val="21"/>
          <w:lang w:val="en-US" w:eastAsia="zh-CN"/>
        </w:rPr>
      </w:pPr>
      <w:r>
        <w:rPr>
          <w:rFonts w:hint="eastAsia" w:ascii="黑体" w:hAnsi="黑体" w:eastAsia="黑体" w:cs="黑体"/>
          <w:sz w:val="21"/>
          <w:szCs w:val="21"/>
          <w:lang w:eastAsia="zh-CN"/>
        </w:rPr>
        <w:t>表</w:t>
      </w:r>
      <w:r>
        <w:rPr>
          <w:rFonts w:hint="eastAsia" w:ascii="黑体" w:hAnsi="黑体" w:eastAsia="黑体" w:cs="黑体"/>
          <w:sz w:val="21"/>
          <w:szCs w:val="21"/>
          <w:lang w:val="en-US" w:eastAsia="zh-CN"/>
        </w:rPr>
        <w:t xml:space="preserve">D.1 </w:t>
      </w:r>
      <w:r>
        <w:rPr>
          <w:rFonts w:hint="eastAsia" w:ascii="黑体" w:hAnsi="黑体" w:eastAsia="黑体" w:cs="黑体"/>
          <w:sz w:val="21"/>
          <w:szCs w:val="21"/>
          <w:lang w:eastAsia="zh-CN"/>
        </w:rPr>
        <w:t>热分析标准物质（铟）温度校准结果</w:t>
      </w:r>
    </w:p>
    <w:tbl>
      <w:tblPr>
        <w:tblStyle w:val="21"/>
        <w:tblW w:w="76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0"/>
        <w:gridCol w:w="984"/>
        <w:gridCol w:w="984"/>
        <w:gridCol w:w="1041"/>
        <w:gridCol w:w="1041"/>
        <w:gridCol w:w="1041"/>
        <w:gridCol w:w="1077"/>
      </w:tblGrid>
      <w:tr w14:paraId="3C0F3F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4" w:hRule="atLeast"/>
          <w:jc w:val="center"/>
        </w:trPr>
        <w:tc>
          <w:tcPr>
            <w:tcW w:w="3428" w:type="dxa"/>
            <w:gridSpan w:val="3"/>
            <w:vAlign w:val="center"/>
          </w:tcPr>
          <w:p w14:paraId="303375DB">
            <w:pPr>
              <w:adjustRightInd w:val="0"/>
              <w:snapToGrid w:val="0"/>
              <w:jc w:val="center"/>
              <w:rPr>
                <w:szCs w:val="21"/>
              </w:rPr>
            </w:pPr>
            <w:r>
              <w:rPr>
                <w:rFonts w:hint="eastAsia"/>
                <w:szCs w:val="21"/>
                <w:lang w:eastAsia="zh-CN"/>
              </w:rPr>
              <w:t>熔化温度</w:t>
            </w:r>
            <w:r>
              <w:rPr>
                <w:rFonts w:hint="eastAsia"/>
                <w:szCs w:val="21"/>
              </w:rPr>
              <w:t>测量值（</w:t>
            </w:r>
            <w:r>
              <w:rPr>
                <w:rFonts w:hint="default" w:ascii="Times New Roman" w:hAnsi="Times New Roman" w:cs="Times New Roman"/>
                <w:szCs w:val="21"/>
                <w:lang w:val="en-US" w:eastAsia="zh-CN"/>
              </w:rPr>
              <w:t>℃</w:t>
            </w:r>
            <w:r>
              <w:rPr>
                <w:rFonts w:hint="eastAsia"/>
                <w:szCs w:val="21"/>
              </w:rPr>
              <w:t>）</w:t>
            </w:r>
          </w:p>
        </w:tc>
        <w:tc>
          <w:tcPr>
            <w:tcW w:w="1041" w:type="dxa"/>
            <w:vMerge w:val="restart"/>
            <w:vAlign w:val="center"/>
          </w:tcPr>
          <w:p w14:paraId="0B7D222D">
            <w:pPr>
              <w:adjustRightInd w:val="0"/>
              <w:snapToGrid w:val="0"/>
              <w:jc w:val="center"/>
              <w:rPr>
                <w:rFonts w:hint="eastAsia"/>
                <w:szCs w:val="21"/>
                <w:lang w:eastAsia="zh-CN"/>
              </w:rPr>
            </w:pPr>
            <w:r>
              <w:rPr>
                <w:rFonts w:hint="eastAsia"/>
                <w:szCs w:val="21"/>
                <w:lang w:eastAsia="zh-CN"/>
              </w:rPr>
              <w:t>重复性</w:t>
            </w:r>
          </w:p>
          <w:p w14:paraId="7D791F13">
            <w:pPr>
              <w:adjustRightInd w:val="0"/>
              <w:snapToGrid w:val="0"/>
              <w:jc w:val="center"/>
              <w:rPr>
                <w:rFonts w:hint="eastAsia"/>
                <w:szCs w:val="21"/>
                <w:lang w:eastAsia="zh-CN"/>
              </w:rPr>
            </w:pPr>
            <w:r>
              <w:rPr>
                <w:rFonts w:hint="eastAsia"/>
                <w:szCs w:val="21"/>
                <w:lang w:eastAsia="zh-CN"/>
              </w:rPr>
              <w:t>（℃）</w:t>
            </w:r>
          </w:p>
        </w:tc>
        <w:tc>
          <w:tcPr>
            <w:tcW w:w="1041" w:type="dxa"/>
            <w:vMerge w:val="restart"/>
            <w:vAlign w:val="center"/>
          </w:tcPr>
          <w:p w14:paraId="052DE041">
            <w:pPr>
              <w:adjustRightInd w:val="0"/>
              <w:snapToGrid w:val="0"/>
              <w:jc w:val="center"/>
              <w:rPr>
                <w:rFonts w:hint="eastAsia" w:eastAsia="宋体"/>
                <w:szCs w:val="21"/>
                <w:lang w:eastAsia="zh-CN"/>
              </w:rPr>
            </w:pPr>
            <w:r>
              <w:rPr>
                <w:rFonts w:hint="eastAsia"/>
                <w:szCs w:val="21"/>
                <w:lang w:val="en-US" w:eastAsia="zh-CN"/>
              </w:rPr>
              <w:t>平均值</w:t>
            </w:r>
          </w:p>
          <w:p w14:paraId="57F8E9BE">
            <w:pPr>
              <w:adjustRightInd w:val="0"/>
              <w:snapToGrid w:val="0"/>
              <w:jc w:val="center"/>
              <w:rPr>
                <w:szCs w:val="21"/>
              </w:rPr>
            </w:pPr>
            <w:r>
              <w:rPr>
                <w:rFonts w:hint="eastAsia"/>
                <w:szCs w:val="21"/>
              </w:rPr>
              <w:t>（</w:t>
            </w:r>
            <w:r>
              <w:rPr>
                <w:rFonts w:hint="default" w:ascii="Times New Roman" w:hAnsi="Times New Roman" w:cs="Times New Roman"/>
                <w:szCs w:val="21"/>
                <w:lang w:val="en-US" w:eastAsia="zh-CN"/>
              </w:rPr>
              <w:t>℃</w:t>
            </w:r>
            <w:r>
              <w:rPr>
                <w:rFonts w:hint="eastAsia"/>
                <w:szCs w:val="21"/>
              </w:rPr>
              <w:t>）</w:t>
            </w:r>
          </w:p>
        </w:tc>
        <w:tc>
          <w:tcPr>
            <w:tcW w:w="1041" w:type="dxa"/>
            <w:vMerge w:val="restart"/>
            <w:vAlign w:val="center"/>
          </w:tcPr>
          <w:p w14:paraId="5FAFA36F">
            <w:pPr>
              <w:adjustRightInd w:val="0"/>
              <w:snapToGrid w:val="0"/>
              <w:jc w:val="center"/>
              <w:rPr>
                <w:rFonts w:hint="eastAsia"/>
                <w:szCs w:val="21"/>
                <w:lang w:val="en-US" w:eastAsia="zh-CN"/>
              </w:rPr>
            </w:pPr>
            <w:r>
              <w:rPr>
                <w:rFonts w:hint="eastAsia"/>
                <w:szCs w:val="21"/>
                <w:lang w:val="en-US" w:eastAsia="zh-CN"/>
              </w:rPr>
              <w:t>标准值</w:t>
            </w:r>
          </w:p>
          <w:p w14:paraId="4105B90E">
            <w:pPr>
              <w:adjustRightInd w:val="0"/>
              <w:snapToGrid w:val="0"/>
              <w:jc w:val="center"/>
              <w:rPr>
                <w:rFonts w:hint="eastAsia"/>
                <w:szCs w:val="21"/>
                <w:lang w:val="en-US" w:eastAsia="zh-CN"/>
              </w:rPr>
            </w:pPr>
            <w:r>
              <w:rPr>
                <w:rFonts w:hint="eastAsia"/>
                <w:szCs w:val="21"/>
              </w:rPr>
              <w:t>（</w:t>
            </w:r>
            <w:r>
              <w:rPr>
                <w:rFonts w:hint="default" w:ascii="Times New Roman" w:hAnsi="Times New Roman" w:cs="Times New Roman"/>
                <w:szCs w:val="21"/>
                <w:lang w:val="en-US" w:eastAsia="zh-CN"/>
              </w:rPr>
              <w:t>℃</w:t>
            </w:r>
            <w:r>
              <w:rPr>
                <w:rFonts w:hint="eastAsia"/>
                <w:szCs w:val="21"/>
              </w:rPr>
              <w:t>）</w:t>
            </w:r>
          </w:p>
        </w:tc>
        <w:tc>
          <w:tcPr>
            <w:tcW w:w="1077" w:type="dxa"/>
            <w:vMerge w:val="restart"/>
            <w:vAlign w:val="center"/>
          </w:tcPr>
          <w:p w14:paraId="7096815B">
            <w:pPr>
              <w:adjustRightInd w:val="0"/>
              <w:snapToGrid w:val="0"/>
              <w:jc w:val="center"/>
              <w:rPr>
                <w:rFonts w:hint="eastAsia"/>
                <w:szCs w:val="21"/>
                <w:lang w:val="en-US" w:eastAsia="zh-CN"/>
              </w:rPr>
            </w:pPr>
            <w:r>
              <w:rPr>
                <w:rFonts w:hint="eastAsia"/>
                <w:szCs w:val="21"/>
                <w:lang w:val="en-US" w:eastAsia="zh-CN"/>
              </w:rPr>
              <w:t>示值误差</w:t>
            </w:r>
          </w:p>
          <w:p w14:paraId="30779EA3">
            <w:pPr>
              <w:adjustRightInd w:val="0"/>
              <w:snapToGrid w:val="0"/>
              <w:jc w:val="center"/>
              <w:rPr>
                <w:rFonts w:hint="eastAsia"/>
                <w:szCs w:val="21"/>
                <w:lang w:val="en-US" w:eastAsia="zh-CN"/>
              </w:rPr>
            </w:pPr>
            <w:r>
              <w:rPr>
                <w:rFonts w:hint="eastAsia"/>
                <w:szCs w:val="21"/>
              </w:rPr>
              <w:t>（</w:t>
            </w:r>
            <w:r>
              <w:rPr>
                <w:rFonts w:hint="default" w:ascii="Times New Roman" w:hAnsi="Times New Roman" w:cs="Times New Roman"/>
                <w:szCs w:val="21"/>
                <w:lang w:val="en-US" w:eastAsia="zh-CN"/>
              </w:rPr>
              <w:t>℃</w:t>
            </w:r>
            <w:r>
              <w:rPr>
                <w:rFonts w:hint="eastAsia"/>
                <w:szCs w:val="21"/>
              </w:rPr>
              <w:t>）</w:t>
            </w:r>
          </w:p>
        </w:tc>
      </w:tr>
      <w:tr w14:paraId="74E94E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60" w:type="dxa"/>
            <w:vAlign w:val="center"/>
          </w:tcPr>
          <w:p w14:paraId="10E836C3">
            <w:pPr>
              <w:adjustRightInd w:val="0"/>
              <w:snapToGrid w:val="0"/>
              <w:jc w:val="center"/>
              <w:rPr>
                <w:rFonts w:hint="eastAsia"/>
                <w:szCs w:val="21"/>
              </w:rPr>
            </w:pPr>
          </w:p>
        </w:tc>
        <w:tc>
          <w:tcPr>
            <w:tcW w:w="984" w:type="dxa"/>
            <w:vAlign w:val="center"/>
          </w:tcPr>
          <w:p w14:paraId="4B6D93CD">
            <w:pPr>
              <w:adjustRightInd w:val="0"/>
              <w:snapToGrid w:val="0"/>
              <w:jc w:val="center"/>
              <w:rPr>
                <w:rFonts w:hint="eastAsia" w:eastAsia="宋体"/>
                <w:szCs w:val="21"/>
                <w:lang w:val="en-US" w:eastAsia="zh-CN"/>
              </w:rPr>
            </w:pPr>
            <w:r>
              <w:rPr>
                <w:rFonts w:hint="eastAsia"/>
                <w:szCs w:val="21"/>
                <w:lang w:val="en-US" w:eastAsia="zh-CN"/>
              </w:rPr>
              <w:t>1</w:t>
            </w:r>
          </w:p>
        </w:tc>
        <w:tc>
          <w:tcPr>
            <w:tcW w:w="984" w:type="dxa"/>
            <w:vAlign w:val="center"/>
          </w:tcPr>
          <w:p w14:paraId="6568958E">
            <w:pPr>
              <w:adjustRightInd w:val="0"/>
              <w:snapToGrid w:val="0"/>
              <w:jc w:val="center"/>
              <w:rPr>
                <w:rFonts w:hint="eastAsia" w:eastAsia="宋体"/>
                <w:szCs w:val="21"/>
                <w:lang w:val="en-US" w:eastAsia="zh-CN"/>
              </w:rPr>
            </w:pPr>
            <w:r>
              <w:rPr>
                <w:rFonts w:hint="eastAsia"/>
                <w:szCs w:val="21"/>
                <w:lang w:val="en-US" w:eastAsia="zh-CN"/>
              </w:rPr>
              <w:t>2</w:t>
            </w:r>
          </w:p>
        </w:tc>
        <w:tc>
          <w:tcPr>
            <w:tcW w:w="1041" w:type="dxa"/>
            <w:vMerge w:val="continue"/>
            <w:vAlign w:val="center"/>
          </w:tcPr>
          <w:p w14:paraId="2E921042">
            <w:pPr>
              <w:adjustRightInd w:val="0"/>
              <w:snapToGrid w:val="0"/>
              <w:jc w:val="center"/>
              <w:rPr>
                <w:szCs w:val="21"/>
              </w:rPr>
            </w:pPr>
          </w:p>
        </w:tc>
        <w:tc>
          <w:tcPr>
            <w:tcW w:w="1041" w:type="dxa"/>
            <w:vMerge w:val="continue"/>
            <w:vAlign w:val="center"/>
          </w:tcPr>
          <w:p w14:paraId="1F15B839">
            <w:pPr>
              <w:adjustRightInd w:val="0"/>
              <w:snapToGrid w:val="0"/>
              <w:jc w:val="center"/>
              <w:rPr>
                <w:szCs w:val="21"/>
              </w:rPr>
            </w:pPr>
          </w:p>
        </w:tc>
        <w:tc>
          <w:tcPr>
            <w:tcW w:w="1041" w:type="dxa"/>
            <w:vMerge w:val="continue"/>
            <w:vAlign w:val="center"/>
          </w:tcPr>
          <w:p w14:paraId="558FA84A">
            <w:pPr>
              <w:adjustRightInd w:val="0"/>
              <w:snapToGrid w:val="0"/>
              <w:jc w:val="center"/>
              <w:rPr>
                <w:szCs w:val="21"/>
              </w:rPr>
            </w:pPr>
          </w:p>
        </w:tc>
        <w:tc>
          <w:tcPr>
            <w:tcW w:w="1077" w:type="dxa"/>
            <w:vMerge w:val="continue"/>
            <w:vAlign w:val="center"/>
          </w:tcPr>
          <w:p w14:paraId="686FED61">
            <w:pPr>
              <w:adjustRightInd w:val="0"/>
              <w:snapToGrid w:val="0"/>
              <w:jc w:val="center"/>
              <w:rPr>
                <w:szCs w:val="21"/>
              </w:rPr>
            </w:pPr>
          </w:p>
        </w:tc>
      </w:tr>
      <w:tr w14:paraId="7D8D8B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460" w:type="dxa"/>
            <w:vAlign w:val="center"/>
          </w:tcPr>
          <w:p w14:paraId="23494A30">
            <w:pPr>
              <w:adjustRightInd w:val="0"/>
              <w:snapToGrid w:val="0"/>
              <w:jc w:val="center"/>
              <w:rPr>
                <w:rFonts w:hint="default" w:eastAsia="宋体"/>
                <w:szCs w:val="21"/>
                <w:lang w:val="en-US" w:eastAsia="zh-CN"/>
              </w:rPr>
            </w:pPr>
            <w:r>
              <w:rPr>
                <w:rFonts w:hint="eastAsia"/>
                <w:szCs w:val="21"/>
                <w:lang w:val="en-US" w:eastAsia="zh-CN"/>
              </w:rPr>
              <w:t>热端热电偶</w:t>
            </w:r>
          </w:p>
        </w:tc>
        <w:tc>
          <w:tcPr>
            <w:tcW w:w="984" w:type="dxa"/>
            <w:vAlign w:val="center"/>
          </w:tcPr>
          <w:p w14:paraId="55AD193B">
            <w:pPr>
              <w:adjustRightInd w:val="0"/>
              <w:snapToGrid w:val="0"/>
              <w:jc w:val="center"/>
              <w:rPr>
                <w:rFonts w:hint="default" w:eastAsia="宋体"/>
                <w:szCs w:val="21"/>
                <w:lang w:val="en-US" w:eastAsia="zh-CN"/>
              </w:rPr>
            </w:pPr>
            <w:r>
              <w:rPr>
                <w:rFonts w:hint="eastAsia"/>
                <w:szCs w:val="21"/>
                <w:lang w:val="en-US" w:eastAsia="zh-CN"/>
              </w:rPr>
              <w:t>155.43</w:t>
            </w:r>
          </w:p>
        </w:tc>
        <w:tc>
          <w:tcPr>
            <w:tcW w:w="984" w:type="dxa"/>
            <w:vAlign w:val="center"/>
          </w:tcPr>
          <w:p w14:paraId="02298985">
            <w:pPr>
              <w:adjustRightInd w:val="0"/>
              <w:snapToGrid w:val="0"/>
              <w:jc w:val="center"/>
              <w:rPr>
                <w:rFonts w:hint="default" w:eastAsia="宋体"/>
                <w:szCs w:val="21"/>
                <w:lang w:val="en-US" w:eastAsia="zh-CN"/>
              </w:rPr>
            </w:pPr>
            <w:r>
              <w:rPr>
                <w:rFonts w:hint="eastAsia"/>
                <w:szCs w:val="21"/>
                <w:lang w:val="en-US" w:eastAsia="zh-CN"/>
              </w:rPr>
              <w:t>155.26</w:t>
            </w:r>
          </w:p>
        </w:tc>
        <w:tc>
          <w:tcPr>
            <w:tcW w:w="1041" w:type="dxa"/>
            <w:vAlign w:val="center"/>
          </w:tcPr>
          <w:p w14:paraId="73641ADF">
            <w:pPr>
              <w:adjustRightInd w:val="0"/>
              <w:snapToGrid w:val="0"/>
              <w:jc w:val="center"/>
              <w:rPr>
                <w:rFonts w:hint="default" w:eastAsia="宋体"/>
                <w:szCs w:val="21"/>
                <w:lang w:val="en-US" w:eastAsia="zh-CN"/>
              </w:rPr>
            </w:pPr>
            <w:r>
              <w:rPr>
                <w:rFonts w:hint="eastAsia"/>
                <w:szCs w:val="21"/>
                <w:lang w:val="en-US" w:eastAsia="zh-CN"/>
              </w:rPr>
              <w:t>0.17</w:t>
            </w:r>
          </w:p>
        </w:tc>
        <w:tc>
          <w:tcPr>
            <w:tcW w:w="1041" w:type="dxa"/>
            <w:vAlign w:val="center"/>
          </w:tcPr>
          <w:p w14:paraId="7B7EDACD">
            <w:pPr>
              <w:adjustRightInd w:val="0"/>
              <w:snapToGrid w:val="0"/>
              <w:jc w:val="center"/>
              <w:rPr>
                <w:rFonts w:hint="default" w:eastAsia="宋体"/>
                <w:szCs w:val="21"/>
                <w:lang w:val="en-US" w:eastAsia="zh-CN"/>
              </w:rPr>
            </w:pPr>
            <w:r>
              <w:rPr>
                <w:rFonts w:hint="eastAsia"/>
                <w:szCs w:val="21"/>
                <w:lang w:val="en-US" w:eastAsia="zh-CN"/>
              </w:rPr>
              <w:t>155.35</w:t>
            </w:r>
          </w:p>
        </w:tc>
        <w:tc>
          <w:tcPr>
            <w:tcW w:w="1041" w:type="dxa"/>
            <w:vMerge w:val="restart"/>
            <w:vAlign w:val="center"/>
          </w:tcPr>
          <w:p w14:paraId="05F352F3">
            <w:pPr>
              <w:adjustRightInd w:val="0"/>
              <w:snapToGrid w:val="0"/>
              <w:jc w:val="center"/>
              <w:rPr>
                <w:rFonts w:hint="default" w:eastAsia="宋体"/>
                <w:szCs w:val="21"/>
                <w:lang w:val="en-US" w:eastAsia="zh-CN"/>
              </w:rPr>
            </w:pPr>
            <w:r>
              <w:rPr>
                <w:rFonts w:hint="eastAsia"/>
                <w:szCs w:val="21"/>
                <w:lang w:val="en-US" w:eastAsia="zh-CN"/>
              </w:rPr>
              <w:t>156.52</w:t>
            </w:r>
          </w:p>
        </w:tc>
        <w:tc>
          <w:tcPr>
            <w:tcW w:w="1077" w:type="dxa"/>
            <w:vAlign w:val="center"/>
          </w:tcPr>
          <w:p w14:paraId="3470467F">
            <w:pPr>
              <w:adjustRightInd w:val="0"/>
              <w:snapToGrid w:val="0"/>
              <w:jc w:val="center"/>
              <w:rPr>
                <w:rFonts w:hint="default" w:eastAsia="宋体"/>
                <w:szCs w:val="21"/>
                <w:lang w:val="en-US" w:eastAsia="zh-CN"/>
              </w:rPr>
            </w:pPr>
            <w:r>
              <w:rPr>
                <w:rFonts w:hint="eastAsia"/>
                <w:szCs w:val="21"/>
                <w:lang w:val="en-US" w:eastAsia="zh-CN"/>
              </w:rPr>
              <w:t>-1.17</w:t>
            </w:r>
          </w:p>
        </w:tc>
      </w:tr>
      <w:tr w14:paraId="05A77F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460" w:type="dxa"/>
            <w:vAlign w:val="center"/>
          </w:tcPr>
          <w:p w14:paraId="374820C9">
            <w:pPr>
              <w:adjustRightInd w:val="0"/>
              <w:snapToGrid w:val="0"/>
              <w:jc w:val="center"/>
              <w:rPr>
                <w:rFonts w:hint="default" w:eastAsia="宋体"/>
                <w:szCs w:val="21"/>
                <w:lang w:val="en-US" w:eastAsia="zh-CN"/>
              </w:rPr>
            </w:pPr>
            <w:r>
              <w:rPr>
                <w:rFonts w:hint="eastAsia"/>
                <w:szCs w:val="21"/>
                <w:lang w:val="en-US" w:eastAsia="zh-CN"/>
              </w:rPr>
              <w:t>冷端热电偶</w:t>
            </w:r>
          </w:p>
        </w:tc>
        <w:tc>
          <w:tcPr>
            <w:tcW w:w="984" w:type="dxa"/>
            <w:vAlign w:val="center"/>
          </w:tcPr>
          <w:p w14:paraId="46F93749">
            <w:pPr>
              <w:adjustRightInd w:val="0"/>
              <w:snapToGrid w:val="0"/>
              <w:jc w:val="center"/>
              <w:rPr>
                <w:rFonts w:hint="default" w:eastAsia="宋体"/>
                <w:szCs w:val="21"/>
                <w:lang w:val="en-US" w:eastAsia="zh-CN"/>
              </w:rPr>
            </w:pPr>
            <w:r>
              <w:rPr>
                <w:rFonts w:hint="eastAsia"/>
                <w:szCs w:val="21"/>
                <w:lang w:val="en-US" w:eastAsia="zh-CN"/>
              </w:rPr>
              <w:t>155.12</w:t>
            </w:r>
          </w:p>
        </w:tc>
        <w:tc>
          <w:tcPr>
            <w:tcW w:w="984" w:type="dxa"/>
            <w:vAlign w:val="center"/>
          </w:tcPr>
          <w:p w14:paraId="4C38C647">
            <w:pPr>
              <w:adjustRightInd w:val="0"/>
              <w:snapToGrid w:val="0"/>
              <w:jc w:val="center"/>
              <w:rPr>
                <w:rFonts w:hint="default" w:eastAsia="宋体"/>
                <w:szCs w:val="21"/>
                <w:lang w:val="en-US" w:eastAsia="zh-CN"/>
              </w:rPr>
            </w:pPr>
            <w:r>
              <w:rPr>
                <w:rFonts w:hint="eastAsia"/>
                <w:szCs w:val="21"/>
                <w:lang w:val="en-US" w:eastAsia="zh-CN"/>
              </w:rPr>
              <w:t>154.94</w:t>
            </w:r>
          </w:p>
        </w:tc>
        <w:tc>
          <w:tcPr>
            <w:tcW w:w="1041" w:type="dxa"/>
            <w:vAlign w:val="center"/>
          </w:tcPr>
          <w:p w14:paraId="664CD66A">
            <w:pPr>
              <w:adjustRightInd w:val="0"/>
              <w:snapToGrid w:val="0"/>
              <w:jc w:val="center"/>
              <w:rPr>
                <w:rFonts w:hint="default" w:eastAsia="宋体"/>
                <w:szCs w:val="21"/>
                <w:lang w:val="en-US" w:eastAsia="zh-CN"/>
              </w:rPr>
            </w:pPr>
            <w:r>
              <w:rPr>
                <w:rFonts w:hint="eastAsia"/>
                <w:szCs w:val="21"/>
                <w:lang w:val="en-US" w:eastAsia="zh-CN"/>
              </w:rPr>
              <w:t>0.18</w:t>
            </w:r>
          </w:p>
        </w:tc>
        <w:tc>
          <w:tcPr>
            <w:tcW w:w="1041" w:type="dxa"/>
            <w:vAlign w:val="center"/>
          </w:tcPr>
          <w:p w14:paraId="3F4932D5">
            <w:pPr>
              <w:adjustRightInd w:val="0"/>
              <w:snapToGrid w:val="0"/>
              <w:jc w:val="center"/>
              <w:rPr>
                <w:rFonts w:hint="default" w:eastAsia="宋体"/>
                <w:szCs w:val="21"/>
                <w:lang w:val="en-US" w:eastAsia="zh-CN"/>
              </w:rPr>
            </w:pPr>
            <w:r>
              <w:rPr>
                <w:rFonts w:hint="eastAsia"/>
                <w:szCs w:val="21"/>
                <w:lang w:val="en-US" w:eastAsia="zh-CN"/>
              </w:rPr>
              <w:t>155.03</w:t>
            </w:r>
          </w:p>
        </w:tc>
        <w:tc>
          <w:tcPr>
            <w:tcW w:w="1041" w:type="dxa"/>
            <w:vMerge w:val="continue"/>
            <w:vAlign w:val="center"/>
          </w:tcPr>
          <w:p w14:paraId="0694255E">
            <w:pPr>
              <w:adjustRightInd w:val="0"/>
              <w:snapToGrid w:val="0"/>
              <w:jc w:val="center"/>
              <w:rPr>
                <w:szCs w:val="21"/>
              </w:rPr>
            </w:pPr>
          </w:p>
        </w:tc>
        <w:tc>
          <w:tcPr>
            <w:tcW w:w="1077" w:type="dxa"/>
            <w:vAlign w:val="center"/>
          </w:tcPr>
          <w:p w14:paraId="45B37B36">
            <w:pPr>
              <w:adjustRightInd w:val="0"/>
              <w:snapToGrid w:val="0"/>
              <w:jc w:val="center"/>
              <w:rPr>
                <w:rFonts w:hint="default" w:eastAsia="宋体"/>
                <w:szCs w:val="21"/>
                <w:lang w:val="en-US" w:eastAsia="zh-CN"/>
              </w:rPr>
            </w:pPr>
            <w:r>
              <w:rPr>
                <w:rFonts w:hint="eastAsia"/>
                <w:szCs w:val="21"/>
                <w:lang w:val="en-US" w:eastAsia="zh-CN"/>
              </w:rPr>
              <w:t>-1.49</w:t>
            </w:r>
          </w:p>
        </w:tc>
      </w:tr>
    </w:tbl>
    <w:p w14:paraId="071A9336">
      <w:pPr>
        <w:rPr>
          <w:szCs w:val="21"/>
        </w:rPr>
      </w:pPr>
    </w:p>
    <w:p w14:paraId="76C22924">
      <w:pPr>
        <w:pStyle w:val="49"/>
        <w:spacing w:line="360" w:lineRule="auto"/>
        <w:ind w:left="0" w:leftChars="0" w:firstLine="0" w:firstLineChars="0"/>
        <w:jc w:val="center"/>
        <w:rPr>
          <w:szCs w:val="21"/>
        </w:rPr>
      </w:pPr>
      <w:r>
        <w:rPr>
          <w:rFonts w:hint="eastAsia" w:ascii="黑体" w:hAnsi="黑体" w:eastAsia="黑体" w:cs="黑体"/>
          <w:sz w:val="21"/>
          <w:szCs w:val="21"/>
          <w:lang w:eastAsia="zh-CN"/>
        </w:rPr>
        <w:t>表</w:t>
      </w:r>
      <w:r>
        <w:rPr>
          <w:rFonts w:hint="eastAsia" w:ascii="黑体" w:hAnsi="黑体" w:eastAsia="黑体" w:cs="黑体"/>
          <w:sz w:val="21"/>
          <w:szCs w:val="21"/>
          <w:lang w:val="en-US" w:eastAsia="zh-CN"/>
        </w:rPr>
        <w:t xml:space="preserve">D.2 </w:t>
      </w:r>
      <w:r>
        <w:rPr>
          <w:rFonts w:hint="eastAsia" w:ascii="黑体" w:hAnsi="黑体" w:eastAsia="黑体" w:cs="黑体"/>
          <w:sz w:val="21"/>
          <w:szCs w:val="21"/>
          <w:lang w:eastAsia="zh-CN"/>
        </w:rPr>
        <w:t>热分析标准物质（锡）温度校准结果</w:t>
      </w:r>
    </w:p>
    <w:tbl>
      <w:tblPr>
        <w:tblStyle w:val="21"/>
        <w:tblW w:w="76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0"/>
        <w:gridCol w:w="984"/>
        <w:gridCol w:w="984"/>
        <w:gridCol w:w="1041"/>
        <w:gridCol w:w="1041"/>
        <w:gridCol w:w="1041"/>
        <w:gridCol w:w="1077"/>
      </w:tblGrid>
      <w:tr w14:paraId="322F3C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4" w:hRule="atLeast"/>
          <w:jc w:val="center"/>
        </w:trPr>
        <w:tc>
          <w:tcPr>
            <w:tcW w:w="3428" w:type="dxa"/>
            <w:gridSpan w:val="3"/>
            <w:vAlign w:val="center"/>
          </w:tcPr>
          <w:p w14:paraId="5704E922">
            <w:pPr>
              <w:adjustRightInd w:val="0"/>
              <w:snapToGrid w:val="0"/>
              <w:jc w:val="center"/>
              <w:rPr>
                <w:szCs w:val="21"/>
              </w:rPr>
            </w:pPr>
            <w:r>
              <w:rPr>
                <w:rFonts w:hint="eastAsia"/>
                <w:szCs w:val="21"/>
                <w:lang w:eastAsia="zh-CN"/>
              </w:rPr>
              <w:t>熔化温度</w:t>
            </w:r>
            <w:r>
              <w:rPr>
                <w:rFonts w:hint="eastAsia"/>
                <w:szCs w:val="21"/>
              </w:rPr>
              <w:t>测量值（</w:t>
            </w:r>
            <w:r>
              <w:rPr>
                <w:rFonts w:hint="default" w:ascii="Times New Roman" w:hAnsi="Times New Roman" w:cs="Times New Roman"/>
                <w:szCs w:val="21"/>
                <w:lang w:val="en-US" w:eastAsia="zh-CN"/>
              </w:rPr>
              <w:t>℃</w:t>
            </w:r>
            <w:r>
              <w:rPr>
                <w:rFonts w:hint="eastAsia"/>
                <w:szCs w:val="21"/>
              </w:rPr>
              <w:t>）</w:t>
            </w:r>
          </w:p>
        </w:tc>
        <w:tc>
          <w:tcPr>
            <w:tcW w:w="1041" w:type="dxa"/>
            <w:vMerge w:val="restart"/>
            <w:vAlign w:val="center"/>
          </w:tcPr>
          <w:p w14:paraId="4E7E6A02">
            <w:pPr>
              <w:adjustRightInd w:val="0"/>
              <w:snapToGrid w:val="0"/>
              <w:jc w:val="center"/>
              <w:rPr>
                <w:rFonts w:hint="eastAsia"/>
                <w:szCs w:val="21"/>
                <w:lang w:eastAsia="zh-CN"/>
              </w:rPr>
            </w:pPr>
            <w:r>
              <w:rPr>
                <w:rFonts w:hint="eastAsia"/>
                <w:szCs w:val="21"/>
                <w:lang w:eastAsia="zh-CN"/>
              </w:rPr>
              <w:t>重复性</w:t>
            </w:r>
          </w:p>
          <w:p w14:paraId="4912F436">
            <w:pPr>
              <w:adjustRightInd w:val="0"/>
              <w:snapToGrid w:val="0"/>
              <w:jc w:val="center"/>
              <w:rPr>
                <w:rFonts w:hint="eastAsia"/>
                <w:szCs w:val="21"/>
                <w:lang w:eastAsia="zh-CN"/>
              </w:rPr>
            </w:pPr>
            <w:r>
              <w:rPr>
                <w:rFonts w:hint="eastAsia"/>
                <w:szCs w:val="21"/>
                <w:lang w:eastAsia="zh-CN"/>
              </w:rPr>
              <w:t>（℃）</w:t>
            </w:r>
          </w:p>
        </w:tc>
        <w:tc>
          <w:tcPr>
            <w:tcW w:w="1041" w:type="dxa"/>
            <w:vMerge w:val="restart"/>
            <w:vAlign w:val="center"/>
          </w:tcPr>
          <w:p w14:paraId="1473D7F9">
            <w:pPr>
              <w:adjustRightInd w:val="0"/>
              <w:snapToGrid w:val="0"/>
              <w:jc w:val="center"/>
              <w:rPr>
                <w:rFonts w:hint="eastAsia" w:eastAsia="宋体"/>
                <w:szCs w:val="21"/>
                <w:lang w:eastAsia="zh-CN"/>
              </w:rPr>
            </w:pPr>
            <w:r>
              <w:rPr>
                <w:rFonts w:hint="eastAsia"/>
                <w:szCs w:val="21"/>
                <w:lang w:val="en-US" w:eastAsia="zh-CN"/>
              </w:rPr>
              <w:t>平均值</w:t>
            </w:r>
          </w:p>
          <w:p w14:paraId="79CDB3C6">
            <w:pPr>
              <w:adjustRightInd w:val="0"/>
              <w:snapToGrid w:val="0"/>
              <w:jc w:val="center"/>
              <w:rPr>
                <w:szCs w:val="21"/>
              </w:rPr>
            </w:pPr>
            <w:r>
              <w:rPr>
                <w:rFonts w:hint="eastAsia"/>
                <w:szCs w:val="21"/>
              </w:rPr>
              <w:t>（</w:t>
            </w:r>
            <w:r>
              <w:rPr>
                <w:rFonts w:hint="default" w:ascii="Times New Roman" w:hAnsi="Times New Roman" w:cs="Times New Roman"/>
                <w:szCs w:val="21"/>
                <w:lang w:val="en-US" w:eastAsia="zh-CN"/>
              </w:rPr>
              <w:t>℃</w:t>
            </w:r>
            <w:r>
              <w:rPr>
                <w:rFonts w:hint="eastAsia"/>
                <w:szCs w:val="21"/>
              </w:rPr>
              <w:t>）</w:t>
            </w:r>
          </w:p>
        </w:tc>
        <w:tc>
          <w:tcPr>
            <w:tcW w:w="1041" w:type="dxa"/>
            <w:vMerge w:val="restart"/>
            <w:vAlign w:val="center"/>
          </w:tcPr>
          <w:p w14:paraId="2AA33BFC">
            <w:pPr>
              <w:adjustRightInd w:val="0"/>
              <w:snapToGrid w:val="0"/>
              <w:jc w:val="center"/>
              <w:rPr>
                <w:rFonts w:hint="eastAsia"/>
                <w:szCs w:val="21"/>
                <w:lang w:val="en-US" w:eastAsia="zh-CN"/>
              </w:rPr>
            </w:pPr>
            <w:r>
              <w:rPr>
                <w:rFonts w:hint="eastAsia"/>
                <w:szCs w:val="21"/>
                <w:lang w:val="en-US" w:eastAsia="zh-CN"/>
              </w:rPr>
              <w:t>标准值</w:t>
            </w:r>
          </w:p>
          <w:p w14:paraId="6F84B194">
            <w:pPr>
              <w:adjustRightInd w:val="0"/>
              <w:snapToGrid w:val="0"/>
              <w:jc w:val="center"/>
              <w:rPr>
                <w:rFonts w:hint="eastAsia"/>
                <w:szCs w:val="21"/>
                <w:lang w:val="en-US" w:eastAsia="zh-CN"/>
              </w:rPr>
            </w:pPr>
            <w:r>
              <w:rPr>
                <w:rFonts w:hint="eastAsia"/>
                <w:szCs w:val="21"/>
              </w:rPr>
              <w:t>（</w:t>
            </w:r>
            <w:r>
              <w:rPr>
                <w:rFonts w:hint="default" w:ascii="Times New Roman" w:hAnsi="Times New Roman" w:cs="Times New Roman"/>
                <w:szCs w:val="21"/>
                <w:lang w:val="en-US" w:eastAsia="zh-CN"/>
              </w:rPr>
              <w:t>℃</w:t>
            </w:r>
            <w:r>
              <w:rPr>
                <w:rFonts w:hint="eastAsia"/>
                <w:szCs w:val="21"/>
              </w:rPr>
              <w:t>）</w:t>
            </w:r>
          </w:p>
        </w:tc>
        <w:tc>
          <w:tcPr>
            <w:tcW w:w="1077" w:type="dxa"/>
            <w:vMerge w:val="restart"/>
            <w:vAlign w:val="center"/>
          </w:tcPr>
          <w:p w14:paraId="79779003">
            <w:pPr>
              <w:adjustRightInd w:val="0"/>
              <w:snapToGrid w:val="0"/>
              <w:jc w:val="center"/>
              <w:rPr>
                <w:rFonts w:hint="eastAsia"/>
                <w:szCs w:val="21"/>
                <w:lang w:val="en-US" w:eastAsia="zh-CN"/>
              </w:rPr>
            </w:pPr>
            <w:r>
              <w:rPr>
                <w:rFonts w:hint="eastAsia"/>
                <w:szCs w:val="21"/>
                <w:lang w:val="en-US" w:eastAsia="zh-CN"/>
              </w:rPr>
              <w:t>示值误差</w:t>
            </w:r>
          </w:p>
          <w:p w14:paraId="73EBF175">
            <w:pPr>
              <w:adjustRightInd w:val="0"/>
              <w:snapToGrid w:val="0"/>
              <w:jc w:val="center"/>
              <w:rPr>
                <w:rFonts w:hint="eastAsia"/>
                <w:szCs w:val="21"/>
                <w:lang w:val="en-US" w:eastAsia="zh-CN"/>
              </w:rPr>
            </w:pPr>
            <w:r>
              <w:rPr>
                <w:rFonts w:hint="eastAsia"/>
                <w:szCs w:val="21"/>
              </w:rPr>
              <w:t>（</w:t>
            </w:r>
            <w:r>
              <w:rPr>
                <w:rFonts w:hint="default" w:ascii="Times New Roman" w:hAnsi="Times New Roman" w:cs="Times New Roman"/>
                <w:szCs w:val="21"/>
                <w:lang w:val="en-US" w:eastAsia="zh-CN"/>
              </w:rPr>
              <w:t>℃</w:t>
            </w:r>
            <w:r>
              <w:rPr>
                <w:rFonts w:hint="eastAsia"/>
                <w:szCs w:val="21"/>
              </w:rPr>
              <w:t>）</w:t>
            </w:r>
          </w:p>
        </w:tc>
      </w:tr>
      <w:tr w14:paraId="42EBA4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460" w:type="dxa"/>
            <w:vAlign w:val="center"/>
          </w:tcPr>
          <w:p w14:paraId="007B9BFD">
            <w:pPr>
              <w:adjustRightInd w:val="0"/>
              <w:snapToGrid w:val="0"/>
              <w:jc w:val="center"/>
              <w:rPr>
                <w:rFonts w:hint="eastAsia"/>
                <w:szCs w:val="21"/>
              </w:rPr>
            </w:pPr>
          </w:p>
        </w:tc>
        <w:tc>
          <w:tcPr>
            <w:tcW w:w="984" w:type="dxa"/>
            <w:vAlign w:val="center"/>
          </w:tcPr>
          <w:p w14:paraId="7CC28322">
            <w:pPr>
              <w:adjustRightInd w:val="0"/>
              <w:snapToGrid w:val="0"/>
              <w:jc w:val="center"/>
              <w:rPr>
                <w:rFonts w:hint="eastAsia" w:eastAsia="宋体"/>
                <w:szCs w:val="21"/>
                <w:lang w:val="en-US" w:eastAsia="zh-CN"/>
              </w:rPr>
            </w:pPr>
            <w:r>
              <w:rPr>
                <w:rFonts w:hint="eastAsia"/>
                <w:szCs w:val="21"/>
                <w:lang w:val="en-US" w:eastAsia="zh-CN"/>
              </w:rPr>
              <w:t>1</w:t>
            </w:r>
          </w:p>
        </w:tc>
        <w:tc>
          <w:tcPr>
            <w:tcW w:w="984" w:type="dxa"/>
            <w:vAlign w:val="center"/>
          </w:tcPr>
          <w:p w14:paraId="2182B097">
            <w:pPr>
              <w:adjustRightInd w:val="0"/>
              <w:snapToGrid w:val="0"/>
              <w:jc w:val="center"/>
              <w:rPr>
                <w:rFonts w:hint="eastAsia" w:eastAsia="宋体"/>
                <w:szCs w:val="21"/>
                <w:lang w:val="en-US" w:eastAsia="zh-CN"/>
              </w:rPr>
            </w:pPr>
            <w:r>
              <w:rPr>
                <w:rFonts w:hint="eastAsia"/>
                <w:szCs w:val="21"/>
                <w:lang w:val="en-US" w:eastAsia="zh-CN"/>
              </w:rPr>
              <w:t>2</w:t>
            </w:r>
          </w:p>
        </w:tc>
        <w:tc>
          <w:tcPr>
            <w:tcW w:w="1041" w:type="dxa"/>
            <w:vMerge w:val="continue"/>
            <w:vAlign w:val="center"/>
          </w:tcPr>
          <w:p w14:paraId="083B7DC3">
            <w:pPr>
              <w:adjustRightInd w:val="0"/>
              <w:snapToGrid w:val="0"/>
              <w:jc w:val="center"/>
              <w:rPr>
                <w:szCs w:val="21"/>
              </w:rPr>
            </w:pPr>
          </w:p>
        </w:tc>
        <w:tc>
          <w:tcPr>
            <w:tcW w:w="1041" w:type="dxa"/>
            <w:vMerge w:val="continue"/>
            <w:vAlign w:val="center"/>
          </w:tcPr>
          <w:p w14:paraId="4DC30CFC">
            <w:pPr>
              <w:adjustRightInd w:val="0"/>
              <w:snapToGrid w:val="0"/>
              <w:jc w:val="center"/>
              <w:rPr>
                <w:szCs w:val="21"/>
              </w:rPr>
            </w:pPr>
          </w:p>
        </w:tc>
        <w:tc>
          <w:tcPr>
            <w:tcW w:w="1041" w:type="dxa"/>
            <w:vMerge w:val="continue"/>
            <w:vAlign w:val="center"/>
          </w:tcPr>
          <w:p w14:paraId="5BB1F7C5">
            <w:pPr>
              <w:adjustRightInd w:val="0"/>
              <w:snapToGrid w:val="0"/>
              <w:jc w:val="center"/>
              <w:rPr>
                <w:szCs w:val="21"/>
              </w:rPr>
            </w:pPr>
          </w:p>
        </w:tc>
        <w:tc>
          <w:tcPr>
            <w:tcW w:w="1077" w:type="dxa"/>
            <w:vMerge w:val="continue"/>
            <w:vAlign w:val="center"/>
          </w:tcPr>
          <w:p w14:paraId="4BB0C102">
            <w:pPr>
              <w:adjustRightInd w:val="0"/>
              <w:snapToGrid w:val="0"/>
              <w:jc w:val="center"/>
              <w:rPr>
                <w:szCs w:val="21"/>
              </w:rPr>
            </w:pPr>
          </w:p>
        </w:tc>
      </w:tr>
      <w:tr w14:paraId="7B6269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460" w:type="dxa"/>
            <w:vAlign w:val="center"/>
          </w:tcPr>
          <w:p w14:paraId="38A0DDF1">
            <w:pPr>
              <w:adjustRightInd w:val="0"/>
              <w:snapToGrid w:val="0"/>
              <w:jc w:val="center"/>
              <w:rPr>
                <w:rFonts w:hint="default" w:eastAsia="宋体"/>
                <w:szCs w:val="21"/>
                <w:lang w:val="en-US" w:eastAsia="zh-CN"/>
              </w:rPr>
            </w:pPr>
            <w:r>
              <w:rPr>
                <w:rFonts w:hint="eastAsia"/>
                <w:szCs w:val="21"/>
                <w:lang w:val="en-US" w:eastAsia="zh-CN"/>
              </w:rPr>
              <w:t>热端热电偶</w:t>
            </w:r>
          </w:p>
        </w:tc>
        <w:tc>
          <w:tcPr>
            <w:tcW w:w="984" w:type="dxa"/>
            <w:vAlign w:val="center"/>
          </w:tcPr>
          <w:p w14:paraId="75E5F13D">
            <w:pPr>
              <w:adjustRightInd w:val="0"/>
              <w:snapToGrid w:val="0"/>
              <w:jc w:val="center"/>
              <w:rPr>
                <w:rFonts w:hint="default" w:eastAsia="宋体"/>
                <w:szCs w:val="21"/>
                <w:lang w:val="en-US" w:eastAsia="zh-CN"/>
              </w:rPr>
            </w:pPr>
            <w:r>
              <w:rPr>
                <w:rFonts w:hint="eastAsia"/>
                <w:szCs w:val="21"/>
                <w:lang w:val="en-US" w:eastAsia="zh-CN"/>
              </w:rPr>
              <w:t>230.03</w:t>
            </w:r>
          </w:p>
        </w:tc>
        <w:tc>
          <w:tcPr>
            <w:tcW w:w="984" w:type="dxa"/>
            <w:vAlign w:val="center"/>
          </w:tcPr>
          <w:p w14:paraId="0086361E">
            <w:pPr>
              <w:adjustRightInd w:val="0"/>
              <w:snapToGrid w:val="0"/>
              <w:jc w:val="center"/>
              <w:rPr>
                <w:rFonts w:hint="default" w:eastAsia="宋体"/>
                <w:szCs w:val="21"/>
                <w:lang w:val="en-US" w:eastAsia="zh-CN"/>
              </w:rPr>
            </w:pPr>
            <w:r>
              <w:rPr>
                <w:rFonts w:hint="eastAsia"/>
                <w:szCs w:val="21"/>
                <w:lang w:val="en-US" w:eastAsia="zh-CN"/>
              </w:rPr>
              <w:t>229.81</w:t>
            </w:r>
          </w:p>
        </w:tc>
        <w:tc>
          <w:tcPr>
            <w:tcW w:w="1041" w:type="dxa"/>
            <w:vAlign w:val="center"/>
          </w:tcPr>
          <w:p w14:paraId="6F3FA412">
            <w:pPr>
              <w:adjustRightInd w:val="0"/>
              <w:snapToGrid w:val="0"/>
              <w:jc w:val="center"/>
              <w:rPr>
                <w:rFonts w:hint="default" w:eastAsia="宋体"/>
                <w:szCs w:val="21"/>
                <w:lang w:val="en-US" w:eastAsia="zh-CN"/>
              </w:rPr>
            </w:pPr>
            <w:r>
              <w:rPr>
                <w:rFonts w:hint="eastAsia"/>
                <w:szCs w:val="21"/>
                <w:lang w:val="en-US" w:eastAsia="zh-CN"/>
              </w:rPr>
              <w:t>0.22</w:t>
            </w:r>
          </w:p>
        </w:tc>
        <w:tc>
          <w:tcPr>
            <w:tcW w:w="1041" w:type="dxa"/>
            <w:vAlign w:val="center"/>
          </w:tcPr>
          <w:p w14:paraId="2A596BD2">
            <w:pPr>
              <w:adjustRightInd w:val="0"/>
              <w:snapToGrid w:val="0"/>
              <w:jc w:val="center"/>
              <w:rPr>
                <w:rFonts w:hint="default" w:eastAsia="宋体"/>
                <w:szCs w:val="21"/>
                <w:lang w:val="en-US" w:eastAsia="zh-CN"/>
              </w:rPr>
            </w:pPr>
            <w:r>
              <w:rPr>
                <w:rFonts w:hint="eastAsia"/>
                <w:szCs w:val="21"/>
                <w:lang w:val="en-US" w:eastAsia="zh-CN"/>
              </w:rPr>
              <w:t>229.92</w:t>
            </w:r>
          </w:p>
        </w:tc>
        <w:tc>
          <w:tcPr>
            <w:tcW w:w="1041" w:type="dxa"/>
            <w:vMerge w:val="restart"/>
            <w:vAlign w:val="center"/>
          </w:tcPr>
          <w:p w14:paraId="7B81D04B">
            <w:pPr>
              <w:adjustRightInd w:val="0"/>
              <w:snapToGrid w:val="0"/>
              <w:jc w:val="center"/>
              <w:rPr>
                <w:rFonts w:hint="default" w:eastAsia="宋体"/>
                <w:szCs w:val="21"/>
                <w:lang w:val="en-US" w:eastAsia="zh-CN"/>
              </w:rPr>
            </w:pPr>
            <w:r>
              <w:rPr>
                <w:rFonts w:hint="eastAsia"/>
                <w:szCs w:val="21"/>
                <w:lang w:val="en-US" w:eastAsia="zh-CN"/>
              </w:rPr>
              <w:t>231.81</w:t>
            </w:r>
          </w:p>
        </w:tc>
        <w:tc>
          <w:tcPr>
            <w:tcW w:w="1077" w:type="dxa"/>
            <w:vAlign w:val="center"/>
          </w:tcPr>
          <w:p w14:paraId="6245C8A1">
            <w:pPr>
              <w:adjustRightInd w:val="0"/>
              <w:snapToGrid w:val="0"/>
              <w:jc w:val="center"/>
              <w:rPr>
                <w:rFonts w:hint="default" w:eastAsia="宋体"/>
                <w:szCs w:val="21"/>
                <w:lang w:val="en-US" w:eastAsia="zh-CN"/>
              </w:rPr>
            </w:pPr>
            <w:r>
              <w:rPr>
                <w:rFonts w:hint="eastAsia"/>
                <w:szCs w:val="21"/>
                <w:lang w:val="en-US" w:eastAsia="zh-CN"/>
              </w:rPr>
              <w:t>-1.89</w:t>
            </w:r>
          </w:p>
        </w:tc>
      </w:tr>
      <w:tr w14:paraId="0A576B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460" w:type="dxa"/>
            <w:vAlign w:val="center"/>
          </w:tcPr>
          <w:p w14:paraId="32B45139">
            <w:pPr>
              <w:adjustRightInd w:val="0"/>
              <w:snapToGrid w:val="0"/>
              <w:jc w:val="center"/>
              <w:rPr>
                <w:rFonts w:hint="default" w:eastAsia="宋体"/>
                <w:szCs w:val="21"/>
                <w:lang w:val="en-US" w:eastAsia="zh-CN"/>
              </w:rPr>
            </w:pPr>
            <w:r>
              <w:rPr>
                <w:rFonts w:hint="eastAsia"/>
                <w:szCs w:val="21"/>
                <w:lang w:val="en-US" w:eastAsia="zh-CN"/>
              </w:rPr>
              <w:t>冷端热电偶</w:t>
            </w:r>
          </w:p>
        </w:tc>
        <w:tc>
          <w:tcPr>
            <w:tcW w:w="984" w:type="dxa"/>
            <w:vAlign w:val="center"/>
          </w:tcPr>
          <w:p w14:paraId="66810DED">
            <w:pPr>
              <w:adjustRightInd w:val="0"/>
              <w:snapToGrid w:val="0"/>
              <w:jc w:val="center"/>
              <w:rPr>
                <w:rFonts w:hint="default" w:eastAsia="宋体"/>
                <w:szCs w:val="21"/>
                <w:lang w:val="en-US" w:eastAsia="zh-CN"/>
              </w:rPr>
            </w:pPr>
            <w:r>
              <w:rPr>
                <w:rFonts w:hint="eastAsia"/>
                <w:szCs w:val="21"/>
                <w:lang w:val="en-US" w:eastAsia="zh-CN"/>
              </w:rPr>
              <w:t>229.32</w:t>
            </w:r>
          </w:p>
        </w:tc>
        <w:tc>
          <w:tcPr>
            <w:tcW w:w="984" w:type="dxa"/>
            <w:vAlign w:val="center"/>
          </w:tcPr>
          <w:p w14:paraId="226A47C6">
            <w:pPr>
              <w:adjustRightInd w:val="0"/>
              <w:snapToGrid w:val="0"/>
              <w:jc w:val="center"/>
              <w:rPr>
                <w:rFonts w:hint="default" w:eastAsia="宋体"/>
                <w:szCs w:val="21"/>
                <w:lang w:val="en-US" w:eastAsia="zh-CN"/>
              </w:rPr>
            </w:pPr>
            <w:r>
              <w:rPr>
                <w:rFonts w:hint="eastAsia"/>
                <w:szCs w:val="21"/>
                <w:lang w:val="en-US" w:eastAsia="zh-CN"/>
              </w:rPr>
              <w:t>229.47</w:t>
            </w:r>
          </w:p>
        </w:tc>
        <w:tc>
          <w:tcPr>
            <w:tcW w:w="1041" w:type="dxa"/>
            <w:vAlign w:val="center"/>
          </w:tcPr>
          <w:p w14:paraId="3ACD8D46">
            <w:pPr>
              <w:adjustRightInd w:val="0"/>
              <w:snapToGrid w:val="0"/>
              <w:jc w:val="center"/>
              <w:rPr>
                <w:rFonts w:hint="default" w:eastAsia="宋体"/>
                <w:szCs w:val="21"/>
                <w:lang w:val="en-US" w:eastAsia="zh-CN"/>
              </w:rPr>
            </w:pPr>
            <w:r>
              <w:rPr>
                <w:rFonts w:hint="eastAsia"/>
                <w:szCs w:val="21"/>
                <w:lang w:val="en-US" w:eastAsia="zh-CN"/>
              </w:rPr>
              <w:t>0.15</w:t>
            </w:r>
          </w:p>
        </w:tc>
        <w:tc>
          <w:tcPr>
            <w:tcW w:w="1041" w:type="dxa"/>
            <w:vAlign w:val="center"/>
          </w:tcPr>
          <w:p w14:paraId="78080BF0">
            <w:pPr>
              <w:adjustRightInd w:val="0"/>
              <w:snapToGrid w:val="0"/>
              <w:jc w:val="center"/>
              <w:rPr>
                <w:rFonts w:hint="default" w:eastAsia="宋体"/>
                <w:szCs w:val="21"/>
                <w:lang w:val="en-US" w:eastAsia="zh-CN"/>
              </w:rPr>
            </w:pPr>
            <w:r>
              <w:rPr>
                <w:rFonts w:hint="eastAsia"/>
                <w:szCs w:val="21"/>
                <w:lang w:val="en-US" w:eastAsia="zh-CN"/>
              </w:rPr>
              <w:t>229.40</w:t>
            </w:r>
          </w:p>
        </w:tc>
        <w:tc>
          <w:tcPr>
            <w:tcW w:w="1041" w:type="dxa"/>
            <w:vMerge w:val="continue"/>
            <w:vAlign w:val="center"/>
          </w:tcPr>
          <w:p w14:paraId="144A7D10">
            <w:pPr>
              <w:adjustRightInd w:val="0"/>
              <w:snapToGrid w:val="0"/>
              <w:jc w:val="center"/>
              <w:rPr>
                <w:szCs w:val="21"/>
              </w:rPr>
            </w:pPr>
          </w:p>
        </w:tc>
        <w:tc>
          <w:tcPr>
            <w:tcW w:w="1077" w:type="dxa"/>
            <w:vAlign w:val="center"/>
          </w:tcPr>
          <w:p w14:paraId="0979BF70">
            <w:pPr>
              <w:adjustRightInd w:val="0"/>
              <w:snapToGrid w:val="0"/>
              <w:jc w:val="center"/>
              <w:rPr>
                <w:rFonts w:hint="default" w:eastAsia="宋体"/>
                <w:szCs w:val="21"/>
                <w:lang w:val="en-US" w:eastAsia="zh-CN"/>
              </w:rPr>
            </w:pPr>
            <w:r>
              <w:rPr>
                <w:rFonts w:hint="eastAsia"/>
                <w:szCs w:val="21"/>
                <w:lang w:val="en-US" w:eastAsia="zh-CN"/>
              </w:rPr>
              <w:t>-2.42</w:t>
            </w:r>
          </w:p>
        </w:tc>
      </w:tr>
    </w:tbl>
    <w:p w14:paraId="2783537A">
      <w:pPr>
        <w:jc w:val="center"/>
        <w:rPr>
          <w:szCs w:val="21"/>
        </w:rPr>
      </w:pPr>
    </w:p>
    <w:p w14:paraId="046A61F9">
      <w:pPr>
        <w:rPr>
          <w:rFonts w:hint="eastAsia" w:ascii="宋体" w:hAnsi="宋体" w:eastAsia="宋体" w:cs="宋体"/>
          <w:sz w:val="24"/>
          <w:szCs w:val="24"/>
          <w:lang w:eastAsia="zh-CN"/>
        </w:rPr>
      </w:pPr>
      <w:r>
        <w:rPr>
          <w:rFonts w:hint="eastAsia" w:ascii="宋体" w:hAnsi="宋体" w:cs="宋体"/>
          <w:sz w:val="24"/>
          <w:szCs w:val="24"/>
          <w:lang w:val="en-US" w:eastAsia="zh-CN"/>
        </w:rPr>
        <w:t>D</w:t>
      </w:r>
      <w:r>
        <w:rPr>
          <w:rFonts w:hint="eastAsia" w:ascii="宋体" w:hAnsi="宋体" w:cs="宋体"/>
          <w:sz w:val="24"/>
          <w:szCs w:val="24"/>
        </w:rPr>
        <w:t>.</w:t>
      </w:r>
      <w:r>
        <w:rPr>
          <w:rFonts w:hint="eastAsia" w:ascii="宋体" w:hAnsi="宋体" w:cs="宋体"/>
          <w:sz w:val="24"/>
          <w:szCs w:val="24"/>
          <w:lang w:val="en-US" w:eastAsia="zh-CN"/>
        </w:rPr>
        <w:t>2</w:t>
      </w:r>
      <w:r>
        <w:rPr>
          <w:rFonts w:hint="eastAsia" w:ascii="宋体" w:hAnsi="宋体" w:cs="宋体"/>
          <w:sz w:val="24"/>
          <w:szCs w:val="24"/>
        </w:rPr>
        <w:t xml:space="preserve"> </w:t>
      </w:r>
      <w:r>
        <w:rPr>
          <w:rFonts w:hint="eastAsia" w:ascii="宋体" w:hAnsi="宋体" w:cs="宋体"/>
          <w:sz w:val="24"/>
          <w:szCs w:val="24"/>
          <w:lang w:eastAsia="zh-CN"/>
        </w:rPr>
        <w:t>塞贝克系数重复性和示值误差</w:t>
      </w:r>
    </w:p>
    <w:p w14:paraId="1C7328A7">
      <w:pPr>
        <w:pStyle w:val="49"/>
        <w:spacing w:line="360" w:lineRule="auto"/>
        <w:ind w:firstLine="480" w:firstLineChars="200"/>
        <w:jc w:val="both"/>
        <w:rPr>
          <w:rFonts w:hint="eastAsia" w:ascii="黑体" w:hAnsi="黑体" w:eastAsia="黑体" w:cs="黑体"/>
          <w:kern w:val="2"/>
          <w:szCs w:val="21"/>
        </w:rPr>
      </w:pPr>
      <w:r>
        <w:rPr>
          <w:rFonts w:hint="eastAsia" w:ascii="宋体" w:hAnsi="宋体" w:eastAsia="宋体" w:cs="宋体"/>
          <w:kern w:val="2"/>
          <w:sz w:val="24"/>
          <w:szCs w:val="24"/>
          <w:lang w:eastAsia="zh-CN"/>
        </w:rPr>
        <w:t>使用塞贝克系数测量仪测量塞贝克系数标准物质，氮气气氛。在设定温</w:t>
      </w:r>
      <w:r>
        <w:rPr>
          <w:rFonts w:hint="default" w:ascii="Times New Roman" w:hAnsi="Times New Roman" w:eastAsia="宋体" w:cs="Times New Roman"/>
          <w:kern w:val="2"/>
          <w:sz w:val="24"/>
          <w:szCs w:val="24"/>
          <w:lang w:eastAsia="zh-CN"/>
        </w:rPr>
        <w:t>度</w:t>
      </w:r>
      <w:r>
        <w:rPr>
          <w:rFonts w:hint="default" w:ascii="Times New Roman" w:hAnsi="Times New Roman" w:eastAsia="宋体" w:cs="Times New Roman"/>
          <w:i/>
          <w:iCs/>
          <w:kern w:val="2"/>
          <w:sz w:val="24"/>
          <w:szCs w:val="24"/>
          <w:lang w:val="en-US" w:eastAsia="zh-CN"/>
        </w:rPr>
        <w:t>T</w:t>
      </w:r>
      <w:r>
        <w:rPr>
          <w:rFonts w:hint="default" w:ascii="Times New Roman" w:hAnsi="Times New Roman" w:eastAsia="宋体" w:cs="Times New Roman"/>
          <w:kern w:val="2"/>
          <w:sz w:val="24"/>
          <w:szCs w:val="24"/>
          <w:lang w:val="en-US" w:eastAsia="zh-CN"/>
        </w:rPr>
        <w:t>下</w:t>
      </w:r>
      <w:r>
        <w:rPr>
          <w:rFonts w:hint="eastAsia" w:ascii="宋体" w:hAnsi="宋体" w:eastAsia="宋体" w:cs="宋体"/>
          <w:kern w:val="2"/>
          <w:sz w:val="24"/>
          <w:szCs w:val="24"/>
          <w:lang w:val="en-US" w:eastAsia="zh-CN"/>
        </w:rPr>
        <w:t>，</w:t>
      </w:r>
      <w:r>
        <w:rPr>
          <w:rFonts w:hint="eastAsia" w:hAnsi="宋体" w:cs="宋体"/>
          <w:kern w:val="2"/>
          <w:sz w:val="24"/>
          <w:szCs w:val="24"/>
          <w:lang w:val="en-US" w:eastAsia="zh-CN"/>
        </w:rPr>
        <w:t>冷</w:t>
      </w:r>
      <w:r>
        <w:rPr>
          <w:rFonts w:hint="eastAsia" w:ascii="宋体" w:hAnsi="宋体" w:eastAsia="宋体" w:cs="宋体"/>
          <w:kern w:val="2"/>
          <w:sz w:val="24"/>
          <w:szCs w:val="24"/>
          <w:lang w:val="en-US" w:eastAsia="zh-CN"/>
        </w:rPr>
        <w:t>热端温</w:t>
      </w:r>
      <w:r>
        <w:rPr>
          <w:rFonts w:hint="default" w:ascii="Times New Roman" w:hAnsi="Times New Roman" w:eastAsia="宋体" w:cs="Times New Roman"/>
          <w:kern w:val="2"/>
          <w:sz w:val="24"/>
          <w:szCs w:val="24"/>
          <w:lang w:val="en-US" w:eastAsia="zh-CN"/>
        </w:rPr>
        <w:t>差</w:t>
      </w:r>
      <w:r>
        <w:rPr>
          <w:rFonts w:hint="default" w:ascii="Times New Roman" w:hAnsi="Times New Roman" w:cs="Times New Roman"/>
          <w:i/>
          <w:iCs/>
          <w:color w:val="000000"/>
          <w:sz w:val="24"/>
          <w:szCs w:val="24"/>
          <w:highlight w:val="none"/>
        </w:rPr>
        <w:t>△T</w:t>
      </w:r>
      <w:r>
        <w:rPr>
          <w:rFonts w:hint="eastAsia" w:ascii="Times New Roman" w:cs="Times New Roman"/>
          <w:i w:val="0"/>
          <w:iCs w:val="0"/>
          <w:color w:val="000000"/>
          <w:sz w:val="24"/>
          <w:szCs w:val="24"/>
          <w:highlight w:val="none"/>
          <w:lang w:val="en-US" w:eastAsia="zh-CN"/>
        </w:rPr>
        <w:t>范围1</w:t>
      </w:r>
      <w:r>
        <w:rPr>
          <w:rFonts w:hint="default" w:ascii="Times New Roman" w:hAnsi="Times New Roman" w:cs="Times New Roman"/>
          <w:color w:val="000000"/>
          <w:sz w:val="24"/>
          <w:szCs w:val="24"/>
          <w:lang w:val="en-US" w:eastAsia="zh-CN"/>
        </w:rPr>
        <w:t>℃</w:t>
      </w:r>
      <w:r>
        <w:rPr>
          <w:rFonts w:hint="eastAsia" w:ascii="Times New Roman" w:cs="Times New Roman"/>
          <w:color w:val="000000"/>
          <w:sz w:val="24"/>
          <w:szCs w:val="24"/>
          <w:lang w:val="en-US" w:eastAsia="zh-CN"/>
        </w:rPr>
        <w:t>至</w:t>
      </w:r>
      <w:r>
        <w:rPr>
          <w:rFonts w:hint="default" w:ascii="Times New Roman" w:hAnsi="Times New Roman" w:cs="Times New Roman"/>
          <w:i w:val="0"/>
          <w:iCs w:val="0"/>
          <w:color w:val="000000"/>
          <w:sz w:val="24"/>
          <w:szCs w:val="24"/>
          <w:highlight w:val="none"/>
          <w:lang w:val="en-US" w:eastAsia="zh-CN"/>
        </w:rPr>
        <w:t>0.01（</w:t>
      </w:r>
      <w:r>
        <w:rPr>
          <w:rFonts w:hint="default" w:ascii="Times New Roman" w:hAnsi="Times New Roman" w:cs="Times New Roman"/>
          <w:i/>
          <w:iCs/>
          <w:color w:val="000000"/>
          <w:sz w:val="24"/>
          <w:szCs w:val="24"/>
          <w:highlight w:val="none"/>
          <w:lang w:val="en-US" w:eastAsia="zh-CN"/>
        </w:rPr>
        <w:t>T</w:t>
      </w:r>
      <w:r>
        <w:rPr>
          <w:rFonts w:hint="default" w:ascii="Times New Roman" w:hAnsi="Times New Roman" w:cs="Times New Roman"/>
          <w:i w:val="0"/>
          <w:iCs w:val="0"/>
          <w:color w:val="000000"/>
          <w:sz w:val="24"/>
          <w:szCs w:val="24"/>
          <w:highlight w:val="none"/>
          <w:lang w:val="en-US" w:eastAsia="zh-CN"/>
        </w:rPr>
        <w:t>+273.15）</w:t>
      </w:r>
      <w:r>
        <w:rPr>
          <w:rFonts w:hint="default" w:ascii="Times New Roman" w:hAnsi="Times New Roman" w:cs="Times New Roman"/>
          <w:color w:val="000000"/>
          <w:sz w:val="24"/>
          <w:szCs w:val="24"/>
          <w:lang w:val="en-US" w:eastAsia="zh-CN"/>
        </w:rPr>
        <w:t>℃</w:t>
      </w:r>
      <w:r>
        <w:rPr>
          <w:rFonts w:hint="eastAsia" w:ascii="Times New Roman" w:cs="Times New Roman"/>
          <w:color w:val="000000"/>
          <w:sz w:val="24"/>
          <w:szCs w:val="24"/>
          <w:lang w:val="en-US" w:eastAsia="zh-CN"/>
        </w:rPr>
        <w:t>，每个温度点重复测量5次，结果如表D.3所示。</w:t>
      </w:r>
    </w:p>
    <w:p w14:paraId="6E2A6F60">
      <w:pPr>
        <w:pStyle w:val="49"/>
        <w:spacing w:line="360" w:lineRule="auto"/>
        <w:ind w:firstLine="0" w:firstLineChars="0"/>
        <w:jc w:val="center"/>
        <w:rPr>
          <w:rFonts w:ascii="黑体" w:hAnsi="黑体" w:eastAsia="黑体" w:cs="黑体"/>
          <w:kern w:val="2"/>
          <w:szCs w:val="21"/>
        </w:rPr>
      </w:pPr>
      <w:r>
        <w:rPr>
          <w:rFonts w:hint="eastAsia" w:ascii="黑体" w:hAnsi="黑体" w:eastAsia="黑体" w:cs="黑体"/>
          <w:kern w:val="2"/>
          <w:szCs w:val="21"/>
        </w:rPr>
        <w:t>表</w:t>
      </w:r>
      <w:r>
        <w:rPr>
          <w:rFonts w:hint="eastAsia" w:ascii="黑体" w:hAnsi="黑体" w:eastAsia="黑体" w:cs="黑体"/>
          <w:kern w:val="2"/>
          <w:szCs w:val="21"/>
          <w:lang w:val="en-US" w:eastAsia="zh-CN"/>
        </w:rPr>
        <w:t>D</w:t>
      </w:r>
      <w:r>
        <w:rPr>
          <w:rFonts w:hint="eastAsia" w:ascii="黑体" w:hAnsi="黑体" w:eastAsia="黑体" w:cs="黑体"/>
          <w:kern w:val="2"/>
          <w:szCs w:val="21"/>
        </w:rPr>
        <w:t>.</w:t>
      </w:r>
      <w:r>
        <w:rPr>
          <w:rFonts w:hint="eastAsia" w:ascii="黑体" w:hAnsi="黑体" w:eastAsia="黑体" w:cs="黑体"/>
          <w:kern w:val="2"/>
          <w:szCs w:val="21"/>
          <w:lang w:val="en-US" w:eastAsia="zh-CN"/>
        </w:rPr>
        <w:t>3</w:t>
      </w:r>
      <w:r>
        <w:rPr>
          <w:rFonts w:hint="eastAsia" w:ascii="黑体" w:hAnsi="黑体" w:eastAsia="黑体" w:cs="黑体"/>
          <w:kern w:val="2"/>
          <w:szCs w:val="21"/>
        </w:rPr>
        <w:t xml:space="preserve"> </w:t>
      </w:r>
      <w:r>
        <w:rPr>
          <w:rFonts w:hint="eastAsia" w:ascii="黑体" w:hAnsi="黑体" w:eastAsia="黑体" w:cs="黑体"/>
          <w:kern w:val="2"/>
          <w:szCs w:val="21"/>
          <w:lang w:val="en-US" w:eastAsia="zh-CN"/>
        </w:rPr>
        <w:t>塞贝克</w:t>
      </w:r>
      <w:r>
        <w:rPr>
          <w:rFonts w:hint="eastAsia" w:ascii="黑体" w:hAnsi="黑体" w:eastAsia="黑体" w:cs="黑体"/>
          <w:kern w:val="2"/>
          <w:szCs w:val="21"/>
        </w:rPr>
        <w:t>系数</w:t>
      </w:r>
      <w:r>
        <w:rPr>
          <w:rFonts w:hint="eastAsia" w:ascii="黑体" w:hAnsi="黑体" w:eastAsia="黑体" w:cs="黑体"/>
          <w:kern w:val="2"/>
          <w:szCs w:val="21"/>
          <w:lang w:eastAsia="zh-CN"/>
        </w:rPr>
        <w:t>标准物质</w:t>
      </w:r>
      <w:r>
        <w:rPr>
          <w:rFonts w:hint="eastAsia" w:ascii="黑体" w:hAnsi="黑体" w:eastAsia="黑体" w:cs="黑体"/>
          <w:kern w:val="2"/>
          <w:szCs w:val="21"/>
        </w:rPr>
        <w:t>测量结果</w:t>
      </w:r>
    </w:p>
    <w:tbl>
      <w:tblPr>
        <w:tblStyle w:val="21"/>
        <w:tblW w:w="9221" w:type="dxa"/>
        <w:jc w:val="center"/>
        <w:tblLayout w:type="fixed"/>
        <w:tblCellMar>
          <w:top w:w="0" w:type="dxa"/>
          <w:left w:w="108" w:type="dxa"/>
          <w:bottom w:w="0" w:type="dxa"/>
          <w:right w:w="108" w:type="dxa"/>
        </w:tblCellMar>
      </w:tblPr>
      <w:tblGrid>
        <w:gridCol w:w="800"/>
        <w:gridCol w:w="822"/>
        <w:gridCol w:w="822"/>
        <w:gridCol w:w="822"/>
        <w:gridCol w:w="822"/>
        <w:gridCol w:w="822"/>
        <w:gridCol w:w="1077"/>
        <w:gridCol w:w="1078"/>
        <w:gridCol w:w="1078"/>
        <w:gridCol w:w="1078"/>
      </w:tblGrid>
      <w:tr w14:paraId="726DE65B">
        <w:tblPrEx>
          <w:tblCellMar>
            <w:top w:w="0" w:type="dxa"/>
            <w:left w:w="108" w:type="dxa"/>
            <w:bottom w:w="0" w:type="dxa"/>
            <w:right w:w="108" w:type="dxa"/>
          </w:tblCellMar>
        </w:tblPrEx>
        <w:trPr>
          <w:trHeight w:val="397" w:hRule="atLeast"/>
          <w:jc w:val="center"/>
        </w:trPr>
        <w:tc>
          <w:tcPr>
            <w:tcW w:w="800"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EA8E77">
            <w:pPr>
              <w:widowControl/>
              <w:jc w:val="center"/>
              <w:textAlignment w:val="center"/>
              <w:rPr>
                <w:color w:val="000000"/>
                <w:kern w:val="0"/>
                <w:szCs w:val="21"/>
                <w:lang w:bidi="ar"/>
              </w:rPr>
            </w:pPr>
            <w:r>
              <w:rPr>
                <w:color w:val="000000"/>
                <w:kern w:val="0"/>
                <w:szCs w:val="21"/>
                <w:lang w:bidi="ar"/>
              </w:rPr>
              <w:t>温度</w:t>
            </w:r>
          </w:p>
          <w:p w14:paraId="65F85422">
            <w:pPr>
              <w:widowControl/>
              <w:jc w:val="center"/>
              <w:textAlignment w:val="center"/>
              <w:rPr>
                <w:color w:val="000000"/>
                <w:szCs w:val="21"/>
              </w:rPr>
            </w:pPr>
            <w:r>
              <w:rPr>
                <w:color w:val="000000"/>
                <w:kern w:val="0"/>
                <w:szCs w:val="21"/>
                <w:lang w:bidi="ar"/>
              </w:rPr>
              <w:t>（℃）</w:t>
            </w:r>
          </w:p>
        </w:tc>
        <w:tc>
          <w:tcPr>
            <w:tcW w:w="4110"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61F531">
            <w:pPr>
              <w:widowControl/>
              <w:jc w:val="center"/>
              <w:textAlignment w:val="center"/>
              <w:rPr>
                <w:color w:val="000000"/>
                <w:szCs w:val="21"/>
              </w:rPr>
            </w:pPr>
            <w:r>
              <w:rPr>
                <w:rFonts w:hint="eastAsia"/>
                <w:color w:val="000000"/>
                <w:kern w:val="0"/>
                <w:szCs w:val="21"/>
                <w:lang w:val="en-US" w:eastAsia="zh-CN" w:bidi="ar"/>
              </w:rPr>
              <w:t>塞贝克</w:t>
            </w:r>
            <w:r>
              <w:rPr>
                <w:color w:val="000000"/>
                <w:kern w:val="0"/>
                <w:szCs w:val="21"/>
                <w:lang w:bidi="ar"/>
              </w:rPr>
              <w:t>系数（</w:t>
            </w:r>
            <w:r>
              <w:rPr>
                <w:rFonts w:hint="default" w:ascii="Times New Roman" w:hAnsi="Times New Roman" w:eastAsia="宋体" w:cs="Times New Roman"/>
                <w:sz w:val="21"/>
                <w:szCs w:val="21"/>
                <w:lang w:val="en-US" w:eastAsia="zh-CN"/>
              </w:rPr>
              <w:t>μV</w:t>
            </w:r>
            <w:r>
              <w:rPr>
                <w:rFonts w:hint="default" w:ascii="Times New Roman" w:hAnsi="Times New Roman" w:cs="Times New Roman"/>
                <w:sz w:val="21"/>
                <w:szCs w:val="21"/>
              </w:rPr>
              <w:t>/℃</w:t>
            </w:r>
            <w:r>
              <w:rPr>
                <w:color w:val="000000"/>
                <w:kern w:val="0"/>
                <w:szCs w:val="21"/>
                <w:lang w:bidi="ar"/>
              </w:rPr>
              <w:t>）</w:t>
            </w:r>
          </w:p>
        </w:tc>
        <w:tc>
          <w:tcPr>
            <w:tcW w:w="107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5C04C04">
            <w:pPr>
              <w:widowControl/>
              <w:jc w:val="center"/>
              <w:textAlignment w:val="center"/>
              <w:rPr>
                <w:color w:val="000000"/>
                <w:kern w:val="0"/>
                <w:szCs w:val="21"/>
                <w:lang w:bidi="ar"/>
              </w:rPr>
            </w:pPr>
            <w:r>
              <w:rPr>
                <w:color w:val="000000"/>
                <w:kern w:val="0"/>
                <w:szCs w:val="21"/>
                <w:lang w:bidi="ar"/>
              </w:rPr>
              <w:t xml:space="preserve">平均值 </w:t>
            </w:r>
          </w:p>
          <w:p w14:paraId="4BB127C9">
            <w:pPr>
              <w:widowControl/>
              <w:jc w:val="center"/>
              <w:textAlignment w:val="center"/>
              <w:rPr>
                <w:color w:val="000000"/>
                <w:szCs w:val="21"/>
              </w:rPr>
            </w:pPr>
            <w:r>
              <w:rPr>
                <w:color w:val="000000"/>
                <w:kern w:val="0"/>
                <w:szCs w:val="21"/>
                <w:lang w:bidi="ar"/>
              </w:rPr>
              <w:t>（</w:t>
            </w:r>
            <w:r>
              <w:rPr>
                <w:rFonts w:hint="default" w:ascii="Times New Roman" w:hAnsi="Times New Roman" w:eastAsia="宋体" w:cs="Times New Roman"/>
                <w:sz w:val="21"/>
                <w:szCs w:val="21"/>
                <w:lang w:val="en-US" w:eastAsia="zh-CN"/>
              </w:rPr>
              <w:t>μV</w:t>
            </w:r>
            <w:r>
              <w:rPr>
                <w:rFonts w:hint="default" w:ascii="Times New Roman" w:hAnsi="Times New Roman" w:cs="Times New Roman"/>
                <w:sz w:val="21"/>
                <w:szCs w:val="21"/>
              </w:rPr>
              <w:t>/℃</w:t>
            </w:r>
            <w:r>
              <w:rPr>
                <w:color w:val="000000"/>
                <w:kern w:val="0"/>
                <w:szCs w:val="21"/>
                <w:lang w:bidi="ar"/>
              </w:rPr>
              <w:t>）</w:t>
            </w:r>
          </w:p>
        </w:tc>
        <w:tc>
          <w:tcPr>
            <w:tcW w:w="1078" w:type="dxa"/>
            <w:vMerge w:val="restart"/>
            <w:tcBorders>
              <w:top w:val="single" w:color="000000" w:sz="4" w:space="0"/>
              <w:left w:val="single" w:color="000000" w:sz="4" w:space="0"/>
              <w:right w:val="single" w:color="000000" w:sz="4" w:space="0"/>
            </w:tcBorders>
            <w:shd w:val="clear" w:color="auto" w:fill="auto"/>
            <w:vAlign w:val="center"/>
          </w:tcPr>
          <w:p w14:paraId="2DD1A193">
            <w:pPr>
              <w:widowControl/>
              <w:jc w:val="center"/>
              <w:textAlignment w:val="center"/>
              <w:rPr>
                <w:i/>
                <w:iCs/>
                <w:szCs w:val="21"/>
                <w:vertAlign w:val="subscript"/>
              </w:rPr>
            </w:pPr>
            <w:r>
              <w:rPr>
                <w:rFonts w:hint="eastAsia"/>
                <w:position w:val="-6"/>
                <w:szCs w:val="21"/>
              </w:rPr>
              <w:t>重复性</w:t>
            </w:r>
          </w:p>
          <w:p w14:paraId="4CB846CE">
            <w:pPr>
              <w:widowControl/>
              <w:jc w:val="center"/>
              <w:textAlignment w:val="center"/>
              <w:rPr>
                <w:i/>
                <w:iCs/>
                <w:szCs w:val="21"/>
                <w:vertAlign w:val="subscript"/>
              </w:rPr>
            </w:pPr>
            <w:r>
              <w:rPr>
                <w:color w:val="000000"/>
                <w:kern w:val="0"/>
                <w:szCs w:val="21"/>
                <w:lang w:bidi="ar"/>
              </w:rPr>
              <w:t>（</w:t>
            </w:r>
            <w:r>
              <w:rPr>
                <w:rFonts w:hint="default" w:ascii="Times New Roman" w:hAnsi="Times New Roman" w:eastAsia="宋体" w:cs="Times New Roman"/>
                <w:sz w:val="21"/>
                <w:szCs w:val="21"/>
                <w:lang w:val="en-US" w:eastAsia="zh-CN"/>
              </w:rPr>
              <w:t>μV</w:t>
            </w:r>
            <w:r>
              <w:rPr>
                <w:rFonts w:hint="default" w:ascii="Times New Roman" w:hAnsi="Times New Roman" w:cs="Times New Roman"/>
                <w:sz w:val="21"/>
                <w:szCs w:val="21"/>
              </w:rPr>
              <w:t>/℃</w:t>
            </w:r>
            <w:r>
              <w:rPr>
                <w:color w:val="000000"/>
                <w:kern w:val="0"/>
                <w:szCs w:val="21"/>
                <w:lang w:bidi="ar"/>
              </w:rPr>
              <w:t>）</w:t>
            </w:r>
          </w:p>
        </w:tc>
        <w:tc>
          <w:tcPr>
            <w:tcW w:w="1078" w:type="dxa"/>
            <w:vMerge w:val="restart"/>
            <w:tcBorders>
              <w:top w:val="single" w:color="000000" w:sz="4" w:space="0"/>
              <w:left w:val="single" w:color="000000" w:sz="4" w:space="0"/>
              <w:right w:val="single" w:color="000000" w:sz="4" w:space="0"/>
            </w:tcBorders>
            <w:shd w:val="clear" w:color="auto" w:fill="auto"/>
            <w:vAlign w:val="center"/>
          </w:tcPr>
          <w:p w14:paraId="6B74B748">
            <w:pPr>
              <w:widowControl/>
              <w:jc w:val="center"/>
              <w:textAlignment w:val="center"/>
              <w:rPr>
                <w:rFonts w:hint="eastAsia"/>
                <w:color w:val="000000"/>
                <w:kern w:val="0"/>
                <w:szCs w:val="21"/>
                <w:lang w:eastAsia="zh-CN" w:bidi="ar"/>
              </w:rPr>
            </w:pPr>
            <w:r>
              <w:rPr>
                <w:rFonts w:hint="eastAsia"/>
                <w:color w:val="000000"/>
                <w:kern w:val="0"/>
                <w:szCs w:val="21"/>
                <w:lang w:eastAsia="zh-CN" w:bidi="ar"/>
              </w:rPr>
              <w:t>标准值</w:t>
            </w:r>
            <w:r>
              <w:rPr>
                <w:color w:val="000000"/>
                <w:kern w:val="0"/>
                <w:szCs w:val="21"/>
                <w:lang w:bidi="ar"/>
              </w:rPr>
              <w:t>（</w:t>
            </w:r>
            <w:r>
              <w:rPr>
                <w:rFonts w:hint="default" w:ascii="Times New Roman" w:hAnsi="Times New Roman" w:eastAsia="宋体" w:cs="Times New Roman"/>
                <w:sz w:val="21"/>
                <w:szCs w:val="21"/>
                <w:lang w:val="en-US" w:eastAsia="zh-CN"/>
              </w:rPr>
              <w:t>μV</w:t>
            </w:r>
            <w:r>
              <w:rPr>
                <w:rFonts w:hint="default" w:ascii="Times New Roman" w:hAnsi="Times New Roman" w:cs="Times New Roman"/>
                <w:sz w:val="21"/>
                <w:szCs w:val="21"/>
              </w:rPr>
              <w:t>/℃</w:t>
            </w:r>
            <w:r>
              <w:rPr>
                <w:color w:val="000000"/>
                <w:kern w:val="0"/>
                <w:szCs w:val="21"/>
                <w:lang w:bidi="ar"/>
              </w:rPr>
              <w:t>）</w:t>
            </w:r>
          </w:p>
        </w:tc>
        <w:tc>
          <w:tcPr>
            <w:tcW w:w="1078" w:type="dxa"/>
            <w:vMerge w:val="restart"/>
            <w:tcBorders>
              <w:top w:val="single" w:color="000000" w:sz="4" w:space="0"/>
              <w:left w:val="single" w:color="000000" w:sz="4" w:space="0"/>
              <w:right w:val="single" w:color="000000" w:sz="4" w:space="0"/>
            </w:tcBorders>
            <w:shd w:val="clear" w:color="auto" w:fill="auto"/>
            <w:vAlign w:val="center"/>
          </w:tcPr>
          <w:p w14:paraId="337AF2FA">
            <w:pPr>
              <w:jc w:val="center"/>
              <w:rPr>
                <w:rFonts w:hint="eastAsia" w:cs="Times New Roman"/>
                <w:color w:val="000000"/>
                <w:kern w:val="2"/>
                <w:sz w:val="21"/>
                <w:szCs w:val="21"/>
                <w:lang w:val="en-US" w:eastAsia="zh-CN" w:bidi="ar-SA"/>
              </w:rPr>
            </w:pPr>
            <w:r>
              <w:rPr>
                <w:rFonts w:hint="eastAsia" w:cs="Times New Roman"/>
                <w:color w:val="000000"/>
                <w:kern w:val="2"/>
                <w:sz w:val="21"/>
                <w:szCs w:val="21"/>
                <w:lang w:val="en-US" w:eastAsia="zh-CN" w:bidi="ar-SA"/>
              </w:rPr>
              <w:t>示值误差</w:t>
            </w:r>
          </w:p>
          <w:p w14:paraId="3B9790EC">
            <w:pPr>
              <w:jc w:val="center"/>
              <w:rPr>
                <w:rFonts w:hint="eastAsia" w:cs="Times New Roman"/>
                <w:color w:val="000000"/>
                <w:kern w:val="2"/>
                <w:sz w:val="21"/>
                <w:szCs w:val="21"/>
                <w:lang w:val="en-US" w:eastAsia="zh-CN" w:bidi="ar-SA"/>
              </w:rPr>
            </w:pPr>
            <w:r>
              <w:rPr>
                <w:color w:val="000000"/>
                <w:kern w:val="0"/>
                <w:szCs w:val="21"/>
                <w:lang w:bidi="ar"/>
              </w:rPr>
              <w:t>（</w:t>
            </w:r>
            <w:r>
              <w:rPr>
                <w:rFonts w:hint="default" w:ascii="Times New Roman" w:hAnsi="Times New Roman" w:eastAsia="宋体" w:cs="Times New Roman"/>
                <w:sz w:val="21"/>
                <w:szCs w:val="21"/>
                <w:lang w:val="en-US" w:eastAsia="zh-CN"/>
              </w:rPr>
              <w:t>μV</w:t>
            </w:r>
            <w:r>
              <w:rPr>
                <w:rFonts w:hint="default" w:ascii="Times New Roman" w:hAnsi="Times New Roman" w:cs="Times New Roman"/>
                <w:sz w:val="21"/>
                <w:szCs w:val="21"/>
              </w:rPr>
              <w:t>/℃</w:t>
            </w:r>
            <w:r>
              <w:rPr>
                <w:color w:val="000000"/>
                <w:kern w:val="0"/>
                <w:szCs w:val="21"/>
                <w:lang w:bidi="ar"/>
              </w:rPr>
              <w:t>）</w:t>
            </w:r>
          </w:p>
        </w:tc>
      </w:tr>
      <w:tr w14:paraId="1B9CCE8D">
        <w:tblPrEx>
          <w:tblCellMar>
            <w:top w:w="0" w:type="dxa"/>
            <w:left w:w="108" w:type="dxa"/>
            <w:bottom w:w="0" w:type="dxa"/>
            <w:right w:w="108" w:type="dxa"/>
          </w:tblCellMar>
        </w:tblPrEx>
        <w:trPr>
          <w:trHeight w:val="340" w:hRule="atLeast"/>
          <w:jc w:val="center"/>
        </w:trPr>
        <w:tc>
          <w:tcPr>
            <w:tcW w:w="800"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AEA0FE">
            <w:pPr>
              <w:jc w:val="center"/>
              <w:rPr>
                <w:color w:val="000000"/>
                <w:szCs w:val="21"/>
              </w:rPr>
            </w:pPr>
          </w:p>
        </w:tc>
        <w:tc>
          <w:tcPr>
            <w:tcW w:w="8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DCB105">
            <w:pPr>
              <w:widowControl/>
              <w:jc w:val="center"/>
              <w:textAlignment w:val="center"/>
              <w:rPr>
                <w:color w:val="000000"/>
                <w:szCs w:val="21"/>
              </w:rPr>
            </w:pPr>
            <w:r>
              <w:rPr>
                <w:color w:val="000000"/>
                <w:kern w:val="0"/>
                <w:szCs w:val="21"/>
                <w:lang w:bidi="ar"/>
              </w:rPr>
              <w:t>1</w:t>
            </w:r>
          </w:p>
        </w:tc>
        <w:tc>
          <w:tcPr>
            <w:tcW w:w="8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EE3EB6">
            <w:pPr>
              <w:widowControl/>
              <w:jc w:val="center"/>
              <w:textAlignment w:val="center"/>
              <w:rPr>
                <w:color w:val="000000"/>
                <w:szCs w:val="21"/>
              </w:rPr>
            </w:pPr>
            <w:r>
              <w:rPr>
                <w:color w:val="000000"/>
                <w:kern w:val="0"/>
                <w:szCs w:val="21"/>
                <w:lang w:bidi="ar"/>
              </w:rPr>
              <w:t>2</w:t>
            </w:r>
          </w:p>
        </w:tc>
        <w:tc>
          <w:tcPr>
            <w:tcW w:w="8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A80E0C">
            <w:pPr>
              <w:widowControl/>
              <w:jc w:val="center"/>
              <w:textAlignment w:val="center"/>
              <w:rPr>
                <w:color w:val="000000"/>
                <w:szCs w:val="21"/>
              </w:rPr>
            </w:pPr>
            <w:r>
              <w:rPr>
                <w:color w:val="000000"/>
                <w:kern w:val="0"/>
                <w:szCs w:val="21"/>
                <w:lang w:bidi="ar"/>
              </w:rPr>
              <w:t>3</w:t>
            </w:r>
          </w:p>
        </w:tc>
        <w:tc>
          <w:tcPr>
            <w:tcW w:w="8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78844B">
            <w:pPr>
              <w:widowControl/>
              <w:jc w:val="center"/>
              <w:textAlignment w:val="center"/>
              <w:rPr>
                <w:color w:val="000000"/>
                <w:szCs w:val="21"/>
              </w:rPr>
            </w:pPr>
            <w:r>
              <w:rPr>
                <w:color w:val="000000"/>
                <w:kern w:val="0"/>
                <w:szCs w:val="21"/>
                <w:lang w:bidi="ar"/>
              </w:rPr>
              <w:t>4</w:t>
            </w:r>
          </w:p>
        </w:tc>
        <w:tc>
          <w:tcPr>
            <w:tcW w:w="8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AD6F0E">
            <w:pPr>
              <w:widowControl/>
              <w:jc w:val="center"/>
              <w:textAlignment w:val="center"/>
              <w:rPr>
                <w:color w:val="000000"/>
                <w:szCs w:val="21"/>
              </w:rPr>
            </w:pPr>
            <w:r>
              <w:rPr>
                <w:color w:val="000000"/>
                <w:kern w:val="0"/>
                <w:szCs w:val="21"/>
                <w:lang w:bidi="ar"/>
              </w:rPr>
              <w:t>5</w:t>
            </w:r>
          </w:p>
        </w:tc>
        <w:tc>
          <w:tcPr>
            <w:tcW w:w="107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B85ED7">
            <w:pPr>
              <w:jc w:val="center"/>
              <w:rPr>
                <w:color w:val="000000"/>
                <w:szCs w:val="21"/>
              </w:rPr>
            </w:pPr>
          </w:p>
        </w:tc>
        <w:tc>
          <w:tcPr>
            <w:tcW w:w="1078" w:type="dxa"/>
            <w:vMerge w:val="continue"/>
            <w:tcBorders>
              <w:left w:val="single" w:color="000000" w:sz="4" w:space="0"/>
              <w:bottom w:val="single" w:color="000000" w:sz="4" w:space="0"/>
              <w:right w:val="single" w:color="000000" w:sz="4" w:space="0"/>
            </w:tcBorders>
            <w:shd w:val="clear" w:color="auto" w:fill="auto"/>
            <w:vAlign w:val="center"/>
          </w:tcPr>
          <w:p w14:paraId="1E4F70B5">
            <w:pPr>
              <w:jc w:val="center"/>
              <w:rPr>
                <w:color w:val="000000"/>
                <w:szCs w:val="21"/>
              </w:rPr>
            </w:pPr>
          </w:p>
        </w:tc>
        <w:tc>
          <w:tcPr>
            <w:tcW w:w="1078" w:type="dxa"/>
            <w:vMerge w:val="continue"/>
            <w:tcBorders>
              <w:left w:val="single" w:color="000000" w:sz="4" w:space="0"/>
              <w:bottom w:val="single" w:color="000000" w:sz="4" w:space="0"/>
              <w:right w:val="single" w:color="000000" w:sz="4" w:space="0"/>
            </w:tcBorders>
            <w:shd w:val="clear" w:color="auto" w:fill="auto"/>
            <w:vAlign w:val="center"/>
          </w:tcPr>
          <w:p w14:paraId="7ED8AEDA">
            <w:pPr>
              <w:jc w:val="both"/>
              <w:rPr>
                <w:color w:val="000000"/>
                <w:szCs w:val="21"/>
              </w:rPr>
            </w:pPr>
          </w:p>
        </w:tc>
        <w:tc>
          <w:tcPr>
            <w:tcW w:w="1078" w:type="dxa"/>
            <w:vMerge w:val="continue"/>
            <w:tcBorders>
              <w:left w:val="single" w:color="000000" w:sz="4" w:space="0"/>
              <w:bottom w:val="single" w:color="000000" w:sz="4" w:space="0"/>
              <w:right w:val="single" w:color="000000" w:sz="4" w:space="0"/>
            </w:tcBorders>
            <w:shd w:val="clear" w:color="auto" w:fill="auto"/>
            <w:vAlign w:val="center"/>
          </w:tcPr>
          <w:p w14:paraId="27BDA7AA">
            <w:pPr>
              <w:jc w:val="both"/>
              <w:rPr>
                <w:color w:val="000000"/>
                <w:szCs w:val="21"/>
              </w:rPr>
            </w:pPr>
          </w:p>
        </w:tc>
      </w:tr>
      <w:tr w14:paraId="5D4468A3">
        <w:tblPrEx>
          <w:tblCellMar>
            <w:top w:w="0" w:type="dxa"/>
            <w:left w:w="108" w:type="dxa"/>
            <w:bottom w:w="0" w:type="dxa"/>
            <w:right w:w="108" w:type="dxa"/>
          </w:tblCellMar>
        </w:tblPrEx>
        <w:trPr>
          <w:trHeight w:val="454" w:hRule="atLeast"/>
          <w:jc w:val="center"/>
        </w:trPr>
        <w:tc>
          <w:tcPr>
            <w:tcW w:w="8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806BA6">
            <w:pPr>
              <w:widowControl/>
              <w:jc w:val="center"/>
              <w:textAlignment w:val="center"/>
              <w:rPr>
                <w:rFonts w:hint="default"/>
                <w:color w:val="000000"/>
                <w:szCs w:val="21"/>
                <w:lang w:val="en-US" w:eastAsia="zh-CN"/>
              </w:rPr>
            </w:pPr>
            <w:r>
              <w:rPr>
                <w:rFonts w:hint="eastAsia"/>
                <w:color w:val="000000"/>
                <w:szCs w:val="21"/>
                <w:lang w:val="en-US" w:eastAsia="zh-CN"/>
              </w:rPr>
              <w:t>24.68</w:t>
            </w:r>
          </w:p>
        </w:tc>
        <w:tc>
          <w:tcPr>
            <w:tcW w:w="8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A1B901">
            <w:pPr>
              <w:widowControl/>
              <w:jc w:val="center"/>
              <w:textAlignment w:val="center"/>
              <w:rPr>
                <w:rFonts w:hint="default"/>
                <w:color w:val="000000"/>
                <w:szCs w:val="21"/>
                <w:lang w:val="en-US" w:eastAsia="zh-CN"/>
              </w:rPr>
            </w:pPr>
            <w:r>
              <w:rPr>
                <w:rFonts w:hint="eastAsia"/>
                <w:color w:val="000000"/>
                <w:szCs w:val="21"/>
                <w:lang w:val="en-US" w:eastAsia="zh-CN"/>
              </w:rPr>
              <w:t>117.31</w:t>
            </w:r>
          </w:p>
        </w:tc>
        <w:tc>
          <w:tcPr>
            <w:tcW w:w="8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1DE116">
            <w:pPr>
              <w:widowControl/>
              <w:jc w:val="center"/>
              <w:textAlignment w:val="center"/>
              <w:rPr>
                <w:rFonts w:hint="default"/>
                <w:color w:val="000000"/>
                <w:szCs w:val="21"/>
                <w:lang w:val="en-US" w:eastAsia="zh-CN"/>
              </w:rPr>
            </w:pPr>
            <w:r>
              <w:rPr>
                <w:rFonts w:hint="eastAsia"/>
                <w:color w:val="000000"/>
                <w:szCs w:val="21"/>
                <w:lang w:val="en-US" w:eastAsia="zh-CN"/>
              </w:rPr>
              <w:t>116.29</w:t>
            </w:r>
          </w:p>
        </w:tc>
        <w:tc>
          <w:tcPr>
            <w:tcW w:w="8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C9A916">
            <w:pPr>
              <w:widowControl/>
              <w:jc w:val="center"/>
              <w:textAlignment w:val="center"/>
              <w:rPr>
                <w:rFonts w:hint="default"/>
                <w:color w:val="000000"/>
                <w:szCs w:val="21"/>
                <w:lang w:val="en-US" w:eastAsia="zh-CN"/>
              </w:rPr>
            </w:pPr>
            <w:r>
              <w:rPr>
                <w:rFonts w:hint="eastAsia"/>
                <w:color w:val="000000"/>
                <w:szCs w:val="21"/>
                <w:lang w:val="en-US" w:eastAsia="zh-CN"/>
              </w:rPr>
              <w:t>116.56</w:t>
            </w:r>
          </w:p>
        </w:tc>
        <w:tc>
          <w:tcPr>
            <w:tcW w:w="8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DDA349">
            <w:pPr>
              <w:widowControl/>
              <w:jc w:val="center"/>
              <w:textAlignment w:val="center"/>
              <w:rPr>
                <w:rFonts w:hint="default"/>
                <w:color w:val="000000"/>
                <w:szCs w:val="21"/>
                <w:lang w:val="en-US" w:eastAsia="zh-CN"/>
              </w:rPr>
            </w:pPr>
            <w:r>
              <w:rPr>
                <w:rFonts w:hint="eastAsia"/>
                <w:color w:val="000000"/>
                <w:szCs w:val="21"/>
                <w:lang w:val="en-US" w:eastAsia="zh-CN"/>
              </w:rPr>
              <w:t>118.31</w:t>
            </w:r>
          </w:p>
        </w:tc>
        <w:tc>
          <w:tcPr>
            <w:tcW w:w="8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F7825F">
            <w:pPr>
              <w:widowControl/>
              <w:jc w:val="center"/>
              <w:textAlignment w:val="center"/>
              <w:rPr>
                <w:rFonts w:hint="default"/>
                <w:color w:val="000000"/>
                <w:szCs w:val="21"/>
                <w:lang w:val="en-US" w:eastAsia="zh-CN"/>
              </w:rPr>
            </w:pPr>
            <w:r>
              <w:rPr>
                <w:rFonts w:hint="eastAsia"/>
                <w:color w:val="000000"/>
                <w:szCs w:val="21"/>
                <w:lang w:val="en-US" w:eastAsia="zh-CN"/>
              </w:rPr>
              <w:t>118.83</w:t>
            </w:r>
          </w:p>
        </w:tc>
        <w:tc>
          <w:tcPr>
            <w:tcW w:w="10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657F40">
            <w:pPr>
              <w:widowControl/>
              <w:jc w:val="center"/>
              <w:textAlignment w:val="center"/>
              <w:rPr>
                <w:rFonts w:hint="eastAsia"/>
                <w:color w:val="000000"/>
                <w:szCs w:val="21"/>
                <w:lang w:val="en-US" w:eastAsia="zh-CN"/>
              </w:rPr>
            </w:pPr>
            <w:r>
              <w:rPr>
                <w:rFonts w:hint="eastAsia"/>
                <w:color w:val="000000"/>
                <w:szCs w:val="21"/>
                <w:lang w:val="en-US" w:eastAsia="zh-CN"/>
              </w:rPr>
              <w:t xml:space="preserve">117.46 </w:t>
            </w:r>
          </w:p>
        </w:tc>
        <w:tc>
          <w:tcPr>
            <w:tcW w:w="10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D72CD1">
            <w:pPr>
              <w:widowControl/>
              <w:jc w:val="center"/>
              <w:textAlignment w:val="center"/>
              <w:rPr>
                <w:rFonts w:hint="eastAsia"/>
                <w:color w:val="000000"/>
                <w:szCs w:val="21"/>
                <w:lang w:val="en-US" w:eastAsia="zh-CN"/>
              </w:rPr>
            </w:pPr>
            <w:r>
              <w:rPr>
                <w:rFonts w:hint="eastAsia"/>
                <w:color w:val="000000"/>
                <w:szCs w:val="21"/>
                <w:lang w:val="en-US" w:eastAsia="zh-CN"/>
              </w:rPr>
              <w:t xml:space="preserve">1.10 </w:t>
            </w:r>
          </w:p>
        </w:tc>
        <w:tc>
          <w:tcPr>
            <w:tcW w:w="10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A18D63">
            <w:pPr>
              <w:widowControl/>
              <w:jc w:val="center"/>
              <w:textAlignment w:val="center"/>
              <w:rPr>
                <w:rFonts w:hint="eastAsia"/>
                <w:color w:val="000000"/>
                <w:szCs w:val="21"/>
                <w:lang w:val="en-US" w:eastAsia="zh-CN"/>
              </w:rPr>
            </w:pPr>
            <w:r>
              <w:rPr>
                <w:rFonts w:hint="eastAsia"/>
                <w:color w:val="000000"/>
                <w:szCs w:val="21"/>
                <w:lang w:val="en-US" w:eastAsia="zh-CN"/>
              </w:rPr>
              <w:t xml:space="preserve">116.91 </w:t>
            </w:r>
          </w:p>
        </w:tc>
        <w:tc>
          <w:tcPr>
            <w:tcW w:w="10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0333C1">
            <w:pPr>
              <w:widowControl/>
              <w:jc w:val="center"/>
              <w:textAlignment w:val="center"/>
              <w:rPr>
                <w:rFonts w:hint="eastAsia"/>
                <w:color w:val="000000"/>
                <w:szCs w:val="21"/>
                <w:lang w:val="en-US" w:eastAsia="zh-CN"/>
              </w:rPr>
            </w:pPr>
            <w:r>
              <w:rPr>
                <w:rFonts w:hint="eastAsia"/>
                <w:color w:val="000000"/>
                <w:szCs w:val="21"/>
                <w:lang w:val="en-US" w:eastAsia="zh-CN"/>
              </w:rPr>
              <w:t xml:space="preserve">0.55 </w:t>
            </w:r>
          </w:p>
        </w:tc>
      </w:tr>
      <w:tr w14:paraId="4852B026">
        <w:tblPrEx>
          <w:tblCellMar>
            <w:top w:w="0" w:type="dxa"/>
            <w:left w:w="108" w:type="dxa"/>
            <w:bottom w:w="0" w:type="dxa"/>
            <w:right w:w="108" w:type="dxa"/>
          </w:tblCellMar>
        </w:tblPrEx>
        <w:trPr>
          <w:trHeight w:val="454" w:hRule="atLeast"/>
          <w:jc w:val="center"/>
        </w:trPr>
        <w:tc>
          <w:tcPr>
            <w:tcW w:w="8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BBF260">
            <w:pPr>
              <w:widowControl/>
              <w:jc w:val="center"/>
              <w:textAlignment w:val="center"/>
              <w:rPr>
                <w:rFonts w:hint="eastAsia"/>
                <w:color w:val="000000"/>
                <w:szCs w:val="21"/>
                <w:lang w:val="en-US" w:eastAsia="zh-CN"/>
              </w:rPr>
            </w:pPr>
            <w:r>
              <w:rPr>
                <w:rFonts w:hint="eastAsia"/>
                <w:color w:val="000000"/>
                <w:szCs w:val="21"/>
                <w:lang w:val="en-US" w:eastAsia="zh-CN"/>
              </w:rPr>
              <w:t xml:space="preserve">145.60 </w:t>
            </w:r>
          </w:p>
        </w:tc>
        <w:tc>
          <w:tcPr>
            <w:tcW w:w="8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5FB269">
            <w:pPr>
              <w:widowControl/>
              <w:jc w:val="center"/>
              <w:textAlignment w:val="center"/>
              <w:rPr>
                <w:rFonts w:hint="eastAsia"/>
                <w:color w:val="000000"/>
                <w:szCs w:val="21"/>
                <w:lang w:val="en-US" w:eastAsia="zh-CN"/>
              </w:rPr>
            </w:pPr>
            <w:r>
              <w:rPr>
                <w:rFonts w:hint="eastAsia"/>
                <w:color w:val="000000"/>
                <w:szCs w:val="21"/>
                <w:lang w:val="en-US" w:eastAsia="zh-CN"/>
              </w:rPr>
              <w:t xml:space="preserve">153.87 </w:t>
            </w:r>
          </w:p>
        </w:tc>
        <w:tc>
          <w:tcPr>
            <w:tcW w:w="8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C3B994">
            <w:pPr>
              <w:widowControl/>
              <w:jc w:val="center"/>
              <w:textAlignment w:val="center"/>
              <w:rPr>
                <w:rFonts w:hint="eastAsia"/>
                <w:color w:val="000000"/>
                <w:szCs w:val="21"/>
                <w:lang w:val="en-US" w:eastAsia="zh-CN"/>
              </w:rPr>
            </w:pPr>
            <w:r>
              <w:rPr>
                <w:rFonts w:hint="eastAsia"/>
                <w:color w:val="000000"/>
                <w:szCs w:val="21"/>
                <w:lang w:val="en-US" w:eastAsia="zh-CN"/>
              </w:rPr>
              <w:t xml:space="preserve">147.48 </w:t>
            </w:r>
          </w:p>
        </w:tc>
        <w:tc>
          <w:tcPr>
            <w:tcW w:w="8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ACCA40">
            <w:pPr>
              <w:widowControl/>
              <w:jc w:val="center"/>
              <w:textAlignment w:val="center"/>
              <w:rPr>
                <w:rFonts w:hint="eastAsia"/>
                <w:color w:val="000000"/>
                <w:szCs w:val="21"/>
                <w:lang w:val="en-US" w:eastAsia="zh-CN"/>
              </w:rPr>
            </w:pPr>
            <w:r>
              <w:rPr>
                <w:rFonts w:hint="eastAsia"/>
                <w:color w:val="000000"/>
                <w:szCs w:val="21"/>
                <w:lang w:val="en-US" w:eastAsia="zh-CN"/>
              </w:rPr>
              <w:t xml:space="preserve">148.64 </w:t>
            </w:r>
          </w:p>
        </w:tc>
        <w:tc>
          <w:tcPr>
            <w:tcW w:w="8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FFC32B">
            <w:pPr>
              <w:widowControl/>
              <w:jc w:val="center"/>
              <w:textAlignment w:val="center"/>
              <w:rPr>
                <w:rFonts w:hint="eastAsia"/>
                <w:color w:val="000000"/>
                <w:szCs w:val="21"/>
                <w:lang w:val="en-US" w:eastAsia="zh-CN"/>
              </w:rPr>
            </w:pPr>
            <w:r>
              <w:rPr>
                <w:rFonts w:hint="eastAsia"/>
                <w:color w:val="000000"/>
                <w:szCs w:val="21"/>
                <w:lang w:val="en-US" w:eastAsia="zh-CN"/>
              </w:rPr>
              <w:t xml:space="preserve">150.57 </w:t>
            </w:r>
          </w:p>
        </w:tc>
        <w:tc>
          <w:tcPr>
            <w:tcW w:w="8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60B8BC">
            <w:pPr>
              <w:widowControl/>
              <w:jc w:val="center"/>
              <w:textAlignment w:val="center"/>
              <w:rPr>
                <w:rFonts w:hint="eastAsia"/>
                <w:color w:val="000000"/>
                <w:szCs w:val="21"/>
                <w:lang w:val="en-US" w:eastAsia="zh-CN"/>
              </w:rPr>
            </w:pPr>
            <w:r>
              <w:rPr>
                <w:rFonts w:hint="eastAsia"/>
                <w:color w:val="000000"/>
                <w:szCs w:val="21"/>
                <w:lang w:val="en-US" w:eastAsia="zh-CN"/>
              </w:rPr>
              <w:t xml:space="preserve">147.17 </w:t>
            </w:r>
          </w:p>
        </w:tc>
        <w:tc>
          <w:tcPr>
            <w:tcW w:w="10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CA4323">
            <w:pPr>
              <w:widowControl/>
              <w:jc w:val="center"/>
              <w:textAlignment w:val="center"/>
              <w:rPr>
                <w:rFonts w:hint="eastAsia"/>
                <w:color w:val="000000"/>
                <w:szCs w:val="21"/>
                <w:lang w:val="en-US" w:eastAsia="zh-CN"/>
              </w:rPr>
            </w:pPr>
            <w:r>
              <w:rPr>
                <w:rFonts w:hint="eastAsia"/>
                <w:color w:val="000000"/>
                <w:szCs w:val="21"/>
                <w:lang w:val="en-US" w:eastAsia="zh-CN"/>
              </w:rPr>
              <w:t xml:space="preserve">149.55 </w:t>
            </w:r>
          </w:p>
        </w:tc>
        <w:tc>
          <w:tcPr>
            <w:tcW w:w="10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269062">
            <w:pPr>
              <w:widowControl/>
              <w:jc w:val="center"/>
              <w:textAlignment w:val="center"/>
              <w:rPr>
                <w:rFonts w:hint="eastAsia"/>
                <w:color w:val="000000"/>
                <w:szCs w:val="21"/>
                <w:lang w:val="en-US" w:eastAsia="zh-CN"/>
              </w:rPr>
            </w:pPr>
            <w:r>
              <w:rPr>
                <w:rFonts w:hint="eastAsia"/>
                <w:color w:val="000000"/>
                <w:szCs w:val="21"/>
                <w:lang w:val="en-US" w:eastAsia="zh-CN"/>
              </w:rPr>
              <w:t xml:space="preserve">2.76 </w:t>
            </w:r>
          </w:p>
        </w:tc>
        <w:tc>
          <w:tcPr>
            <w:tcW w:w="10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F8D18A">
            <w:pPr>
              <w:widowControl/>
              <w:jc w:val="center"/>
              <w:textAlignment w:val="center"/>
              <w:rPr>
                <w:rFonts w:hint="eastAsia"/>
                <w:color w:val="000000"/>
                <w:szCs w:val="21"/>
                <w:lang w:val="en-US" w:eastAsia="zh-CN"/>
              </w:rPr>
            </w:pPr>
            <w:r>
              <w:rPr>
                <w:rFonts w:hint="eastAsia"/>
                <w:color w:val="000000"/>
                <w:szCs w:val="21"/>
                <w:lang w:val="en-US" w:eastAsia="zh-CN"/>
              </w:rPr>
              <w:t xml:space="preserve">143.90 </w:t>
            </w:r>
          </w:p>
        </w:tc>
        <w:tc>
          <w:tcPr>
            <w:tcW w:w="10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168BED">
            <w:pPr>
              <w:widowControl/>
              <w:jc w:val="center"/>
              <w:textAlignment w:val="center"/>
              <w:rPr>
                <w:rFonts w:hint="eastAsia"/>
                <w:color w:val="000000"/>
                <w:szCs w:val="21"/>
                <w:lang w:val="en-US" w:eastAsia="zh-CN"/>
              </w:rPr>
            </w:pPr>
            <w:r>
              <w:rPr>
                <w:rFonts w:hint="eastAsia"/>
                <w:color w:val="000000"/>
                <w:szCs w:val="21"/>
                <w:lang w:val="en-US" w:eastAsia="zh-CN"/>
              </w:rPr>
              <w:t xml:space="preserve">5.65 </w:t>
            </w:r>
          </w:p>
        </w:tc>
      </w:tr>
      <w:tr w14:paraId="412983EF">
        <w:tblPrEx>
          <w:tblCellMar>
            <w:top w:w="0" w:type="dxa"/>
            <w:left w:w="108" w:type="dxa"/>
            <w:bottom w:w="0" w:type="dxa"/>
            <w:right w:w="108" w:type="dxa"/>
          </w:tblCellMar>
        </w:tblPrEx>
        <w:trPr>
          <w:trHeight w:val="454" w:hRule="atLeast"/>
          <w:jc w:val="center"/>
        </w:trPr>
        <w:tc>
          <w:tcPr>
            <w:tcW w:w="8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160B2C">
            <w:pPr>
              <w:widowControl/>
              <w:jc w:val="center"/>
              <w:textAlignment w:val="center"/>
              <w:rPr>
                <w:rFonts w:hint="eastAsia"/>
                <w:color w:val="000000"/>
                <w:szCs w:val="21"/>
                <w:lang w:val="en-US" w:eastAsia="zh-CN"/>
              </w:rPr>
            </w:pPr>
            <w:r>
              <w:rPr>
                <w:rFonts w:hint="eastAsia"/>
                <w:color w:val="000000"/>
                <w:szCs w:val="21"/>
                <w:lang w:val="en-US" w:eastAsia="zh-CN"/>
              </w:rPr>
              <w:t xml:space="preserve">246.11 </w:t>
            </w:r>
          </w:p>
        </w:tc>
        <w:tc>
          <w:tcPr>
            <w:tcW w:w="8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425E52">
            <w:pPr>
              <w:widowControl/>
              <w:jc w:val="center"/>
              <w:textAlignment w:val="center"/>
              <w:rPr>
                <w:rFonts w:hint="eastAsia"/>
                <w:color w:val="000000"/>
                <w:szCs w:val="21"/>
                <w:lang w:val="en-US" w:eastAsia="zh-CN"/>
              </w:rPr>
            </w:pPr>
            <w:r>
              <w:rPr>
                <w:rFonts w:hint="eastAsia"/>
                <w:color w:val="000000"/>
                <w:szCs w:val="21"/>
                <w:lang w:val="en-US" w:eastAsia="zh-CN"/>
              </w:rPr>
              <w:t xml:space="preserve">174.60 </w:t>
            </w:r>
          </w:p>
        </w:tc>
        <w:tc>
          <w:tcPr>
            <w:tcW w:w="8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B49A49">
            <w:pPr>
              <w:widowControl/>
              <w:jc w:val="center"/>
              <w:textAlignment w:val="center"/>
              <w:rPr>
                <w:rFonts w:hint="eastAsia"/>
                <w:color w:val="000000"/>
                <w:szCs w:val="21"/>
                <w:lang w:val="en-US" w:eastAsia="zh-CN"/>
              </w:rPr>
            </w:pPr>
            <w:r>
              <w:rPr>
                <w:rFonts w:hint="eastAsia"/>
                <w:color w:val="000000"/>
                <w:szCs w:val="21"/>
                <w:lang w:val="en-US" w:eastAsia="zh-CN"/>
              </w:rPr>
              <w:t xml:space="preserve">167.00 </w:t>
            </w:r>
          </w:p>
        </w:tc>
        <w:tc>
          <w:tcPr>
            <w:tcW w:w="8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EFFFE7">
            <w:pPr>
              <w:widowControl/>
              <w:jc w:val="center"/>
              <w:textAlignment w:val="center"/>
              <w:rPr>
                <w:rFonts w:hint="eastAsia"/>
                <w:color w:val="000000"/>
                <w:szCs w:val="21"/>
                <w:lang w:val="en-US" w:eastAsia="zh-CN"/>
              </w:rPr>
            </w:pPr>
            <w:r>
              <w:rPr>
                <w:rFonts w:hint="eastAsia"/>
                <w:color w:val="000000"/>
                <w:szCs w:val="21"/>
                <w:lang w:val="en-US" w:eastAsia="zh-CN"/>
              </w:rPr>
              <w:t xml:space="preserve">168.44 </w:t>
            </w:r>
          </w:p>
        </w:tc>
        <w:tc>
          <w:tcPr>
            <w:tcW w:w="8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D83213">
            <w:pPr>
              <w:widowControl/>
              <w:jc w:val="center"/>
              <w:textAlignment w:val="center"/>
              <w:rPr>
                <w:rFonts w:hint="eastAsia"/>
                <w:color w:val="000000"/>
                <w:szCs w:val="21"/>
                <w:lang w:val="en-US" w:eastAsia="zh-CN"/>
              </w:rPr>
            </w:pPr>
            <w:r>
              <w:rPr>
                <w:rFonts w:hint="eastAsia"/>
                <w:color w:val="000000"/>
                <w:szCs w:val="21"/>
                <w:lang w:val="en-US" w:eastAsia="zh-CN"/>
              </w:rPr>
              <w:t xml:space="preserve">171.98 </w:t>
            </w:r>
          </w:p>
        </w:tc>
        <w:tc>
          <w:tcPr>
            <w:tcW w:w="8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30A876">
            <w:pPr>
              <w:widowControl/>
              <w:jc w:val="center"/>
              <w:textAlignment w:val="center"/>
              <w:rPr>
                <w:rFonts w:hint="eastAsia"/>
                <w:color w:val="000000"/>
                <w:szCs w:val="21"/>
                <w:lang w:val="en-US" w:eastAsia="zh-CN"/>
              </w:rPr>
            </w:pPr>
            <w:r>
              <w:rPr>
                <w:rFonts w:hint="eastAsia"/>
                <w:color w:val="000000"/>
                <w:szCs w:val="21"/>
                <w:lang w:val="en-US" w:eastAsia="zh-CN"/>
              </w:rPr>
              <w:t xml:space="preserve">170.12 </w:t>
            </w:r>
          </w:p>
        </w:tc>
        <w:tc>
          <w:tcPr>
            <w:tcW w:w="10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F28D79">
            <w:pPr>
              <w:widowControl/>
              <w:jc w:val="center"/>
              <w:textAlignment w:val="center"/>
              <w:rPr>
                <w:rFonts w:hint="eastAsia"/>
                <w:color w:val="000000"/>
                <w:szCs w:val="21"/>
                <w:lang w:val="en-US" w:eastAsia="zh-CN"/>
              </w:rPr>
            </w:pPr>
            <w:r>
              <w:rPr>
                <w:rFonts w:hint="eastAsia"/>
                <w:color w:val="000000"/>
                <w:szCs w:val="21"/>
                <w:lang w:val="en-US" w:eastAsia="zh-CN"/>
              </w:rPr>
              <w:t xml:space="preserve">170.43 </w:t>
            </w:r>
          </w:p>
        </w:tc>
        <w:tc>
          <w:tcPr>
            <w:tcW w:w="10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5933B2">
            <w:pPr>
              <w:widowControl/>
              <w:jc w:val="center"/>
              <w:textAlignment w:val="center"/>
              <w:rPr>
                <w:rFonts w:hint="eastAsia"/>
                <w:color w:val="000000"/>
                <w:szCs w:val="21"/>
                <w:lang w:val="en-US" w:eastAsia="zh-CN"/>
              </w:rPr>
            </w:pPr>
            <w:r>
              <w:rPr>
                <w:rFonts w:hint="eastAsia"/>
                <w:color w:val="000000"/>
                <w:szCs w:val="21"/>
                <w:lang w:val="en-US" w:eastAsia="zh-CN"/>
              </w:rPr>
              <w:t xml:space="preserve">2.98 </w:t>
            </w:r>
          </w:p>
        </w:tc>
        <w:tc>
          <w:tcPr>
            <w:tcW w:w="10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26C723">
            <w:pPr>
              <w:widowControl/>
              <w:jc w:val="center"/>
              <w:textAlignment w:val="center"/>
              <w:rPr>
                <w:rFonts w:hint="eastAsia"/>
                <w:color w:val="000000"/>
                <w:szCs w:val="21"/>
                <w:lang w:val="en-US" w:eastAsia="zh-CN"/>
              </w:rPr>
            </w:pPr>
            <w:r>
              <w:rPr>
                <w:rFonts w:hint="eastAsia"/>
                <w:color w:val="000000"/>
                <w:szCs w:val="21"/>
                <w:lang w:val="en-US" w:eastAsia="zh-CN"/>
              </w:rPr>
              <w:t xml:space="preserve">164.37 </w:t>
            </w:r>
          </w:p>
        </w:tc>
        <w:tc>
          <w:tcPr>
            <w:tcW w:w="10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72C152">
            <w:pPr>
              <w:widowControl/>
              <w:jc w:val="center"/>
              <w:textAlignment w:val="center"/>
              <w:rPr>
                <w:rFonts w:hint="eastAsia"/>
                <w:color w:val="000000"/>
                <w:szCs w:val="21"/>
                <w:lang w:val="en-US" w:eastAsia="zh-CN"/>
              </w:rPr>
            </w:pPr>
            <w:r>
              <w:rPr>
                <w:rFonts w:hint="eastAsia"/>
                <w:color w:val="000000"/>
                <w:szCs w:val="21"/>
                <w:lang w:val="en-US" w:eastAsia="zh-CN"/>
              </w:rPr>
              <w:t xml:space="preserve">6.06 </w:t>
            </w:r>
          </w:p>
        </w:tc>
      </w:tr>
      <w:tr w14:paraId="2CFD4CAB">
        <w:tblPrEx>
          <w:tblCellMar>
            <w:top w:w="0" w:type="dxa"/>
            <w:left w:w="108" w:type="dxa"/>
            <w:bottom w:w="0" w:type="dxa"/>
            <w:right w:w="108" w:type="dxa"/>
          </w:tblCellMar>
        </w:tblPrEx>
        <w:trPr>
          <w:trHeight w:val="454" w:hRule="atLeast"/>
          <w:jc w:val="center"/>
        </w:trPr>
        <w:tc>
          <w:tcPr>
            <w:tcW w:w="8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CFB74F">
            <w:pPr>
              <w:widowControl/>
              <w:jc w:val="center"/>
              <w:textAlignment w:val="center"/>
              <w:rPr>
                <w:rFonts w:hint="eastAsia"/>
                <w:color w:val="000000"/>
                <w:szCs w:val="21"/>
                <w:lang w:val="en-US" w:eastAsia="zh-CN"/>
              </w:rPr>
            </w:pPr>
            <w:r>
              <w:rPr>
                <w:rFonts w:hint="eastAsia"/>
                <w:color w:val="000000"/>
                <w:szCs w:val="21"/>
                <w:lang w:val="en-US" w:eastAsia="zh-CN"/>
              </w:rPr>
              <w:t xml:space="preserve">349.36 </w:t>
            </w:r>
          </w:p>
        </w:tc>
        <w:tc>
          <w:tcPr>
            <w:tcW w:w="8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2A6322">
            <w:pPr>
              <w:widowControl/>
              <w:jc w:val="center"/>
              <w:textAlignment w:val="center"/>
              <w:rPr>
                <w:rFonts w:hint="eastAsia"/>
                <w:color w:val="000000"/>
                <w:szCs w:val="21"/>
                <w:lang w:val="en-US" w:eastAsia="zh-CN"/>
              </w:rPr>
            </w:pPr>
            <w:r>
              <w:rPr>
                <w:rFonts w:hint="eastAsia"/>
                <w:color w:val="000000"/>
                <w:szCs w:val="21"/>
                <w:lang w:val="en-US" w:eastAsia="zh-CN"/>
              </w:rPr>
              <w:t xml:space="preserve">190.29 </w:t>
            </w:r>
          </w:p>
        </w:tc>
        <w:tc>
          <w:tcPr>
            <w:tcW w:w="8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84A82D">
            <w:pPr>
              <w:widowControl/>
              <w:jc w:val="center"/>
              <w:textAlignment w:val="center"/>
              <w:rPr>
                <w:rFonts w:hint="eastAsia"/>
                <w:color w:val="000000"/>
                <w:szCs w:val="21"/>
                <w:lang w:val="en-US" w:eastAsia="zh-CN"/>
              </w:rPr>
            </w:pPr>
            <w:r>
              <w:rPr>
                <w:rFonts w:hint="eastAsia"/>
                <w:color w:val="000000"/>
                <w:szCs w:val="21"/>
                <w:lang w:val="en-US" w:eastAsia="zh-CN"/>
              </w:rPr>
              <w:t xml:space="preserve">188.57 </w:t>
            </w:r>
          </w:p>
        </w:tc>
        <w:tc>
          <w:tcPr>
            <w:tcW w:w="8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056416">
            <w:pPr>
              <w:widowControl/>
              <w:jc w:val="center"/>
              <w:textAlignment w:val="center"/>
              <w:rPr>
                <w:rFonts w:hint="eastAsia"/>
                <w:color w:val="000000"/>
                <w:szCs w:val="21"/>
                <w:lang w:val="en-US" w:eastAsia="zh-CN"/>
              </w:rPr>
            </w:pPr>
            <w:r>
              <w:rPr>
                <w:rFonts w:hint="eastAsia"/>
                <w:color w:val="000000"/>
                <w:szCs w:val="21"/>
                <w:lang w:val="en-US" w:eastAsia="zh-CN"/>
              </w:rPr>
              <w:t xml:space="preserve">188.63 </w:t>
            </w:r>
          </w:p>
        </w:tc>
        <w:tc>
          <w:tcPr>
            <w:tcW w:w="8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5A00C5">
            <w:pPr>
              <w:widowControl/>
              <w:jc w:val="center"/>
              <w:textAlignment w:val="center"/>
              <w:rPr>
                <w:rFonts w:hint="eastAsia"/>
                <w:color w:val="000000"/>
                <w:szCs w:val="21"/>
                <w:lang w:val="en-US" w:eastAsia="zh-CN"/>
              </w:rPr>
            </w:pPr>
            <w:r>
              <w:rPr>
                <w:rFonts w:hint="eastAsia"/>
                <w:color w:val="000000"/>
                <w:szCs w:val="21"/>
                <w:lang w:val="en-US" w:eastAsia="zh-CN"/>
              </w:rPr>
              <w:t xml:space="preserve">189.04 </w:t>
            </w:r>
          </w:p>
        </w:tc>
        <w:tc>
          <w:tcPr>
            <w:tcW w:w="8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A79BCA">
            <w:pPr>
              <w:widowControl/>
              <w:jc w:val="center"/>
              <w:textAlignment w:val="center"/>
              <w:rPr>
                <w:rFonts w:hint="eastAsia"/>
                <w:color w:val="000000"/>
                <w:szCs w:val="21"/>
                <w:lang w:val="en-US" w:eastAsia="zh-CN"/>
              </w:rPr>
            </w:pPr>
            <w:r>
              <w:rPr>
                <w:rFonts w:hint="eastAsia"/>
                <w:color w:val="000000"/>
                <w:szCs w:val="21"/>
                <w:lang w:val="en-US" w:eastAsia="zh-CN"/>
              </w:rPr>
              <w:t xml:space="preserve">189.03 </w:t>
            </w:r>
          </w:p>
        </w:tc>
        <w:tc>
          <w:tcPr>
            <w:tcW w:w="10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491533">
            <w:pPr>
              <w:widowControl/>
              <w:jc w:val="center"/>
              <w:textAlignment w:val="center"/>
              <w:rPr>
                <w:rFonts w:hint="eastAsia"/>
                <w:color w:val="000000"/>
                <w:szCs w:val="21"/>
                <w:lang w:val="en-US" w:eastAsia="zh-CN"/>
              </w:rPr>
            </w:pPr>
            <w:r>
              <w:rPr>
                <w:rFonts w:hint="eastAsia"/>
                <w:color w:val="000000"/>
                <w:szCs w:val="21"/>
                <w:lang w:val="en-US" w:eastAsia="zh-CN"/>
              </w:rPr>
              <w:t xml:space="preserve">189.11 </w:t>
            </w:r>
          </w:p>
        </w:tc>
        <w:tc>
          <w:tcPr>
            <w:tcW w:w="10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E5FF54">
            <w:pPr>
              <w:widowControl/>
              <w:jc w:val="center"/>
              <w:textAlignment w:val="center"/>
              <w:rPr>
                <w:rFonts w:hint="eastAsia"/>
                <w:color w:val="000000"/>
                <w:szCs w:val="21"/>
                <w:lang w:val="en-US" w:eastAsia="zh-CN"/>
              </w:rPr>
            </w:pPr>
            <w:r>
              <w:rPr>
                <w:rFonts w:hint="eastAsia"/>
                <w:color w:val="000000"/>
                <w:szCs w:val="21"/>
                <w:lang w:val="en-US" w:eastAsia="zh-CN"/>
              </w:rPr>
              <w:t xml:space="preserve">0.70 </w:t>
            </w:r>
          </w:p>
        </w:tc>
        <w:tc>
          <w:tcPr>
            <w:tcW w:w="10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4431F1">
            <w:pPr>
              <w:widowControl/>
              <w:jc w:val="center"/>
              <w:textAlignment w:val="center"/>
              <w:rPr>
                <w:rFonts w:hint="eastAsia"/>
                <w:color w:val="000000"/>
                <w:szCs w:val="21"/>
                <w:lang w:val="en-US" w:eastAsia="zh-CN"/>
              </w:rPr>
            </w:pPr>
            <w:r>
              <w:rPr>
                <w:rFonts w:hint="eastAsia"/>
                <w:color w:val="000000"/>
                <w:szCs w:val="21"/>
                <w:lang w:val="en-US" w:eastAsia="zh-CN"/>
              </w:rPr>
              <w:t xml:space="preserve">183.56 </w:t>
            </w:r>
          </w:p>
        </w:tc>
        <w:tc>
          <w:tcPr>
            <w:tcW w:w="10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3389CE">
            <w:pPr>
              <w:widowControl/>
              <w:jc w:val="center"/>
              <w:textAlignment w:val="center"/>
              <w:rPr>
                <w:rFonts w:hint="eastAsia"/>
                <w:color w:val="000000"/>
                <w:szCs w:val="21"/>
                <w:lang w:val="en-US" w:eastAsia="zh-CN"/>
              </w:rPr>
            </w:pPr>
            <w:r>
              <w:rPr>
                <w:rFonts w:hint="eastAsia"/>
                <w:color w:val="000000"/>
                <w:szCs w:val="21"/>
                <w:lang w:val="en-US" w:eastAsia="zh-CN"/>
              </w:rPr>
              <w:t xml:space="preserve">5.55 </w:t>
            </w:r>
          </w:p>
        </w:tc>
      </w:tr>
      <w:tr w14:paraId="05C67729">
        <w:tblPrEx>
          <w:tblCellMar>
            <w:top w:w="0" w:type="dxa"/>
            <w:left w:w="108" w:type="dxa"/>
            <w:bottom w:w="0" w:type="dxa"/>
            <w:right w:w="108" w:type="dxa"/>
          </w:tblCellMar>
        </w:tblPrEx>
        <w:trPr>
          <w:trHeight w:val="454" w:hRule="atLeast"/>
          <w:jc w:val="center"/>
        </w:trPr>
        <w:tc>
          <w:tcPr>
            <w:tcW w:w="8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3E1153">
            <w:pPr>
              <w:widowControl/>
              <w:jc w:val="center"/>
              <w:textAlignment w:val="center"/>
              <w:rPr>
                <w:rFonts w:hint="default"/>
                <w:color w:val="000000"/>
                <w:szCs w:val="21"/>
                <w:lang w:val="en-US" w:eastAsia="zh-CN"/>
              </w:rPr>
            </w:pPr>
            <w:r>
              <w:rPr>
                <w:rFonts w:hint="eastAsia"/>
                <w:color w:val="000000"/>
                <w:szCs w:val="21"/>
                <w:lang w:val="en-US" w:eastAsia="zh-CN"/>
              </w:rPr>
              <w:t xml:space="preserve">509.15 </w:t>
            </w:r>
          </w:p>
        </w:tc>
        <w:tc>
          <w:tcPr>
            <w:tcW w:w="8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335FF7">
            <w:pPr>
              <w:widowControl/>
              <w:jc w:val="center"/>
              <w:textAlignment w:val="center"/>
              <w:rPr>
                <w:rFonts w:hint="eastAsia"/>
                <w:color w:val="000000"/>
                <w:szCs w:val="21"/>
                <w:lang w:val="en-US" w:eastAsia="zh-CN"/>
              </w:rPr>
            </w:pPr>
            <w:r>
              <w:rPr>
                <w:rFonts w:hint="eastAsia"/>
                <w:color w:val="000000"/>
                <w:szCs w:val="21"/>
                <w:lang w:val="en-US" w:eastAsia="zh-CN"/>
              </w:rPr>
              <w:t xml:space="preserve">218.93 </w:t>
            </w:r>
          </w:p>
        </w:tc>
        <w:tc>
          <w:tcPr>
            <w:tcW w:w="8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C74845">
            <w:pPr>
              <w:widowControl/>
              <w:jc w:val="center"/>
              <w:textAlignment w:val="center"/>
              <w:rPr>
                <w:rFonts w:hint="eastAsia"/>
                <w:color w:val="000000"/>
                <w:szCs w:val="21"/>
                <w:lang w:val="en-US" w:eastAsia="zh-CN"/>
              </w:rPr>
            </w:pPr>
            <w:r>
              <w:rPr>
                <w:rFonts w:hint="eastAsia"/>
                <w:color w:val="000000"/>
                <w:szCs w:val="21"/>
                <w:lang w:val="en-US" w:eastAsia="zh-CN"/>
              </w:rPr>
              <w:t xml:space="preserve">215.32 </w:t>
            </w:r>
          </w:p>
        </w:tc>
        <w:tc>
          <w:tcPr>
            <w:tcW w:w="8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E988D6">
            <w:pPr>
              <w:widowControl/>
              <w:jc w:val="center"/>
              <w:textAlignment w:val="center"/>
              <w:rPr>
                <w:rFonts w:hint="eastAsia"/>
                <w:color w:val="000000"/>
                <w:szCs w:val="21"/>
                <w:lang w:val="en-US" w:eastAsia="zh-CN"/>
              </w:rPr>
            </w:pPr>
            <w:r>
              <w:rPr>
                <w:rFonts w:hint="eastAsia"/>
                <w:color w:val="000000"/>
                <w:szCs w:val="21"/>
                <w:lang w:val="en-US" w:eastAsia="zh-CN"/>
              </w:rPr>
              <w:t xml:space="preserve">213.05 </w:t>
            </w:r>
          </w:p>
        </w:tc>
        <w:tc>
          <w:tcPr>
            <w:tcW w:w="8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D4691B">
            <w:pPr>
              <w:widowControl/>
              <w:jc w:val="center"/>
              <w:textAlignment w:val="center"/>
              <w:rPr>
                <w:rFonts w:hint="eastAsia"/>
                <w:color w:val="000000"/>
                <w:szCs w:val="21"/>
                <w:lang w:val="en-US" w:eastAsia="zh-CN"/>
              </w:rPr>
            </w:pPr>
            <w:r>
              <w:rPr>
                <w:rFonts w:hint="eastAsia"/>
                <w:color w:val="000000"/>
                <w:szCs w:val="21"/>
                <w:lang w:val="en-US" w:eastAsia="zh-CN"/>
              </w:rPr>
              <w:t xml:space="preserve">215.96 </w:t>
            </w:r>
          </w:p>
        </w:tc>
        <w:tc>
          <w:tcPr>
            <w:tcW w:w="82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133863">
            <w:pPr>
              <w:widowControl/>
              <w:jc w:val="center"/>
              <w:textAlignment w:val="center"/>
              <w:rPr>
                <w:rFonts w:hint="eastAsia"/>
                <w:color w:val="000000"/>
                <w:szCs w:val="21"/>
                <w:lang w:val="en-US" w:eastAsia="zh-CN"/>
              </w:rPr>
            </w:pPr>
            <w:r>
              <w:rPr>
                <w:rFonts w:hint="eastAsia"/>
                <w:color w:val="000000"/>
                <w:szCs w:val="21"/>
                <w:lang w:val="en-US" w:eastAsia="zh-CN"/>
              </w:rPr>
              <w:t xml:space="preserve">215.81 </w:t>
            </w:r>
          </w:p>
        </w:tc>
        <w:tc>
          <w:tcPr>
            <w:tcW w:w="10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FA0121">
            <w:pPr>
              <w:widowControl/>
              <w:jc w:val="center"/>
              <w:textAlignment w:val="center"/>
              <w:rPr>
                <w:rFonts w:hint="eastAsia"/>
                <w:color w:val="000000"/>
                <w:szCs w:val="21"/>
                <w:lang w:val="en-US" w:eastAsia="zh-CN"/>
              </w:rPr>
            </w:pPr>
            <w:r>
              <w:rPr>
                <w:rFonts w:hint="eastAsia"/>
                <w:color w:val="000000"/>
                <w:szCs w:val="21"/>
                <w:lang w:val="en-US" w:eastAsia="zh-CN"/>
              </w:rPr>
              <w:t xml:space="preserve">215.81 </w:t>
            </w:r>
          </w:p>
        </w:tc>
        <w:tc>
          <w:tcPr>
            <w:tcW w:w="10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795D4C">
            <w:pPr>
              <w:widowControl/>
              <w:jc w:val="center"/>
              <w:textAlignment w:val="center"/>
              <w:rPr>
                <w:rFonts w:hint="eastAsia"/>
                <w:color w:val="000000"/>
                <w:szCs w:val="21"/>
                <w:lang w:val="en-US" w:eastAsia="zh-CN"/>
              </w:rPr>
            </w:pPr>
            <w:r>
              <w:rPr>
                <w:rFonts w:hint="eastAsia"/>
                <w:color w:val="000000"/>
                <w:szCs w:val="21"/>
                <w:lang w:val="en-US" w:eastAsia="zh-CN"/>
              </w:rPr>
              <w:t xml:space="preserve">2.10 </w:t>
            </w:r>
          </w:p>
        </w:tc>
        <w:tc>
          <w:tcPr>
            <w:tcW w:w="10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49F7C2">
            <w:pPr>
              <w:widowControl/>
              <w:jc w:val="center"/>
              <w:textAlignment w:val="center"/>
              <w:rPr>
                <w:rFonts w:hint="eastAsia"/>
                <w:color w:val="000000"/>
                <w:szCs w:val="21"/>
                <w:lang w:val="en-US" w:eastAsia="zh-CN"/>
              </w:rPr>
            </w:pPr>
            <w:r>
              <w:rPr>
                <w:rFonts w:hint="eastAsia"/>
                <w:color w:val="000000"/>
                <w:szCs w:val="21"/>
                <w:lang w:val="en-US" w:eastAsia="zh-CN"/>
              </w:rPr>
              <w:t xml:space="preserve">209.57 </w:t>
            </w:r>
          </w:p>
        </w:tc>
        <w:tc>
          <w:tcPr>
            <w:tcW w:w="10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C4BD61">
            <w:pPr>
              <w:widowControl/>
              <w:jc w:val="center"/>
              <w:textAlignment w:val="center"/>
              <w:rPr>
                <w:rFonts w:hint="eastAsia"/>
                <w:color w:val="000000"/>
                <w:szCs w:val="21"/>
                <w:lang w:val="en-US" w:eastAsia="zh-CN"/>
              </w:rPr>
            </w:pPr>
            <w:r>
              <w:rPr>
                <w:rFonts w:hint="eastAsia"/>
                <w:color w:val="000000"/>
                <w:szCs w:val="21"/>
                <w:lang w:val="en-US" w:eastAsia="zh-CN"/>
              </w:rPr>
              <w:t xml:space="preserve">6.25 </w:t>
            </w:r>
          </w:p>
        </w:tc>
      </w:tr>
    </w:tbl>
    <w:p w14:paraId="3F04422B">
      <w:pPr>
        <w:spacing w:line="360" w:lineRule="auto"/>
        <w:ind w:firstLine="480"/>
        <w:rPr>
          <w:rFonts w:hint="eastAsia" w:ascii="宋体" w:hAnsi="宋体" w:cs="宋体"/>
          <w:sz w:val="24"/>
          <w:szCs w:val="24"/>
        </w:rPr>
      </w:pPr>
    </w:p>
    <w:p w14:paraId="4F2DE6B8">
      <w:pPr>
        <w:spacing w:line="360" w:lineRule="auto"/>
        <w:rPr>
          <w:rFonts w:hint="eastAsia" w:ascii="宋体" w:hAnsi="宋体" w:cs="宋体"/>
          <w:sz w:val="24"/>
          <w:szCs w:val="24"/>
          <w:lang w:eastAsia="zh-CN"/>
        </w:rPr>
      </w:pPr>
      <w:r>
        <w:rPr>
          <w:rFonts w:hint="eastAsia" w:ascii="宋体" w:hAnsi="宋体" w:cs="宋体"/>
          <w:sz w:val="24"/>
          <w:szCs w:val="24"/>
          <w:lang w:val="en-US" w:eastAsia="zh-CN"/>
        </w:rPr>
        <w:t>D</w:t>
      </w:r>
      <w:r>
        <w:rPr>
          <w:rFonts w:hint="eastAsia" w:ascii="宋体" w:hAnsi="宋体" w:cs="宋体"/>
          <w:sz w:val="24"/>
          <w:szCs w:val="24"/>
        </w:rPr>
        <w:t>.</w:t>
      </w:r>
      <w:r>
        <w:rPr>
          <w:rFonts w:hint="eastAsia" w:ascii="宋体" w:hAnsi="宋体" w:cs="宋体"/>
          <w:sz w:val="24"/>
          <w:szCs w:val="24"/>
          <w:lang w:val="en-US" w:eastAsia="zh-CN"/>
        </w:rPr>
        <w:t>3</w:t>
      </w:r>
      <w:r>
        <w:rPr>
          <w:rFonts w:hint="eastAsia" w:ascii="宋体" w:hAnsi="宋体" w:cs="宋体"/>
          <w:sz w:val="24"/>
          <w:szCs w:val="24"/>
        </w:rPr>
        <w:t xml:space="preserve"> </w:t>
      </w:r>
      <w:r>
        <w:rPr>
          <w:rFonts w:hint="eastAsia" w:ascii="宋体" w:hAnsi="宋体" w:cs="宋体"/>
          <w:sz w:val="24"/>
          <w:szCs w:val="24"/>
          <w:lang w:eastAsia="zh-CN"/>
        </w:rPr>
        <w:t>塞贝克系数示值误差不确定度评定</w:t>
      </w:r>
    </w:p>
    <w:p w14:paraId="1D7EDC91">
      <w:pPr>
        <w:spacing w:line="360" w:lineRule="auto"/>
        <w:rPr>
          <w:rFonts w:ascii="宋体" w:hAnsi="宋体" w:cs="宋体"/>
          <w:sz w:val="24"/>
          <w:szCs w:val="24"/>
        </w:rPr>
      </w:pPr>
      <w:r>
        <w:rPr>
          <w:rFonts w:hint="eastAsia" w:ascii="宋体" w:hAnsi="宋体" w:cs="宋体"/>
          <w:sz w:val="24"/>
          <w:szCs w:val="24"/>
          <w:lang w:val="en-US" w:eastAsia="zh-CN"/>
        </w:rPr>
        <w:t xml:space="preserve">D.3.1 </w:t>
      </w:r>
      <w:r>
        <w:rPr>
          <w:rFonts w:hint="eastAsia" w:ascii="宋体" w:hAnsi="宋体" w:cs="宋体"/>
          <w:sz w:val="24"/>
          <w:szCs w:val="24"/>
        </w:rPr>
        <w:t>测量模型</w:t>
      </w:r>
    </w:p>
    <w:p w14:paraId="7F5C02C8">
      <w:pPr>
        <w:spacing w:line="360" w:lineRule="auto"/>
        <w:ind w:firstLine="480" w:firstLineChars="200"/>
        <w:rPr>
          <w:rFonts w:hint="eastAsia" w:ascii="宋体" w:hAnsi="宋体" w:cs="宋体"/>
          <w:sz w:val="24"/>
          <w:szCs w:val="24"/>
        </w:rPr>
      </w:pPr>
      <w:bookmarkStart w:id="34" w:name="_Hlk160026804"/>
      <w:r>
        <w:rPr>
          <w:rFonts w:hint="eastAsia" w:ascii="宋体" w:hAnsi="宋体" w:cs="宋体"/>
          <w:sz w:val="24"/>
          <w:szCs w:val="24"/>
          <w:lang w:eastAsia="zh-CN"/>
        </w:rPr>
        <w:t>塞贝克系数</w:t>
      </w:r>
      <w:r>
        <w:rPr>
          <w:rFonts w:hint="eastAsia" w:ascii="宋体" w:hAnsi="宋体" w:cs="宋体"/>
          <w:sz w:val="24"/>
          <w:szCs w:val="24"/>
        </w:rPr>
        <w:t>示值误差测量模型如公式（</w:t>
      </w:r>
      <w:r>
        <w:rPr>
          <w:rFonts w:hint="eastAsia" w:ascii="宋体" w:hAnsi="宋体" w:cs="宋体"/>
          <w:sz w:val="24"/>
          <w:szCs w:val="24"/>
          <w:lang w:val="en-US" w:eastAsia="zh-CN"/>
        </w:rPr>
        <w:t>D</w:t>
      </w:r>
      <w:r>
        <w:rPr>
          <w:rFonts w:hint="eastAsia" w:ascii="宋体" w:hAnsi="宋体" w:cs="宋体"/>
          <w:sz w:val="24"/>
          <w:szCs w:val="24"/>
        </w:rPr>
        <w:t xml:space="preserve">.1）所示。 </w:t>
      </w:r>
    </w:p>
    <w:p w14:paraId="1929EE82">
      <w:pPr>
        <w:spacing w:line="360" w:lineRule="auto"/>
        <w:ind w:firstLine="4200" w:firstLineChars="2000"/>
        <w:rPr>
          <w:rFonts w:ascii="宋体" w:hAnsi="宋体" w:cs="宋体"/>
          <w:color w:val="000000"/>
          <w:sz w:val="24"/>
          <w:szCs w:val="24"/>
        </w:rPr>
      </w:pPr>
      <w:r>
        <w:rPr>
          <w:rFonts w:hint="eastAsia"/>
          <w:szCs w:val="21"/>
          <w:highlight w:val="none"/>
        </w:rPr>
        <w:t>△</w:t>
      </w:r>
      <w:r>
        <w:rPr>
          <w:rFonts w:hint="eastAsia"/>
          <w:i/>
          <w:iCs/>
          <w:sz w:val="24"/>
          <w:szCs w:val="24"/>
          <w:highlight w:val="none"/>
          <w:lang w:val="en-US" w:eastAsia="zh-CN"/>
        </w:rPr>
        <w:t>S</w:t>
      </w:r>
      <w:r>
        <w:rPr>
          <w:rFonts w:hint="eastAsia"/>
          <w:i/>
          <w:iCs/>
          <w:sz w:val="24"/>
          <w:szCs w:val="24"/>
          <w:highlight w:val="none"/>
          <w:vertAlign w:val="subscript"/>
          <w:lang w:val="en-US" w:eastAsia="zh-CN"/>
        </w:rPr>
        <w:t>e</w:t>
      </w:r>
      <w:r>
        <w:rPr>
          <w:rFonts w:hint="eastAsia"/>
          <w:i w:val="0"/>
          <w:iCs w:val="0"/>
          <w:sz w:val="24"/>
          <w:szCs w:val="24"/>
          <w:highlight w:val="none"/>
          <w:vertAlign w:val="baseline"/>
          <w:lang w:val="en-US" w:eastAsia="zh-CN"/>
        </w:rPr>
        <w:t xml:space="preserve"> =</w:t>
      </w:r>
      <w:r>
        <w:rPr>
          <w:color w:val="000000"/>
          <w:position w:val="-6"/>
          <w:sz w:val="24"/>
          <w:szCs w:val="24"/>
          <w:highlight w:val="none"/>
        </w:rPr>
        <w:object>
          <v:shape id="_x0000_i1034" o:spt="75" type="#_x0000_t75" style="height:17pt;width:11pt;" o:ole="t" filled="f" o:preferrelative="t" stroked="f" coordsize="21600,21600">
            <v:path/>
            <v:fill on="f" focussize="0,0"/>
            <v:stroke on="f"/>
            <v:imagedata r:id="rId36" o:title=""/>
            <o:lock v:ext="edit" aspectratio="t"/>
            <w10:wrap type="none"/>
            <w10:anchorlock/>
          </v:shape>
          <o:OLEObject Type="Embed" ProgID="Equation.KSEE3" ShapeID="_x0000_i1034" DrawAspect="Content" ObjectID="_1468075734" r:id="rId38">
            <o:LockedField>false</o:LockedField>
          </o:OLEObject>
        </w:object>
      </w:r>
      <w:r>
        <w:rPr>
          <w:rFonts w:hint="eastAsia"/>
          <w:i w:val="0"/>
          <w:iCs w:val="0"/>
          <w:sz w:val="24"/>
          <w:szCs w:val="24"/>
          <w:highlight w:val="none"/>
          <w:vertAlign w:val="baseline"/>
          <w:lang w:val="en-US" w:eastAsia="zh-CN"/>
        </w:rPr>
        <w:t xml:space="preserve">- </w:t>
      </w:r>
      <w:r>
        <w:rPr>
          <w:rFonts w:hint="eastAsia"/>
          <w:i/>
          <w:iCs/>
          <w:sz w:val="24"/>
          <w:szCs w:val="24"/>
          <w:highlight w:val="none"/>
          <w:vertAlign w:val="baseline"/>
          <w:lang w:val="en-US" w:eastAsia="zh-CN"/>
        </w:rPr>
        <w:t>S</w:t>
      </w:r>
      <w:r>
        <w:rPr>
          <w:rFonts w:hint="eastAsia"/>
          <w:i/>
          <w:iCs/>
          <w:sz w:val="24"/>
          <w:szCs w:val="24"/>
          <w:highlight w:val="none"/>
          <w:vertAlign w:val="subscript"/>
          <w:lang w:val="en-US" w:eastAsia="zh-CN"/>
        </w:rPr>
        <w:t>s</w:t>
      </w:r>
      <w:r>
        <w:rPr>
          <w:rFonts w:hint="eastAsia"/>
          <w:i w:val="0"/>
          <w:iCs w:val="0"/>
          <w:sz w:val="24"/>
          <w:szCs w:val="24"/>
          <w:highlight w:val="none"/>
          <w:vertAlign w:val="baseline"/>
          <w:lang w:val="en-US" w:eastAsia="zh-CN"/>
        </w:rPr>
        <w:t xml:space="preserve">                         （D.1）</w:t>
      </w:r>
    </w:p>
    <w:p w14:paraId="0A2F44F5">
      <w:pPr>
        <w:spacing w:line="360" w:lineRule="auto"/>
        <w:ind w:firstLine="480" w:firstLineChars="200"/>
        <w:rPr>
          <w:sz w:val="24"/>
          <w:szCs w:val="24"/>
        </w:rPr>
      </w:pPr>
      <w:r>
        <w:rPr>
          <w:rFonts w:hint="eastAsia"/>
          <w:sz w:val="24"/>
          <w:szCs w:val="24"/>
        </w:rPr>
        <w:t>式中：</w:t>
      </w:r>
    </w:p>
    <w:p w14:paraId="5154C776">
      <w:pPr>
        <w:spacing w:line="360" w:lineRule="auto"/>
        <w:ind w:firstLine="480" w:firstLineChars="200"/>
        <w:rPr>
          <w:rFonts w:hint="eastAsia" w:cs="Times New Roman"/>
          <w:color w:val="000000"/>
          <w:sz w:val="24"/>
          <w:szCs w:val="24"/>
          <w:highlight w:val="none"/>
          <w:lang w:val="en-US" w:eastAsia="zh-CN"/>
        </w:rPr>
      </w:pPr>
      <w:r>
        <w:rPr>
          <w:color w:val="000000"/>
          <w:position w:val="-6"/>
          <w:sz w:val="24"/>
          <w:szCs w:val="24"/>
          <w:highlight w:val="none"/>
        </w:rPr>
        <w:object>
          <v:shape id="_x0000_i1035" o:spt="75" type="#_x0000_t75" style="height:17pt;width:11pt;" o:ole="t" filled="f" o:preferrelative="t" stroked="f" coordsize="21600,21600">
            <v:path/>
            <v:fill on="f" focussize="0,0"/>
            <v:stroke on="f"/>
            <v:imagedata r:id="rId34" o:title=""/>
            <o:lock v:ext="edit" aspectratio="t"/>
            <w10:wrap type="none"/>
            <w10:anchorlock/>
          </v:shape>
          <o:OLEObject Type="Embed" ProgID="Equation.KSEE3" ShapeID="_x0000_i1035" DrawAspect="Content" ObjectID="_1468075735" r:id="rId39">
            <o:LockedField>false</o:LockedField>
          </o:OLEObject>
        </w:object>
      </w:r>
      <w:r>
        <w:rPr>
          <w:rFonts w:hint="eastAsia"/>
          <w:color w:val="000000"/>
          <w:sz w:val="24"/>
          <w:szCs w:val="24"/>
          <w:highlight w:val="none"/>
        </w:rPr>
        <w:t>—</w:t>
      </w:r>
      <w:r>
        <w:rPr>
          <w:rFonts w:hint="eastAsia"/>
          <w:color w:val="000000"/>
          <w:sz w:val="24"/>
          <w:szCs w:val="24"/>
          <w:highlight w:val="none"/>
          <w:lang w:val="en-US" w:eastAsia="zh-CN"/>
        </w:rPr>
        <w:t>仪器测得的标准物质的塞贝克系数的平均值，</w:t>
      </w:r>
      <w:r>
        <w:rPr>
          <w:rFonts w:hint="eastAsia"/>
          <w:color w:val="000000"/>
          <w:sz w:val="24"/>
          <w:szCs w:val="24"/>
          <w:highlight w:val="none"/>
        </w:rPr>
        <w:t>单位</w:t>
      </w:r>
      <w:r>
        <w:rPr>
          <w:rFonts w:hint="default" w:ascii="Times New Roman" w:hAnsi="Times New Roman" w:eastAsia="宋体" w:cs="Times New Roman"/>
          <w:sz w:val="24"/>
          <w:szCs w:val="24"/>
          <w:lang w:val="en-US" w:eastAsia="zh-CN"/>
        </w:rPr>
        <w:t>μV</w:t>
      </w:r>
      <w:r>
        <w:rPr>
          <w:rFonts w:hint="default" w:ascii="Times New Roman" w:hAnsi="Times New Roman" w:cs="Times New Roman"/>
          <w:sz w:val="24"/>
          <w:szCs w:val="24"/>
        </w:rPr>
        <w:t>/℃</w:t>
      </w:r>
      <w:r>
        <w:rPr>
          <w:rFonts w:hint="eastAsia" w:cs="Times New Roman"/>
          <w:color w:val="000000"/>
          <w:sz w:val="24"/>
          <w:szCs w:val="24"/>
          <w:highlight w:val="none"/>
          <w:lang w:val="en-US" w:eastAsia="zh-CN"/>
        </w:rPr>
        <w:t>；</w:t>
      </w:r>
    </w:p>
    <w:p w14:paraId="2781E7C1">
      <w:pPr>
        <w:spacing w:line="360" w:lineRule="auto"/>
        <w:ind w:firstLine="480" w:firstLineChars="200"/>
        <w:rPr>
          <w:rFonts w:hint="default" w:cs="Times New Roman"/>
          <w:color w:val="000000"/>
          <w:sz w:val="24"/>
          <w:szCs w:val="24"/>
          <w:highlight w:val="none"/>
          <w:lang w:val="en-US" w:eastAsia="zh-CN"/>
        </w:rPr>
      </w:pPr>
      <w:r>
        <w:rPr>
          <w:rFonts w:hint="eastAsia"/>
          <w:i/>
          <w:iCs/>
          <w:sz w:val="24"/>
          <w:szCs w:val="24"/>
          <w:highlight w:val="none"/>
          <w:vertAlign w:val="baseline"/>
          <w:lang w:val="en-US" w:eastAsia="zh-CN"/>
        </w:rPr>
        <w:t>S</w:t>
      </w:r>
      <w:r>
        <w:rPr>
          <w:rFonts w:hint="eastAsia"/>
          <w:i/>
          <w:iCs/>
          <w:sz w:val="24"/>
          <w:szCs w:val="24"/>
          <w:highlight w:val="none"/>
          <w:vertAlign w:val="subscript"/>
          <w:lang w:val="en-US" w:eastAsia="zh-CN"/>
        </w:rPr>
        <w:t>s</w:t>
      </w:r>
      <w:r>
        <w:rPr>
          <w:rFonts w:hint="eastAsia"/>
          <w:color w:val="000000"/>
          <w:sz w:val="24"/>
          <w:szCs w:val="24"/>
          <w:highlight w:val="none"/>
        </w:rPr>
        <w:t>—</w:t>
      </w:r>
      <w:r>
        <w:rPr>
          <w:rFonts w:hint="eastAsia"/>
          <w:color w:val="000000"/>
          <w:sz w:val="24"/>
          <w:szCs w:val="24"/>
          <w:highlight w:val="none"/>
          <w:lang w:val="en-US" w:eastAsia="zh-CN"/>
        </w:rPr>
        <w:t>标准物质的塞贝克标准值，</w:t>
      </w:r>
      <w:r>
        <w:rPr>
          <w:rFonts w:hint="eastAsia"/>
          <w:color w:val="000000"/>
          <w:sz w:val="24"/>
          <w:szCs w:val="24"/>
          <w:highlight w:val="none"/>
        </w:rPr>
        <w:t>单位</w:t>
      </w:r>
      <w:r>
        <w:rPr>
          <w:rFonts w:hint="default" w:ascii="Times New Roman" w:hAnsi="Times New Roman" w:eastAsia="宋体" w:cs="Times New Roman"/>
          <w:sz w:val="24"/>
          <w:szCs w:val="24"/>
          <w:lang w:val="en-US" w:eastAsia="zh-CN"/>
        </w:rPr>
        <w:t>μV</w:t>
      </w:r>
      <w:r>
        <w:rPr>
          <w:rFonts w:hint="default" w:ascii="Times New Roman" w:hAnsi="Times New Roman" w:cs="Times New Roman"/>
          <w:sz w:val="24"/>
          <w:szCs w:val="24"/>
        </w:rPr>
        <w:t>/℃</w:t>
      </w:r>
      <w:r>
        <w:rPr>
          <w:rFonts w:hint="eastAsia" w:cs="Times New Roman"/>
          <w:color w:val="000000"/>
          <w:sz w:val="24"/>
          <w:szCs w:val="24"/>
          <w:highlight w:val="none"/>
          <w:lang w:val="en-US" w:eastAsia="zh-CN"/>
        </w:rPr>
        <w:t>；</w:t>
      </w:r>
    </w:p>
    <w:p w14:paraId="44837213">
      <w:pPr>
        <w:spacing w:line="360" w:lineRule="auto"/>
        <w:ind w:firstLine="420" w:firstLineChars="200"/>
        <w:rPr>
          <w:rFonts w:ascii="宋体" w:hAnsi="宋体" w:cs="宋体"/>
          <w:sz w:val="24"/>
          <w:szCs w:val="24"/>
        </w:rPr>
      </w:pPr>
      <w:r>
        <w:rPr>
          <w:rFonts w:hint="eastAsia"/>
          <w:szCs w:val="21"/>
          <w:highlight w:val="none"/>
        </w:rPr>
        <w:t>△</w:t>
      </w:r>
      <w:r>
        <w:rPr>
          <w:rFonts w:hint="eastAsia"/>
          <w:i/>
          <w:iCs/>
          <w:sz w:val="24"/>
          <w:szCs w:val="24"/>
          <w:highlight w:val="none"/>
          <w:lang w:val="en-US" w:eastAsia="zh-CN"/>
        </w:rPr>
        <w:t>S</w:t>
      </w:r>
      <w:r>
        <w:rPr>
          <w:rFonts w:hint="eastAsia"/>
          <w:i/>
          <w:iCs/>
          <w:sz w:val="24"/>
          <w:szCs w:val="24"/>
          <w:highlight w:val="none"/>
          <w:vertAlign w:val="subscript"/>
          <w:lang w:val="en-US" w:eastAsia="zh-CN"/>
        </w:rPr>
        <w:t>e</w:t>
      </w:r>
      <w:r>
        <w:rPr>
          <w:rFonts w:hint="eastAsia"/>
          <w:color w:val="000000"/>
          <w:sz w:val="24"/>
          <w:szCs w:val="24"/>
          <w:highlight w:val="none"/>
        </w:rPr>
        <w:t>—</w:t>
      </w:r>
      <w:r>
        <w:rPr>
          <w:rFonts w:hint="eastAsia"/>
          <w:color w:val="000000"/>
          <w:sz w:val="24"/>
          <w:szCs w:val="24"/>
          <w:highlight w:val="none"/>
          <w:lang w:val="en-US" w:eastAsia="zh-CN"/>
        </w:rPr>
        <w:t>塞贝克的示值误差，</w:t>
      </w:r>
      <w:r>
        <w:rPr>
          <w:rFonts w:hint="eastAsia"/>
          <w:color w:val="000000"/>
          <w:sz w:val="24"/>
          <w:szCs w:val="24"/>
          <w:highlight w:val="none"/>
        </w:rPr>
        <w:t>单位</w:t>
      </w:r>
      <w:r>
        <w:rPr>
          <w:rFonts w:hint="default" w:ascii="Times New Roman" w:hAnsi="Times New Roman" w:eastAsia="宋体" w:cs="Times New Roman"/>
          <w:sz w:val="24"/>
          <w:szCs w:val="24"/>
          <w:lang w:val="en-US" w:eastAsia="zh-CN"/>
        </w:rPr>
        <w:t>μV</w:t>
      </w:r>
      <w:r>
        <w:rPr>
          <w:rFonts w:hint="default" w:ascii="Times New Roman" w:hAnsi="Times New Roman" w:cs="Times New Roman"/>
          <w:sz w:val="24"/>
          <w:szCs w:val="24"/>
        </w:rPr>
        <w:t>/℃</w:t>
      </w:r>
      <w:r>
        <w:rPr>
          <w:rFonts w:hint="eastAsia" w:ascii="宋体" w:hAnsi="宋体" w:cs="宋体"/>
          <w:color w:val="000000"/>
          <w:sz w:val="24"/>
          <w:szCs w:val="24"/>
        </w:rPr>
        <w:t>。</w:t>
      </w:r>
    </w:p>
    <w:p w14:paraId="631918B6">
      <w:pPr>
        <w:spacing w:line="360" w:lineRule="auto"/>
        <w:rPr>
          <w:rFonts w:ascii="宋体" w:hAnsi="宋体" w:cs="宋体"/>
          <w:sz w:val="24"/>
          <w:szCs w:val="24"/>
        </w:rPr>
      </w:pPr>
      <w:r>
        <w:rPr>
          <w:rFonts w:hint="eastAsia" w:ascii="宋体" w:hAnsi="宋体" w:cs="宋体"/>
          <w:sz w:val="24"/>
          <w:szCs w:val="24"/>
          <w:lang w:val="en-US" w:eastAsia="zh-CN"/>
        </w:rPr>
        <w:t>D</w:t>
      </w:r>
      <w:r>
        <w:rPr>
          <w:rFonts w:hint="eastAsia" w:ascii="宋体" w:hAnsi="宋体" w:cs="宋体"/>
          <w:sz w:val="24"/>
          <w:szCs w:val="24"/>
        </w:rPr>
        <w:t>.3</w:t>
      </w:r>
      <w:r>
        <w:rPr>
          <w:rFonts w:hint="eastAsia" w:ascii="宋体" w:hAnsi="宋体" w:cs="宋体"/>
          <w:sz w:val="24"/>
          <w:szCs w:val="24"/>
          <w:lang w:val="en-US" w:eastAsia="zh-CN"/>
        </w:rPr>
        <w:t>.2</w:t>
      </w:r>
      <w:r>
        <w:rPr>
          <w:rFonts w:hint="eastAsia" w:ascii="宋体" w:hAnsi="宋体" w:cs="宋体"/>
          <w:sz w:val="24"/>
          <w:szCs w:val="24"/>
        </w:rPr>
        <w:t xml:space="preserve"> 不确定度来源</w:t>
      </w:r>
    </w:p>
    <w:p w14:paraId="792DBBC3">
      <w:pPr>
        <w:spacing w:line="360" w:lineRule="auto"/>
        <w:ind w:firstLine="480" w:firstLineChars="200"/>
        <w:rPr>
          <w:sz w:val="24"/>
          <w:szCs w:val="24"/>
        </w:rPr>
      </w:pPr>
      <w:r>
        <w:rPr>
          <w:rFonts w:hint="eastAsia" w:ascii="宋体" w:hAnsi="宋体" w:cs="宋体"/>
          <w:sz w:val="24"/>
          <w:szCs w:val="24"/>
        </w:rPr>
        <w:t>1）</w:t>
      </w:r>
      <w:r>
        <w:rPr>
          <w:sz w:val="24"/>
          <w:szCs w:val="24"/>
        </w:rPr>
        <w:t>测量重复性引入的不确定度</w:t>
      </w:r>
      <w:r>
        <w:rPr>
          <w:i/>
          <w:iCs/>
          <w:sz w:val="24"/>
          <w:szCs w:val="24"/>
        </w:rPr>
        <w:t>u</w:t>
      </w:r>
      <w:r>
        <w:rPr>
          <w:i/>
          <w:iCs/>
          <w:sz w:val="24"/>
          <w:szCs w:val="24"/>
          <w:vertAlign w:val="subscript"/>
        </w:rPr>
        <w:t>s</w:t>
      </w:r>
      <w:r>
        <w:rPr>
          <w:sz w:val="24"/>
          <w:szCs w:val="24"/>
        </w:rPr>
        <w:t>，即重复测量的标准偏差</w:t>
      </w:r>
      <w:r>
        <w:rPr>
          <w:rFonts w:hint="eastAsia" w:cs="Times New Roman"/>
          <w:i/>
          <w:iCs/>
          <w:sz w:val="24"/>
          <w:szCs w:val="24"/>
          <w:lang w:val="en-US" w:eastAsia="zh-CN"/>
        </w:rPr>
        <w:t>s</w:t>
      </w:r>
      <w:r>
        <w:rPr>
          <w:rFonts w:hint="eastAsia" w:cs="Times New Roman"/>
          <w:i/>
          <w:iCs/>
          <w:sz w:val="24"/>
          <w:szCs w:val="24"/>
          <w:vertAlign w:val="subscript"/>
          <w:lang w:val="en-US" w:eastAsia="zh-CN"/>
        </w:rPr>
        <w:t>S</w:t>
      </w:r>
      <w:r>
        <w:rPr>
          <w:sz w:val="24"/>
          <w:szCs w:val="24"/>
        </w:rPr>
        <w:t>；</w:t>
      </w:r>
    </w:p>
    <w:p w14:paraId="7042079C">
      <w:pPr>
        <w:spacing w:line="360" w:lineRule="auto"/>
        <w:ind w:firstLine="480" w:firstLineChars="200"/>
        <w:rPr>
          <w:sz w:val="24"/>
          <w:szCs w:val="24"/>
        </w:rPr>
      </w:pPr>
      <w:r>
        <w:rPr>
          <w:rFonts w:hint="eastAsia" w:ascii="宋体" w:hAnsi="宋体" w:cs="宋体"/>
          <w:sz w:val="24"/>
          <w:szCs w:val="24"/>
        </w:rPr>
        <w:t>2）</w:t>
      </w:r>
      <w:r>
        <w:rPr>
          <w:sz w:val="24"/>
          <w:szCs w:val="24"/>
        </w:rPr>
        <w:t>标准物质引入的不确定度</w:t>
      </w:r>
      <w:r>
        <w:rPr>
          <w:i/>
          <w:iCs/>
          <w:sz w:val="24"/>
          <w:szCs w:val="24"/>
        </w:rPr>
        <w:t>u</w:t>
      </w:r>
      <w:r>
        <w:rPr>
          <w:i/>
          <w:iCs/>
          <w:sz w:val="24"/>
          <w:szCs w:val="24"/>
          <w:vertAlign w:val="subscript"/>
        </w:rPr>
        <w:t>RM</w:t>
      </w:r>
      <w:r>
        <w:rPr>
          <w:sz w:val="24"/>
          <w:szCs w:val="24"/>
        </w:rPr>
        <w:t>。</w:t>
      </w:r>
    </w:p>
    <w:p w14:paraId="71091F2D">
      <w:pPr>
        <w:spacing w:line="360" w:lineRule="auto"/>
        <w:rPr>
          <w:rFonts w:ascii="宋体" w:hAnsi="宋体" w:cs="宋体"/>
          <w:sz w:val="24"/>
          <w:szCs w:val="24"/>
        </w:rPr>
      </w:pPr>
      <w:r>
        <w:rPr>
          <w:rFonts w:hint="eastAsia" w:ascii="宋体" w:hAnsi="宋体" w:cs="宋体"/>
          <w:sz w:val="24"/>
          <w:szCs w:val="24"/>
          <w:lang w:val="en-US" w:eastAsia="zh-CN"/>
        </w:rPr>
        <w:t>D</w:t>
      </w:r>
      <w:r>
        <w:rPr>
          <w:rFonts w:hint="eastAsia" w:ascii="宋体" w:hAnsi="宋体" w:cs="宋体"/>
          <w:sz w:val="24"/>
          <w:szCs w:val="24"/>
        </w:rPr>
        <w:t>.</w:t>
      </w:r>
      <w:r>
        <w:rPr>
          <w:rFonts w:hint="eastAsia" w:ascii="宋体" w:hAnsi="宋体" w:cs="宋体"/>
          <w:sz w:val="24"/>
          <w:szCs w:val="24"/>
          <w:lang w:val="en-US" w:eastAsia="zh-CN"/>
        </w:rPr>
        <w:t>3.3</w:t>
      </w:r>
      <w:r>
        <w:rPr>
          <w:rFonts w:hint="eastAsia" w:ascii="宋体" w:hAnsi="宋体" w:cs="宋体"/>
          <w:sz w:val="24"/>
          <w:szCs w:val="24"/>
        </w:rPr>
        <w:t xml:space="preserve"> 不确定度分量的评估</w:t>
      </w:r>
    </w:p>
    <w:p w14:paraId="69EC1D1F">
      <w:pPr>
        <w:spacing w:line="360" w:lineRule="auto"/>
        <w:rPr>
          <w:sz w:val="24"/>
          <w:szCs w:val="24"/>
        </w:rPr>
      </w:pPr>
      <w:r>
        <w:rPr>
          <w:rFonts w:hint="eastAsia" w:ascii="宋体" w:hAnsi="宋体" w:cs="宋体"/>
          <w:sz w:val="24"/>
          <w:szCs w:val="24"/>
          <w:lang w:val="en-US" w:eastAsia="zh-CN"/>
        </w:rPr>
        <w:t>D</w:t>
      </w:r>
      <w:r>
        <w:rPr>
          <w:rFonts w:hint="eastAsia" w:ascii="宋体" w:hAnsi="宋体" w:cs="宋体"/>
          <w:sz w:val="24"/>
          <w:szCs w:val="24"/>
        </w:rPr>
        <w:t>.</w:t>
      </w:r>
      <w:r>
        <w:rPr>
          <w:rFonts w:hint="eastAsia" w:ascii="宋体" w:hAnsi="宋体" w:cs="宋体"/>
          <w:sz w:val="24"/>
          <w:szCs w:val="24"/>
          <w:lang w:val="en-US" w:eastAsia="zh-CN"/>
        </w:rPr>
        <w:t>3</w:t>
      </w:r>
      <w:r>
        <w:rPr>
          <w:rFonts w:hint="eastAsia" w:ascii="宋体" w:hAnsi="宋体" w:cs="宋体"/>
          <w:sz w:val="24"/>
          <w:szCs w:val="24"/>
        </w:rPr>
        <w:t>.</w:t>
      </w:r>
      <w:r>
        <w:rPr>
          <w:rFonts w:hint="eastAsia" w:ascii="宋体" w:hAnsi="宋体" w:cs="宋体"/>
          <w:sz w:val="24"/>
          <w:szCs w:val="24"/>
          <w:lang w:val="en-US" w:eastAsia="zh-CN"/>
        </w:rPr>
        <w:t>3.1</w:t>
      </w:r>
      <w:r>
        <w:rPr>
          <w:rFonts w:hint="eastAsia" w:ascii="宋体" w:hAnsi="宋体" w:cs="宋体"/>
          <w:sz w:val="24"/>
          <w:szCs w:val="24"/>
        </w:rPr>
        <w:t xml:space="preserve"> 测量重复性</w:t>
      </w:r>
      <w:r>
        <w:rPr>
          <w:sz w:val="24"/>
          <w:szCs w:val="24"/>
        </w:rPr>
        <w:t>引入的不确定度分量</w:t>
      </w:r>
      <w:r>
        <w:rPr>
          <w:i/>
          <w:iCs/>
          <w:sz w:val="24"/>
          <w:szCs w:val="24"/>
        </w:rPr>
        <w:t>u</w:t>
      </w:r>
      <w:r>
        <w:rPr>
          <w:i/>
          <w:iCs/>
          <w:sz w:val="24"/>
          <w:szCs w:val="24"/>
          <w:vertAlign w:val="subscript"/>
        </w:rPr>
        <w:t>s</w:t>
      </w:r>
    </w:p>
    <w:p w14:paraId="051557AC">
      <w:pPr>
        <w:pStyle w:val="49"/>
        <w:spacing w:line="360" w:lineRule="auto"/>
        <w:ind w:firstLine="480"/>
        <w:rPr>
          <w:rFonts w:hint="eastAsia" w:ascii="Times New Roman"/>
          <w:i w:val="0"/>
          <w:iCs w:val="0"/>
          <w:sz w:val="24"/>
          <w:szCs w:val="24"/>
          <w:vertAlign w:val="baseline"/>
          <w:lang w:val="en-US" w:eastAsia="zh-CN"/>
        </w:rPr>
      </w:pPr>
      <w:r>
        <w:rPr>
          <w:rFonts w:ascii="Times New Roman"/>
          <w:sz w:val="24"/>
          <w:szCs w:val="24"/>
        </w:rPr>
        <w:t>测量重复性引入的不确定度分量</w:t>
      </w:r>
      <w:r>
        <w:rPr>
          <w:rFonts w:ascii="Times New Roman"/>
          <w:i/>
          <w:iCs/>
          <w:sz w:val="24"/>
          <w:szCs w:val="24"/>
        </w:rPr>
        <w:t>u</w:t>
      </w:r>
      <w:r>
        <w:rPr>
          <w:rFonts w:ascii="Times New Roman"/>
          <w:i/>
          <w:iCs/>
          <w:sz w:val="24"/>
          <w:szCs w:val="24"/>
          <w:vertAlign w:val="subscript"/>
        </w:rPr>
        <w:t>s</w:t>
      </w:r>
      <w:r>
        <w:rPr>
          <w:rFonts w:ascii="Times New Roman"/>
          <w:sz w:val="24"/>
          <w:szCs w:val="24"/>
        </w:rPr>
        <w:t>，即重复测量的标准偏差</w:t>
      </w:r>
      <w:bookmarkStart w:id="35" w:name="_Toc495256108"/>
      <w:bookmarkStart w:id="36" w:name="_Toc495243733"/>
      <w:bookmarkStart w:id="37" w:name="_Toc495244661"/>
      <w:r>
        <w:rPr>
          <w:rFonts w:hint="default" w:ascii="Times New Roman" w:hAnsi="Times New Roman" w:cs="Times New Roman"/>
          <w:i/>
          <w:iCs/>
          <w:sz w:val="24"/>
          <w:szCs w:val="24"/>
          <w:lang w:val="en-US" w:eastAsia="zh-CN"/>
        </w:rPr>
        <w:t>s</w:t>
      </w:r>
      <w:r>
        <w:rPr>
          <w:rFonts w:hint="default" w:ascii="Times New Roman" w:hAnsi="Times New Roman" w:cs="Times New Roman"/>
          <w:i/>
          <w:iCs/>
          <w:sz w:val="24"/>
          <w:szCs w:val="24"/>
          <w:vertAlign w:val="subscript"/>
          <w:lang w:val="en-US" w:eastAsia="zh-CN"/>
        </w:rPr>
        <w:t>S</w:t>
      </w:r>
      <w:r>
        <w:rPr>
          <w:rFonts w:hint="eastAsia" w:ascii="Times New Roman" w:cs="Times New Roman"/>
          <w:i w:val="0"/>
          <w:iCs w:val="0"/>
          <w:sz w:val="24"/>
          <w:szCs w:val="24"/>
          <w:vertAlign w:val="baseline"/>
          <w:lang w:val="en-US" w:eastAsia="zh-CN"/>
        </w:rPr>
        <w:t>，如公式D.2</w:t>
      </w:r>
      <w:r>
        <w:rPr>
          <w:rFonts w:hint="eastAsia" w:ascii="Times New Roman"/>
          <w:i w:val="0"/>
          <w:iCs w:val="0"/>
          <w:sz w:val="24"/>
          <w:szCs w:val="24"/>
          <w:vertAlign w:val="baseline"/>
          <w:lang w:val="en-US" w:eastAsia="zh-CN"/>
        </w:rPr>
        <w:t>。</w:t>
      </w:r>
    </w:p>
    <w:p w14:paraId="7D93C98A">
      <w:pPr>
        <w:pStyle w:val="49"/>
        <w:spacing w:line="360" w:lineRule="auto"/>
        <w:ind w:left="0" w:leftChars="0" w:firstLine="3600" w:firstLineChars="2000"/>
        <w:jc w:val="both"/>
        <w:rPr>
          <w:rFonts w:hint="default" w:ascii="Times New Roman" w:hAnsi="Times New Roman" w:cs="Times New Roman"/>
          <w:i w:val="0"/>
          <w:iCs w:val="0"/>
          <w:sz w:val="24"/>
          <w:szCs w:val="24"/>
          <w:vertAlign w:val="baseline"/>
          <w:lang w:val="en-US" w:eastAsia="zh-CN"/>
        </w:rPr>
      </w:pPr>
      <w:r>
        <w:rPr>
          <w:position w:val="-26"/>
          <w:sz w:val="18"/>
          <w:highlight w:val="none"/>
        </w:rPr>
        <w:object>
          <v:shape id="_x0000_i1036" o:spt="75" type="#_x0000_t75" style="height:39.7pt;width:105.6pt;" o:ole="t" filled="f" o:preferrelative="t" stroked="f" coordsize="21600,21600">
            <v:path/>
            <v:fill on="f" focussize="0,0"/>
            <v:stroke on="f"/>
            <v:imagedata r:id="rId30" o:title=""/>
            <o:lock v:ext="edit" aspectratio="f"/>
            <w10:wrap type="none"/>
            <w10:anchorlock/>
          </v:shape>
          <o:OLEObject Type="Embed" ProgID="Equation.DSMT4" ShapeID="_x0000_i1036" DrawAspect="Content" ObjectID="_1468075736" r:id="rId40">
            <o:LockedField>false</o:LockedField>
          </o:OLEObject>
        </w:object>
      </w:r>
      <w:r>
        <w:rPr>
          <w:rFonts w:hint="eastAsia"/>
          <w:position w:val="-26"/>
          <w:sz w:val="18"/>
          <w:highlight w:val="none"/>
          <w:lang w:val="en-US" w:eastAsia="zh-CN"/>
        </w:rPr>
        <w:t xml:space="preserve">                            </w:t>
      </w:r>
      <w:r>
        <w:rPr>
          <w:rFonts w:hint="default" w:ascii="Times New Roman" w:hAnsi="Times New Roman" w:cs="Times New Roman"/>
          <w:i w:val="0"/>
          <w:iCs w:val="0"/>
          <w:sz w:val="24"/>
          <w:szCs w:val="24"/>
          <w:highlight w:val="none"/>
          <w:vertAlign w:val="baseline"/>
          <w:lang w:val="en-US" w:eastAsia="zh-CN"/>
        </w:rPr>
        <w:t>（D.</w:t>
      </w:r>
      <w:r>
        <w:rPr>
          <w:rFonts w:hint="eastAsia" w:ascii="Times New Roman" w:cs="Times New Roman"/>
          <w:i w:val="0"/>
          <w:iCs w:val="0"/>
          <w:sz w:val="24"/>
          <w:szCs w:val="24"/>
          <w:highlight w:val="none"/>
          <w:vertAlign w:val="baseline"/>
          <w:lang w:val="en-US" w:eastAsia="zh-CN"/>
        </w:rPr>
        <w:t>2</w:t>
      </w:r>
      <w:r>
        <w:rPr>
          <w:rFonts w:hint="default" w:ascii="Times New Roman" w:hAnsi="Times New Roman" w:cs="Times New Roman"/>
          <w:i w:val="0"/>
          <w:iCs w:val="0"/>
          <w:sz w:val="24"/>
          <w:szCs w:val="24"/>
          <w:highlight w:val="none"/>
          <w:vertAlign w:val="baseline"/>
          <w:lang w:val="en-US" w:eastAsia="zh-CN"/>
        </w:rPr>
        <w:t>）</w:t>
      </w:r>
    </w:p>
    <w:p w14:paraId="7CBE8F96">
      <w:pPr>
        <w:pStyle w:val="49"/>
        <w:spacing w:line="360" w:lineRule="auto"/>
        <w:ind w:firstLine="480"/>
        <w:rPr>
          <w:rFonts w:hint="default" w:ascii="Times New Roman" w:hAnsi="Times New Roman" w:cs="Times New Roman"/>
          <w:sz w:val="24"/>
          <w:szCs w:val="24"/>
        </w:rPr>
      </w:pPr>
      <w:r>
        <w:rPr>
          <w:rFonts w:hint="default" w:ascii="Times New Roman" w:hAnsi="Times New Roman" w:cs="Times New Roman"/>
          <w:sz w:val="24"/>
          <w:szCs w:val="24"/>
        </w:rPr>
        <w:t>因而，在24.68</w:t>
      </w:r>
      <w:r>
        <w:rPr>
          <w:rFonts w:hint="default" w:ascii="Times New Roman" w:hAnsi="Times New Roman" w:cs="Times New Roman"/>
          <w:color w:val="000000"/>
          <w:sz w:val="24"/>
          <w:szCs w:val="24"/>
        </w:rPr>
        <w:t>℃</w:t>
      </w:r>
      <w:r>
        <w:rPr>
          <w:rFonts w:hint="eastAsia" w:ascii="Times New Roman" w:cs="Times New Roman"/>
          <w:sz w:val="24"/>
          <w:szCs w:val="24"/>
          <w:lang w:eastAsia="zh-CN"/>
        </w:rPr>
        <w:t>，</w:t>
      </w:r>
      <w:r>
        <w:rPr>
          <w:rFonts w:hint="default" w:ascii="Times New Roman" w:hAnsi="Times New Roman" w:cs="Times New Roman"/>
          <w:sz w:val="24"/>
          <w:szCs w:val="24"/>
        </w:rPr>
        <w:t>145.60</w:t>
      </w:r>
      <w:r>
        <w:rPr>
          <w:rFonts w:hint="default" w:ascii="Times New Roman" w:hAnsi="Times New Roman" w:cs="Times New Roman"/>
          <w:color w:val="000000"/>
          <w:sz w:val="24"/>
          <w:szCs w:val="24"/>
        </w:rPr>
        <w:t>℃</w:t>
      </w:r>
      <w:r>
        <w:rPr>
          <w:rFonts w:hint="eastAsia" w:ascii="Times New Roman" w:cs="Times New Roman"/>
          <w:sz w:val="24"/>
          <w:szCs w:val="24"/>
          <w:lang w:eastAsia="zh-CN"/>
        </w:rPr>
        <w:t>，</w:t>
      </w:r>
      <w:r>
        <w:rPr>
          <w:rFonts w:hint="default" w:ascii="Times New Roman" w:hAnsi="Times New Roman" w:cs="Times New Roman"/>
          <w:sz w:val="24"/>
          <w:szCs w:val="24"/>
        </w:rPr>
        <w:t>246.11</w:t>
      </w:r>
      <w:r>
        <w:rPr>
          <w:rFonts w:hint="default" w:ascii="Times New Roman" w:hAnsi="Times New Roman" w:cs="Times New Roman"/>
          <w:color w:val="000000"/>
          <w:sz w:val="24"/>
          <w:szCs w:val="24"/>
        </w:rPr>
        <w:t>℃</w:t>
      </w:r>
      <w:r>
        <w:rPr>
          <w:rFonts w:hint="eastAsia" w:ascii="Times New Roman" w:cs="Times New Roman"/>
          <w:sz w:val="24"/>
          <w:szCs w:val="24"/>
          <w:lang w:eastAsia="zh-CN"/>
        </w:rPr>
        <w:t>，</w:t>
      </w:r>
      <w:r>
        <w:rPr>
          <w:rFonts w:hint="default" w:ascii="Times New Roman" w:hAnsi="Times New Roman" w:cs="Times New Roman"/>
          <w:sz w:val="24"/>
          <w:szCs w:val="24"/>
        </w:rPr>
        <w:t>349.36</w:t>
      </w:r>
      <w:r>
        <w:rPr>
          <w:rFonts w:hint="default" w:ascii="Times New Roman" w:hAnsi="Times New Roman" w:cs="Times New Roman"/>
          <w:color w:val="000000"/>
          <w:sz w:val="24"/>
          <w:szCs w:val="24"/>
        </w:rPr>
        <w:t>℃</w:t>
      </w:r>
      <w:r>
        <w:rPr>
          <w:rFonts w:hint="eastAsia" w:ascii="Times New Roman" w:cs="Times New Roman"/>
          <w:sz w:val="24"/>
          <w:szCs w:val="24"/>
          <w:lang w:eastAsia="zh-CN"/>
        </w:rPr>
        <w:t>，</w:t>
      </w:r>
      <w:r>
        <w:rPr>
          <w:rFonts w:hint="default" w:ascii="Times New Roman" w:hAnsi="Times New Roman" w:cs="Times New Roman"/>
          <w:sz w:val="24"/>
          <w:szCs w:val="24"/>
        </w:rPr>
        <w:t>509.15</w:t>
      </w:r>
      <w:r>
        <w:rPr>
          <w:rFonts w:hint="default" w:ascii="Times New Roman" w:hAnsi="Times New Roman" w:cs="Times New Roman"/>
          <w:color w:val="000000"/>
          <w:sz w:val="24"/>
          <w:szCs w:val="24"/>
        </w:rPr>
        <w:t>℃等5个温度点下，</w:t>
      </w:r>
      <w:r>
        <w:rPr>
          <w:rFonts w:hint="eastAsia" w:ascii="Times New Roman" w:cs="Times New Roman"/>
          <w:color w:val="000000"/>
          <w:sz w:val="24"/>
          <w:szCs w:val="24"/>
          <w:lang w:eastAsia="zh-CN"/>
        </w:rPr>
        <w:t>塞贝克系数</w:t>
      </w:r>
      <w:r>
        <w:rPr>
          <w:rFonts w:hint="default" w:ascii="Times New Roman" w:hAnsi="Times New Roman" w:cs="Times New Roman"/>
          <w:color w:val="000000"/>
          <w:sz w:val="24"/>
          <w:szCs w:val="24"/>
        </w:rPr>
        <w:t>测量重复性引入的不确定度</w:t>
      </w:r>
      <w:r>
        <w:rPr>
          <w:rFonts w:hint="default" w:ascii="Times New Roman" w:hAnsi="Times New Roman" w:cs="Times New Roman"/>
          <w:sz w:val="24"/>
          <w:szCs w:val="24"/>
        </w:rPr>
        <w:t>分量</w:t>
      </w:r>
      <w:r>
        <w:rPr>
          <w:rFonts w:hint="eastAsia" w:ascii="Times New Roman" w:cs="Times New Roman"/>
          <w:sz w:val="24"/>
          <w:szCs w:val="24"/>
          <w:lang w:eastAsia="zh-CN"/>
        </w:rPr>
        <w:t>如表</w:t>
      </w:r>
      <w:r>
        <w:rPr>
          <w:rFonts w:hint="eastAsia" w:ascii="Times New Roman" w:cs="Times New Roman"/>
          <w:sz w:val="24"/>
          <w:szCs w:val="24"/>
          <w:lang w:val="en-US" w:eastAsia="zh-CN"/>
        </w:rPr>
        <w:t>D.3所示</w:t>
      </w:r>
      <w:r>
        <w:rPr>
          <w:rFonts w:hint="default" w:ascii="Times New Roman" w:hAnsi="Times New Roman" w:cs="Times New Roman"/>
          <w:sz w:val="24"/>
          <w:szCs w:val="24"/>
        </w:rPr>
        <w:t>。</w:t>
      </w:r>
    </w:p>
    <w:p w14:paraId="202DF60A">
      <w:pPr>
        <w:spacing w:line="360" w:lineRule="auto"/>
        <w:rPr>
          <w:i/>
          <w:iCs/>
          <w:sz w:val="24"/>
          <w:szCs w:val="24"/>
          <w:vertAlign w:val="subscript"/>
        </w:rPr>
      </w:pPr>
      <w:r>
        <w:rPr>
          <w:rFonts w:hint="eastAsia" w:ascii="宋体" w:hAnsi="宋体" w:cs="宋体"/>
          <w:sz w:val="24"/>
          <w:szCs w:val="24"/>
          <w:lang w:val="en-US" w:eastAsia="zh-CN"/>
        </w:rPr>
        <w:t>D</w:t>
      </w:r>
      <w:r>
        <w:rPr>
          <w:rFonts w:hint="eastAsia" w:ascii="宋体" w:hAnsi="宋体" w:cs="宋体"/>
          <w:sz w:val="24"/>
          <w:szCs w:val="24"/>
        </w:rPr>
        <w:t>.</w:t>
      </w:r>
      <w:r>
        <w:rPr>
          <w:rFonts w:hint="eastAsia" w:ascii="宋体" w:hAnsi="宋体" w:cs="宋体"/>
          <w:sz w:val="24"/>
          <w:szCs w:val="24"/>
          <w:lang w:val="en-US" w:eastAsia="zh-CN"/>
        </w:rPr>
        <w:t>3</w:t>
      </w:r>
      <w:r>
        <w:rPr>
          <w:rFonts w:hint="eastAsia" w:ascii="宋体" w:hAnsi="宋体" w:cs="宋体"/>
          <w:sz w:val="24"/>
          <w:szCs w:val="24"/>
        </w:rPr>
        <w:t>.</w:t>
      </w:r>
      <w:r>
        <w:rPr>
          <w:rFonts w:hint="eastAsia" w:ascii="宋体" w:hAnsi="宋体" w:cs="宋体"/>
          <w:sz w:val="24"/>
          <w:szCs w:val="24"/>
          <w:lang w:val="en-US" w:eastAsia="zh-CN"/>
        </w:rPr>
        <w:t>3.2</w:t>
      </w:r>
      <w:r>
        <w:rPr>
          <w:rFonts w:hint="eastAsia" w:ascii="宋体" w:hAnsi="宋体" w:cs="宋体"/>
          <w:sz w:val="24"/>
          <w:szCs w:val="24"/>
        </w:rPr>
        <w:t xml:space="preserve"> 标准</w:t>
      </w:r>
      <w:r>
        <w:rPr>
          <w:sz w:val="24"/>
          <w:szCs w:val="24"/>
        </w:rPr>
        <w:t>物质引入的不确定度分量</w:t>
      </w:r>
      <w:r>
        <w:rPr>
          <w:i/>
          <w:iCs/>
          <w:sz w:val="24"/>
          <w:szCs w:val="24"/>
        </w:rPr>
        <w:t>u</w:t>
      </w:r>
      <w:r>
        <w:rPr>
          <w:i/>
          <w:iCs/>
          <w:sz w:val="24"/>
          <w:szCs w:val="24"/>
          <w:vertAlign w:val="subscript"/>
        </w:rPr>
        <w:t>RM</w:t>
      </w:r>
      <w:bookmarkEnd w:id="35"/>
      <w:bookmarkEnd w:id="36"/>
      <w:bookmarkEnd w:id="37"/>
    </w:p>
    <w:p w14:paraId="133B5BFE">
      <w:pPr>
        <w:spacing w:line="360" w:lineRule="auto"/>
        <w:ind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根据标准物质证书提供的扩展不确定度</w:t>
      </w:r>
      <w:r>
        <w:rPr>
          <w:rFonts w:hint="default" w:ascii="Times New Roman" w:hAnsi="Times New Roman" w:cs="Times New Roman"/>
          <w:i/>
          <w:iCs/>
          <w:sz w:val="24"/>
          <w:szCs w:val="24"/>
        </w:rPr>
        <w:t>U</w:t>
      </w:r>
      <w:r>
        <w:rPr>
          <w:rFonts w:hint="default" w:ascii="Times New Roman" w:hAnsi="Times New Roman" w:cs="Times New Roman"/>
          <w:i/>
          <w:iCs/>
          <w:sz w:val="24"/>
          <w:szCs w:val="24"/>
          <w:vertAlign w:val="subscript"/>
        </w:rPr>
        <w:t>RM</w:t>
      </w:r>
      <w:r>
        <w:rPr>
          <w:rFonts w:hint="default" w:ascii="Times New Roman" w:hAnsi="Times New Roman" w:cs="Times New Roman"/>
          <w:sz w:val="24"/>
          <w:szCs w:val="24"/>
        </w:rPr>
        <w:t>和包含因子</w:t>
      </w:r>
      <w:r>
        <w:rPr>
          <w:rFonts w:hint="default" w:ascii="Times New Roman" w:hAnsi="Times New Roman" w:cs="Times New Roman"/>
          <w:i/>
          <w:iCs/>
          <w:sz w:val="24"/>
          <w:szCs w:val="24"/>
        </w:rPr>
        <w:t>k</w:t>
      </w:r>
      <w:r>
        <w:rPr>
          <w:rFonts w:hint="default" w:ascii="Times New Roman" w:hAnsi="Times New Roman" w:cs="Times New Roman"/>
          <w:i/>
          <w:iCs/>
          <w:sz w:val="24"/>
          <w:szCs w:val="24"/>
          <w:vertAlign w:val="subscript"/>
        </w:rPr>
        <w:t>RM</w:t>
      </w:r>
      <w:r>
        <w:rPr>
          <w:rFonts w:hint="default" w:ascii="Times New Roman" w:hAnsi="Times New Roman" w:cs="Times New Roman"/>
          <w:sz w:val="24"/>
          <w:szCs w:val="24"/>
        </w:rPr>
        <w:t>，标准物质引入的不确定度分量</w:t>
      </w:r>
      <w:r>
        <w:rPr>
          <w:rFonts w:hint="default" w:ascii="Times New Roman" w:hAnsi="Times New Roman" w:cs="Times New Roman"/>
          <w:i/>
          <w:iCs/>
          <w:sz w:val="24"/>
          <w:szCs w:val="24"/>
        </w:rPr>
        <w:t>u</w:t>
      </w:r>
      <w:r>
        <w:rPr>
          <w:rFonts w:hint="default" w:ascii="Times New Roman" w:hAnsi="Times New Roman" w:cs="Times New Roman"/>
          <w:i/>
          <w:iCs/>
          <w:sz w:val="24"/>
          <w:szCs w:val="24"/>
          <w:vertAlign w:val="subscript"/>
        </w:rPr>
        <w:t>RM</w:t>
      </w:r>
      <w:r>
        <w:rPr>
          <w:rFonts w:hint="default" w:ascii="Times New Roman" w:hAnsi="Times New Roman" w:cs="Times New Roman"/>
          <w:sz w:val="24"/>
          <w:szCs w:val="24"/>
        </w:rPr>
        <w:t>根据公式（</w:t>
      </w:r>
      <w:r>
        <w:rPr>
          <w:rFonts w:hint="default" w:ascii="Times New Roman" w:hAnsi="Times New Roman" w:cs="Times New Roman"/>
          <w:sz w:val="24"/>
          <w:szCs w:val="24"/>
          <w:lang w:val="en-US" w:eastAsia="zh-CN"/>
        </w:rPr>
        <w:t>D</w:t>
      </w:r>
      <w:r>
        <w:rPr>
          <w:rFonts w:hint="default" w:ascii="Times New Roman" w:hAnsi="Times New Roman" w:cs="Times New Roman"/>
          <w:sz w:val="24"/>
          <w:szCs w:val="24"/>
        </w:rPr>
        <w:t>.</w:t>
      </w:r>
      <w:r>
        <w:rPr>
          <w:rFonts w:hint="eastAsia" w:cs="Times New Roman"/>
          <w:sz w:val="24"/>
          <w:szCs w:val="24"/>
          <w:lang w:val="en-US" w:eastAsia="zh-CN"/>
        </w:rPr>
        <w:t>3</w:t>
      </w:r>
      <w:r>
        <w:rPr>
          <w:rFonts w:hint="default" w:ascii="Times New Roman" w:hAnsi="Times New Roman" w:cs="Times New Roman"/>
          <w:sz w:val="24"/>
          <w:szCs w:val="24"/>
        </w:rPr>
        <w:t>）计算：</w:t>
      </w:r>
    </w:p>
    <w:p w14:paraId="604839C9">
      <w:pPr>
        <w:spacing w:line="360" w:lineRule="auto"/>
        <w:ind w:firstLine="4320" w:firstLineChars="1800"/>
        <w:rPr>
          <w:rFonts w:hint="default" w:ascii="Times New Roman" w:hAnsi="Times New Roman" w:cs="Times New Roman"/>
          <w:sz w:val="24"/>
          <w:szCs w:val="24"/>
        </w:rPr>
      </w:pPr>
      <w:r>
        <w:rPr>
          <w:rFonts w:ascii="宋体" w:hAnsi="宋体" w:cs="宋体"/>
          <w:position w:val="-24"/>
          <w:sz w:val="24"/>
        </w:rPr>
        <w:object>
          <v:shape id="_x0000_i1037" o:spt="75" type="#_x0000_t75" style="height:31.2pt;width:57.85pt;" o:ole="t" filled="f" o:preferrelative="t" stroked="f" coordsize="21600,21600">
            <v:path/>
            <v:fill on="f" focussize="0,0"/>
            <v:stroke on="f"/>
            <v:imagedata r:id="rId42" o:title=""/>
            <o:lock v:ext="edit" aspectratio="t"/>
            <w10:wrap type="none"/>
            <w10:anchorlock/>
          </v:shape>
          <o:OLEObject Type="Embed" ProgID="Equation.3" ShapeID="_x0000_i1037" DrawAspect="Content" ObjectID="_1468075737" r:id="rId41">
            <o:LockedField>false</o:LockedField>
          </o:OLEObject>
        </w:object>
      </w:r>
      <w:r>
        <w:rPr>
          <w:rFonts w:hint="eastAsia" w:ascii="宋体" w:hAnsi="宋体" w:cs="宋体"/>
          <w:position w:val="-30"/>
          <w:sz w:val="24"/>
        </w:rPr>
        <w:t xml:space="preserve">                       </w:t>
      </w:r>
      <w:r>
        <w:rPr>
          <w:rFonts w:hint="default" w:ascii="Times New Roman" w:hAnsi="Times New Roman" w:cs="Times New Roman"/>
          <w:position w:val="-30"/>
          <w:sz w:val="24"/>
        </w:rPr>
        <w:t>（</w:t>
      </w:r>
      <w:r>
        <w:rPr>
          <w:rFonts w:hint="default" w:ascii="Times New Roman" w:hAnsi="Times New Roman" w:cs="Times New Roman"/>
          <w:position w:val="-30"/>
          <w:sz w:val="24"/>
          <w:lang w:val="en-US" w:eastAsia="zh-CN"/>
        </w:rPr>
        <w:t>D</w:t>
      </w:r>
      <w:r>
        <w:rPr>
          <w:rFonts w:hint="default" w:ascii="Times New Roman" w:hAnsi="Times New Roman" w:cs="Times New Roman"/>
          <w:position w:val="-30"/>
          <w:sz w:val="24"/>
        </w:rPr>
        <w:t>.</w:t>
      </w:r>
      <w:r>
        <w:rPr>
          <w:rFonts w:hint="eastAsia" w:cs="Times New Roman"/>
          <w:position w:val="-30"/>
          <w:sz w:val="24"/>
          <w:lang w:val="en-US" w:eastAsia="zh-CN"/>
        </w:rPr>
        <w:t>3</w:t>
      </w:r>
      <w:r>
        <w:rPr>
          <w:rFonts w:hint="default" w:ascii="Times New Roman" w:hAnsi="Times New Roman" w:cs="Times New Roman"/>
          <w:position w:val="-30"/>
          <w:sz w:val="24"/>
        </w:rPr>
        <w:t>）</w:t>
      </w:r>
    </w:p>
    <w:p w14:paraId="6A0751F3">
      <w:pPr>
        <w:spacing w:line="360" w:lineRule="auto"/>
        <w:ind w:firstLine="480" w:firstLineChars="200"/>
        <w:rPr>
          <w:sz w:val="24"/>
          <w:szCs w:val="24"/>
        </w:rPr>
      </w:pPr>
      <w:bookmarkStart w:id="38" w:name="_Toc495243736"/>
      <w:bookmarkStart w:id="39" w:name="_Toc495244664"/>
      <w:bookmarkStart w:id="40" w:name="_Toc495256110"/>
      <w:r>
        <w:rPr>
          <w:rFonts w:hint="eastAsia"/>
          <w:sz w:val="24"/>
          <w:szCs w:val="24"/>
        </w:rPr>
        <w:t>式中：</w:t>
      </w:r>
    </w:p>
    <w:p w14:paraId="0362D383">
      <w:pPr>
        <w:spacing w:line="360" w:lineRule="auto"/>
        <w:ind w:firstLine="480" w:firstLineChars="200"/>
        <w:rPr>
          <w:rFonts w:ascii="宋体" w:hAnsi="宋体" w:cs="宋体"/>
          <w:color w:val="000000"/>
          <w:sz w:val="24"/>
          <w:szCs w:val="24"/>
        </w:rPr>
      </w:pPr>
      <w:r>
        <w:rPr>
          <w:i/>
          <w:iCs/>
          <w:sz w:val="24"/>
          <w:szCs w:val="24"/>
        </w:rPr>
        <w:t>u</w:t>
      </w:r>
      <w:r>
        <w:rPr>
          <w:i/>
          <w:iCs/>
          <w:sz w:val="24"/>
          <w:szCs w:val="24"/>
          <w:vertAlign w:val="subscript"/>
        </w:rPr>
        <w:t>RM</w:t>
      </w:r>
      <w:r>
        <w:rPr>
          <w:rFonts w:hint="eastAsia"/>
          <w:sz w:val="24"/>
          <w:szCs w:val="24"/>
        </w:rPr>
        <w:t>—</w:t>
      </w:r>
      <w:r>
        <w:rPr>
          <w:rFonts w:hint="eastAsia" w:ascii="宋体" w:hAnsi="宋体" w:cs="宋体"/>
          <w:sz w:val="24"/>
          <w:szCs w:val="24"/>
        </w:rPr>
        <w:t>标准</w:t>
      </w:r>
      <w:r>
        <w:rPr>
          <w:sz w:val="24"/>
          <w:szCs w:val="24"/>
        </w:rPr>
        <w:t>物质引入的</w:t>
      </w:r>
      <w:r>
        <w:rPr>
          <w:rFonts w:hint="eastAsia"/>
          <w:sz w:val="24"/>
          <w:szCs w:val="24"/>
        </w:rPr>
        <w:t>标准</w:t>
      </w:r>
      <w:r>
        <w:rPr>
          <w:sz w:val="24"/>
          <w:szCs w:val="24"/>
        </w:rPr>
        <w:t>不确定度</w:t>
      </w:r>
      <w:r>
        <w:rPr>
          <w:rFonts w:hint="eastAsia" w:ascii="宋体" w:hAnsi="宋体" w:cs="宋体"/>
          <w:color w:val="000000"/>
          <w:sz w:val="24"/>
          <w:szCs w:val="24"/>
        </w:rPr>
        <w:t>，</w:t>
      </w:r>
      <w:r>
        <w:rPr>
          <w:rFonts w:hint="eastAsia"/>
          <w:color w:val="000000"/>
          <w:sz w:val="24"/>
          <w:szCs w:val="24"/>
          <w:highlight w:val="none"/>
        </w:rPr>
        <w:t>单位</w:t>
      </w:r>
      <w:r>
        <w:rPr>
          <w:rFonts w:hint="default" w:ascii="Times New Roman" w:hAnsi="Times New Roman" w:eastAsia="宋体" w:cs="Times New Roman"/>
          <w:sz w:val="24"/>
          <w:szCs w:val="24"/>
          <w:lang w:val="en-US" w:eastAsia="zh-CN"/>
        </w:rPr>
        <w:t>μV</w:t>
      </w:r>
      <w:r>
        <w:rPr>
          <w:rFonts w:hint="default" w:ascii="Times New Roman" w:hAnsi="Times New Roman" w:cs="Times New Roman"/>
          <w:sz w:val="24"/>
          <w:szCs w:val="24"/>
        </w:rPr>
        <w:t>/℃</w:t>
      </w:r>
      <w:r>
        <w:rPr>
          <w:rFonts w:hint="eastAsia" w:ascii="宋体" w:hAnsi="宋体" w:cs="宋体"/>
          <w:color w:val="000000"/>
          <w:sz w:val="24"/>
          <w:szCs w:val="24"/>
        </w:rPr>
        <w:t>；</w:t>
      </w:r>
    </w:p>
    <w:p w14:paraId="4D24D0E0">
      <w:pPr>
        <w:spacing w:line="360" w:lineRule="auto"/>
        <w:ind w:firstLine="480" w:firstLineChars="200"/>
        <w:rPr>
          <w:rFonts w:ascii="宋体" w:hAnsi="宋体" w:cs="宋体"/>
          <w:color w:val="000000"/>
          <w:sz w:val="24"/>
          <w:szCs w:val="24"/>
        </w:rPr>
      </w:pPr>
      <w:r>
        <w:rPr>
          <w:i/>
          <w:iCs/>
          <w:sz w:val="24"/>
          <w:szCs w:val="24"/>
        </w:rPr>
        <w:t>U</w:t>
      </w:r>
      <w:r>
        <w:rPr>
          <w:rFonts w:hint="eastAsia"/>
          <w:i/>
          <w:iCs/>
          <w:sz w:val="24"/>
          <w:szCs w:val="24"/>
          <w:vertAlign w:val="subscript"/>
        </w:rPr>
        <w:t>RM</w:t>
      </w:r>
      <w:r>
        <w:rPr>
          <w:rFonts w:hint="eastAsia"/>
          <w:sz w:val="24"/>
          <w:szCs w:val="24"/>
        </w:rPr>
        <w:t>—</w:t>
      </w:r>
      <w:r>
        <w:rPr>
          <w:rFonts w:hint="eastAsia" w:ascii="宋体" w:hAnsi="宋体" w:cs="宋体"/>
          <w:sz w:val="24"/>
          <w:szCs w:val="24"/>
        </w:rPr>
        <w:t>标准</w:t>
      </w:r>
      <w:r>
        <w:rPr>
          <w:sz w:val="24"/>
          <w:szCs w:val="24"/>
        </w:rPr>
        <w:t>物质</w:t>
      </w:r>
      <w:r>
        <w:rPr>
          <w:rFonts w:hint="eastAsia"/>
          <w:sz w:val="24"/>
          <w:szCs w:val="24"/>
        </w:rPr>
        <w:t>证书提供</w:t>
      </w:r>
      <w:r>
        <w:rPr>
          <w:sz w:val="24"/>
          <w:szCs w:val="24"/>
        </w:rPr>
        <w:t>的</w:t>
      </w:r>
      <w:r>
        <w:rPr>
          <w:rFonts w:hint="eastAsia"/>
          <w:sz w:val="24"/>
          <w:szCs w:val="24"/>
        </w:rPr>
        <w:t>扩展</w:t>
      </w:r>
      <w:r>
        <w:rPr>
          <w:sz w:val="24"/>
          <w:szCs w:val="24"/>
        </w:rPr>
        <w:t>不确定度</w:t>
      </w:r>
      <w:r>
        <w:rPr>
          <w:rFonts w:hint="eastAsia" w:ascii="宋体" w:hAnsi="宋体" w:cs="宋体"/>
          <w:color w:val="000000"/>
          <w:sz w:val="24"/>
          <w:szCs w:val="24"/>
        </w:rPr>
        <w:t>，</w:t>
      </w:r>
      <w:r>
        <w:rPr>
          <w:rFonts w:hint="eastAsia"/>
          <w:color w:val="000000"/>
          <w:sz w:val="24"/>
          <w:szCs w:val="24"/>
          <w:highlight w:val="none"/>
        </w:rPr>
        <w:t>单位</w:t>
      </w:r>
      <w:r>
        <w:rPr>
          <w:rFonts w:hint="default" w:ascii="Times New Roman" w:hAnsi="Times New Roman" w:eastAsia="宋体" w:cs="Times New Roman"/>
          <w:sz w:val="24"/>
          <w:szCs w:val="24"/>
          <w:lang w:val="en-US" w:eastAsia="zh-CN"/>
        </w:rPr>
        <w:t>μV</w:t>
      </w:r>
      <w:r>
        <w:rPr>
          <w:rFonts w:hint="default" w:ascii="Times New Roman" w:hAnsi="Times New Roman" w:cs="Times New Roman"/>
          <w:sz w:val="24"/>
          <w:szCs w:val="24"/>
        </w:rPr>
        <w:t>/℃</w:t>
      </w:r>
      <w:r>
        <w:rPr>
          <w:rFonts w:hint="eastAsia" w:ascii="宋体" w:hAnsi="宋体" w:cs="宋体"/>
          <w:color w:val="000000"/>
          <w:sz w:val="24"/>
          <w:szCs w:val="24"/>
        </w:rPr>
        <w:t>；</w:t>
      </w:r>
    </w:p>
    <w:p w14:paraId="350ABC1F">
      <w:pPr>
        <w:spacing w:line="360" w:lineRule="auto"/>
        <w:ind w:firstLine="480" w:firstLineChars="200"/>
        <w:rPr>
          <w:rFonts w:ascii="宋体" w:hAnsi="宋体" w:cs="宋体"/>
          <w:color w:val="000000"/>
          <w:sz w:val="24"/>
          <w:szCs w:val="24"/>
        </w:rPr>
      </w:pPr>
      <w:r>
        <w:rPr>
          <w:i/>
          <w:iCs/>
          <w:sz w:val="24"/>
          <w:szCs w:val="24"/>
        </w:rPr>
        <w:t>k</w:t>
      </w:r>
      <w:r>
        <w:rPr>
          <w:rFonts w:hint="eastAsia"/>
          <w:sz w:val="24"/>
          <w:szCs w:val="24"/>
        </w:rPr>
        <w:t>—</w:t>
      </w:r>
      <w:r>
        <w:rPr>
          <w:rFonts w:hint="eastAsia" w:ascii="宋体" w:hAnsi="宋体" w:cs="宋体"/>
          <w:sz w:val="24"/>
          <w:szCs w:val="24"/>
        </w:rPr>
        <w:t>标准</w:t>
      </w:r>
      <w:r>
        <w:rPr>
          <w:sz w:val="24"/>
          <w:szCs w:val="24"/>
        </w:rPr>
        <w:t>物质</w:t>
      </w:r>
      <w:r>
        <w:rPr>
          <w:rFonts w:hint="eastAsia"/>
          <w:sz w:val="24"/>
          <w:szCs w:val="24"/>
        </w:rPr>
        <w:t>证书提供</w:t>
      </w:r>
      <w:r>
        <w:rPr>
          <w:sz w:val="24"/>
          <w:szCs w:val="24"/>
        </w:rPr>
        <w:t>的</w:t>
      </w:r>
      <w:r>
        <w:rPr>
          <w:rFonts w:hint="eastAsia"/>
          <w:sz w:val="24"/>
          <w:szCs w:val="24"/>
        </w:rPr>
        <w:t>包含因子</w:t>
      </w:r>
      <w:r>
        <w:rPr>
          <w:rFonts w:hint="eastAsia" w:ascii="宋体" w:hAnsi="宋体" w:cs="宋体"/>
          <w:color w:val="000000"/>
          <w:sz w:val="24"/>
          <w:szCs w:val="24"/>
        </w:rPr>
        <w:t>。</w:t>
      </w:r>
    </w:p>
    <w:p w14:paraId="43BAC42C">
      <w:pPr>
        <w:spacing w:line="360" w:lineRule="auto"/>
        <w:ind w:firstLine="480" w:firstLineChars="200"/>
        <w:rPr>
          <w:rFonts w:hint="default" w:ascii="Times New Roman" w:hAnsi="Times New Roman" w:cs="Times New Roman"/>
          <w:color w:val="000000"/>
          <w:sz w:val="24"/>
          <w:szCs w:val="24"/>
        </w:rPr>
      </w:pPr>
      <w:r>
        <w:rPr>
          <w:rFonts w:hint="default" w:ascii="Times New Roman" w:hAnsi="Times New Roman" w:cs="Times New Roman"/>
          <w:sz w:val="24"/>
          <w:szCs w:val="24"/>
        </w:rPr>
        <w:t>因而，在24.68</w:t>
      </w:r>
      <w:r>
        <w:rPr>
          <w:rFonts w:hint="default" w:ascii="Times New Roman" w:hAnsi="Times New Roman" w:cs="Times New Roman"/>
          <w:color w:val="000000"/>
          <w:sz w:val="24"/>
          <w:szCs w:val="24"/>
        </w:rPr>
        <w:t>℃</w:t>
      </w:r>
      <w:r>
        <w:rPr>
          <w:rFonts w:hint="default" w:ascii="Times New Roman" w:hAnsi="Times New Roman" w:cs="Times New Roman"/>
          <w:sz w:val="24"/>
          <w:szCs w:val="24"/>
          <w:lang w:eastAsia="zh-CN"/>
        </w:rPr>
        <w:t>，</w:t>
      </w:r>
      <w:r>
        <w:rPr>
          <w:rFonts w:hint="default" w:ascii="Times New Roman" w:hAnsi="Times New Roman" w:cs="Times New Roman"/>
          <w:sz w:val="24"/>
          <w:szCs w:val="24"/>
        </w:rPr>
        <w:t>145.60</w:t>
      </w:r>
      <w:r>
        <w:rPr>
          <w:rFonts w:hint="default" w:ascii="Times New Roman" w:hAnsi="Times New Roman" w:cs="Times New Roman"/>
          <w:color w:val="000000"/>
          <w:sz w:val="24"/>
          <w:szCs w:val="24"/>
        </w:rPr>
        <w:t>℃</w:t>
      </w:r>
      <w:r>
        <w:rPr>
          <w:rFonts w:hint="default" w:ascii="Times New Roman" w:hAnsi="Times New Roman" w:cs="Times New Roman"/>
          <w:sz w:val="24"/>
          <w:szCs w:val="24"/>
          <w:lang w:eastAsia="zh-CN"/>
        </w:rPr>
        <w:t>，</w:t>
      </w:r>
      <w:r>
        <w:rPr>
          <w:rFonts w:hint="default" w:ascii="Times New Roman" w:hAnsi="Times New Roman" w:cs="Times New Roman"/>
          <w:sz w:val="24"/>
          <w:szCs w:val="24"/>
        </w:rPr>
        <w:t>246.11</w:t>
      </w:r>
      <w:r>
        <w:rPr>
          <w:rFonts w:hint="default" w:ascii="Times New Roman" w:hAnsi="Times New Roman" w:cs="Times New Roman"/>
          <w:color w:val="000000"/>
          <w:sz w:val="24"/>
          <w:szCs w:val="24"/>
        </w:rPr>
        <w:t>℃</w:t>
      </w:r>
      <w:r>
        <w:rPr>
          <w:rFonts w:hint="default" w:ascii="Times New Roman" w:hAnsi="Times New Roman" w:cs="Times New Roman"/>
          <w:sz w:val="24"/>
          <w:szCs w:val="24"/>
          <w:lang w:eastAsia="zh-CN"/>
        </w:rPr>
        <w:t>，</w:t>
      </w:r>
      <w:r>
        <w:rPr>
          <w:rFonts w:hint="default" w:ascii="Times New Roman" w:hAnsi="Times New Roman" w:cs="Times New Roman"/>
          <w:sz w:val="24"/>
          <w:szCs w:val="24"/>
        </w:rPr>
        <w:t>349.36</w:t>
      </w:r>
      <w:r>
        <w:rPr>
          <w:rFonts w:hint="default" w:ascii="Times New Roman" w:hAnsi="Times New Roman" w:cs="Times New Roman"/>
          <w:color w:val="000000"/>
          <w:sz w:val="24"/>
          <w:szCs w:val="24"/>
        </w:rPr>
        <w:t>℃</w:t>
      </w:r>
      <w:r>
        <w:rPr>
          <w:rFonts w:hint="default" w:ascii="Times New Roman" w:hAnsi="Times New Roman" w:cs="Times New Roman"/>
          <w:sz w:val="24"/>
          <w:szCs w:val="24"/>
          <w:lang w:eastAsia="zh-CN"/>
        </w:rPr>
        <w:t>，</w:t>
      </w:r>
      <w:r>
        <w:rPr>
          <w:rFonts w:hint="default" w:ascii="Times New Roman" w:hAnsi="Times New Roman" w:cs="Times New Roman"/>
          <w:sz w:val="24"/>
          <w:szCs w:val="24"/>
        </w:rPr>
        <w:t>509.15</w:t>
      </w:r>
      <w:r>
        <w:rPr>
          <w:rFonts w:hint="default" w:ascii="Times New Roman" w:hAnsi="Times New Roman" w:cs="Times New Roman"/>
          <w:color w:val="000000"/>
          <w:sz w:val="24"/>
          <w:szCs w:val="24"/>
        </w:rPr>
        <w:t>℃等5个温度点下，标准物质</w:t>
      </w:r>
      <w:r>
        <w:rPr>
          <w:rFonts w:hint="default" w:ascii="Times New Roman" w:hAnsi="Times New Roman" w:cs="Times New Roman"/>
          <w:sz w:val="24"/>
          <w:szCs w:val="24"/>
        </w:rPr>
        <w:t>引入的不确定度分量分别是</w:t>
      </w:r>
      <w:r>
        <w:rPr>
          <w:rFonts w:hint="default" w:ascii="Times New Roman" w:hAnsi="Times New Roman" w:cs="Times New Roman"/>
          <w:i/>
          <w:iCs/>
          <w:sz w:val="24"/>
          <w:szCs w:val="24"/>
        </w:rPr>
        <w:t>u</w:t>
      </w:r>
      <w:r>
        <w:rPr>
          <w:rFonts w:hint="default" w:ascii="Times New Roman" w:hAnsi="Times New Roman" w:cs="Times New Roman"/>
          <w:i/>
          <w:iCs/>
          <w:sz w:val="24"/>
          <w:szCs w:val="24"/>
          <w:vertAlign w:val="subscript"/>
        </w:rPr>
        <w:t xml:space="preserve">RM </w:t>
      </w:r>
      <w:r>
        <w:rPr>
          <w:rFonts w:hint="default" w:ascii="Times New Roman" w:hAnsi="Times New Roman" w:cs="Times New Roman"/>
          <w:sz w:val="24"/>
          <w:szCs w:val="24"/>
        </w:rPr>
        <w:t>(24.68)</w:t>
      </w:r>
      <w:r>
        <w:rPr>
          <w:rFonts w:hint="eastAsia" w:cs="Times New Roman"/>
          <w:sz w:val="24"/>
          <w:szCs w:val="24"/>
          <w:lang w:val="en-US" w:eastAsia="zh-CN"/>
        </w:rPr>
        <w:t xml:space="preserve"> </w:t>
      </w:r>
      <w:r>
        <w:rPr>
          <w:rFonts w:hint="default" w:ascii="Times New Roman" w:hAnsi="Times New Roman" w:cs="Times New Roman"/>
          <w:sz w:val="24"/>
          <w:szCs w:val="24"/>
        </w:rPr>
        <w:t>=</w:t>
      </w:r>
      <w:r>
        <w:rPr>
          <w:rFonts w:hint="eastAsia" w:cs="Times New Roman"/>
          <w:sz w:val="24"/>
          <w:szCs w:val="24"/>
          <w:lang w:val="en-US" w:eastAsia="zh-CN"/>
        </w:rPr>
        <w:t xml:space="preserve"> 1.99</w:t>
      </w:r>
      <w:r>
        <w:rPr>
          <w:rFonts w:hint="default" w:ascii="Times New Roman" w:hAnsi="Times New Roman" w:cs="Times New Roman"/>
          <w:sz w:val="24"/>
          <w:szCs w:val="24"/>
        </w:rPr>
        <w:t xml:space="preserve"> </w:t>
      </w:r>
      <w:r>
        <w:rPr>
          <w:rFonts w:hint="default" w:ascii="Times New Roman" w:hAnsi="Times New Roman" w:eastAsia="宋体" w:cs="Times New Roman"/>
          <w:sz w:val="24"/>
          <w:szCs w:val="24"/>
          <w:lang w:val="en-US" w:eastAsia="zh-CN"/>
        </w:rPr>
        <w:t>μV</w:t>
      </w:r>
      <w:r>
        <w:rPr>
          <w:rFonts w:hint="default" w:ascii="Times New Roman" w:hAnsi="Times New Roman" w:cs="Times New Roman"/>
          <w:sz w:val="24"/>
          <w:szCs w:val="24"/>
        </w:rPr>
        <w:t>/℃，</w:t>
      </w:r>
      <w:r>
        <w:rPr>
          <w:rFonts w:hint="default" w:ascii="Times New Roman" w:hAnsi="Times New Roman" w:cs="Times New Roman"/>
          <w:i/>
          <w:iCs/>
          <w:sz w:val="24"/>
          <w:szCs w:val="24"/>
        </w:rPr>
        <w:t>u</w:t>
      </w:r>
      <w:r>
        <w:rPr>
          <w:rFonts w:hint="default" w:ascii="Times New Roman" w:hAnsi="Times New Roman" w:cs="Times New Roman"/>
          <w:i/>
          <w:iCs/>
          <w:sz w:val="24"/>
          <w:szCs w:val="24"/>
          <w:vertAlign w:val="subscript"/>
        </w:rPr>
        <w:t xml:space="preserve">RM </w:t>
      </w:r>
      <w:r>
        <w:rPr>
          <w:rFonts w:hint="default" w:ascii="Times New Roman" w:hAnsi="Times New Roman" w:cs="Times New Roman"/>
          <w:sz w:val="24"/>
          <w:szCs w:val="24"/>
        </w:rPr>
        <w:t>(145.60)</w:t>
      </w:r>
      <w:r>
        <w:rPr>
          <w:rFonts w:hint="eastAsia" w:cs="Times New Roman"/>
          <w:sz w:val="24"/>
          <w:szCs w:val="24"/>
          <w:lang w:val="en-US" w:eastAsia="zh-CN"/>
        </w:rPr>
        <w:t xml:space="preserve"> </w:t>
      </w:r>
      <w:r>
        <w:rPr>
          <w:rFonts w:hint="default" w:ascii="Times New Roman" w:hAnsi="Times New Roman" w:cs="Times New Roman"/>
          <w:sz w:val="24"/>
          <w:szCs w:val="24"/>
        </w:rPr>
        <w:t>=</w:t>
      </w:r>
      <w:r>
        <w:rPr>
          <w:rFonts w:hint="eastAsia" w:cs="Times New Roman"/>
          <w:sz w:val="24"/>
          <w:szCs w:val="24"/>
          <w:lang w:val="en-US" w:eastAsia="zh-CN"/>
        </w:rPr>
        <w:t xml:space="preserve"> 2.32</w:t>
      </w:r>
      <w:r>
        <w:rPr>
          <w:rFonts w:hint="default" w:ascii="Times New Roman" w:hAnsi="Times New Roman" w:cs="Times New Roman"/>
          <w:sz w:val="24"/>
          <w:szCs w:val="24"/>
        </w:rPr>
        <w:t xml:space="preserve"> </w:t>
      </w:r>
      <w:r>
        <w:rPr>
          <w:rFonts w:hint="default" w:ascii="Times New Roman" w:hAnsi="Times New Roman" w:eastAsia="宋体" w:cs="Times New Roman"/>
          <w:sz w:val="24"/>
          <w:szCs w:val="24"/>
          <w:lang w:val="en-US" w:eastAsia="zh-CN"/>
        </w:rPr>
        <w:t>μV</w:t>
      </w:r>
      <w:r>
        <w:rPr>
          <w:rFonts w:hint="default" w:ascii="Times New Roman" w:hAnsi="Times New Roman" w:cs="Times New Roman"/>
          <w:sz w:val="24"/>
          <w:szCs w:val="24"/>
        </w:rPr>
        <w:t>/℃，</w:t>
      </w:r>
      <w:r>
        <w:rPr>
          <w:rFonts w:hint="default" w:ascii="Times New Roman" w:hAnsi="Times New Roman" w:cs="Times New Roman"/>
          <w:i/>
          <w:iCs/>
          <w:sz w:val="24"/>
          <w:szCs w:val="24"/>
        </w:rPr>
        <w:t>u</w:t>
      </w:r>
      <w:r>
        <w:rPr>
          <w:rFonts w:hint="default" w:ascii="Times New Roman" w:hAnsi="Times New Roman" w:cs="Times New Roman"/>
          <w:i/>
          <w:iCs/>
          <w:sz w:val="24"/>
          <w:szCs w:val="24"/>
          <w:vertAlign w:val="subscript"/>
        </w:rPr>
        <w:t xml:space="preserve">RM </w:t>
      </w:r>
      <w:r>
        <w:rPr>
          <w:rFonts w:hint="default" w:ascii="Times New Roman" w:hAnsi="Times New Roman" w:cs="Times New Roman"/>
          <w:sz w:val="24"/>
          <w:szCs w:val="24"/>
        </w:rPr>
        <w:t>(246.11)</w:t>
      </w:r>
      <w:r>
        <w:rPr>
          <w:rFonts w:hint="eastAsia" w:cs="Times New Roman"/>
          <w:sz w:val="24"/>
          <w:szCs w:val="24"/>
          <w:lang w:val="en-US" w:eastAsia="zh-CN"/>
        </w:rPr>
        <w:t xml:space="preserve"> </w:t>
      </w:r>
      <w:r>
        <w:rPr>
          <w:rFonts w:hint="default" w:ascii="Times New Roman" w:hAnsi="Times New Roman" w:cs="Times New Roman"/>
          <w:sz w:val="24"/>
          <w:szCs w:val="24"/>
        </w:rPr>
        <w:t>=</w:t>
      </w:r>
      <w:r>
        <w:rPr>
          <w:rFonts w:hint="eastAsia" w:cs="Times New Roman"/>
          <w:sz w:val="24"/>
          <w:szCs w:val="24"/>
          <w:lang w:val="en-US" w:eastAsia="zh-CN"/>
        </w:rPr>
        <w:t xml:space="preserve"> 2.63 </w:t>
      </w:r>
      <w:r>
        <w:rPr>
          <w:rFonts w:hint="default" w:ascii="Times New Roman" w:hAnsi="Times New Roman" w:eastAsia="宋体" w:cs="Times New Roman"/>
          <w:sz w:val="24"/>
          <w:szCs w:val="24"/>
          <w:lang w:val="en-US" w:eastAsia="zh-CN"/>
        </w:rPr>
        <w:t>μV</w:t>
      </w:r>
      <w:r>
        <w:rPr>
          <w:rFonts w:hint="default" w:ascii="Times New Roman" w:hAnsi="Times New Roman" w:cs="Times New Roman"/>
          <w:sz w:val="24"/>
          <w:szCs w:val="24"/>
        </w:rPr>
        <w:t>/℃，</w:t>
      </w:r>
      <w:r>
        <w:rPr>
          <w:rFonts w:hint="default" w:ascii="Times New Roman" w:hAnsi="Times New Roman" w:cs="Times New Roman"/>
          <w:i/>
          <w:iCs/>
          <w:sz w:val="24"/>
          <w:szCs w:val="24"/>
        </w:rPr>
        <w:t>u</w:t>
      </w:r>
      <w:r>
        <w:rPr>
          <w:rFonts w:hint="default" w:ascii="Times New Roman" w:hAnsi="Times New Roman" w:cs="Times New Roman"/>
          <w:i/>
          <w:iCs/>
          <w:sz w:val="24"/>
          <w:szCs w:val="24"/>
          <w:vertAlign w:val="subscript"/>
        </w:rPr>
        <w:t xml:space="preserve">RM </w:t>
      </w:r>
      <w:r>
        <w:rPr>
          <w:rFonts w:hint="default" w:ascii="Times New Roman" w:hAnsi="Times New Roman" w:cs="Times New Roman"/>
          <w:sz w:val="24"/>
          <w:szCs w:val="24"/>
        </w:rPr>
        <w:t>(349.36)</w:t>
      </w:r>
      <w:r>
        <w:rPr>
          <w:rFonts w:hint="eastAsia" w:cs="Times New Roman"/>
          <w:sz w:val="24"/>
          <w:szCs w:val="24"/>
          <w:lang w:val="en-US" w:eastAsia="zh-CN"/>
        </w:rPr>
        <w:t xml:space="preserve"> </w:t>
      </w:r>
      <w:r>
        <w:rPr>
          <w:rFonts w:hint="default" w:ascii="Times New Roman" w:hAnsi="Times New Roman" w:cs="Times New Roman"/>
          <w:sz w:val="24"/>
          <w:szCs w:val="24"/>
        </w:rPr>
        <w:t>=</w:t>
      </w:r>
      <w:r>
        <w:rPr>
          <w:rFonts w:hint="eastAsia" w:cs="Times New Roman"/>
          <w:sz w:val="24"/>
          <w:szCs w:val="24"/>
          <w:lang w:val="en-US" w:eastAsia="zh-CN"/>
        </w:rPr>
        <w:t xml:space="preserve"> 2.93</w:t>
      </w:r>
      <w:r>
        <w:rPr>
          <w:rFonts w:hint="default" w:ascii="Times New Roman" w:hAnsi="Times New Roman" w:cs="Times New Roman"/>
          <w:sz w:val="24"/>
          <w:szCs w:val="24"/>
        </w:rPr>
        <w:t xml:space="preserve"> </w:t>
      </w:r>
      <w:r>
        <w:rPr>
          <w:rFonts w:hint="default" w:ascii="Times New Roman" w:hAnsi="Times New Roman" w:eastAsia="宋体" w:cs="Times New Roman"/>
          <w:sz w:val="24"/>
          <w:szCs w:val="24"/>
          <w:lang w:val="en-US" w:eastAsia="zh-CN"/>
        </w:rPr>
        <w:t>μV</w:t>
      </w:r>
      <w:r>
        <w:rPr>
          <w:rFonts w:hint="default" w:ascii="Times New Roman" w:hAnsi="Times New Roman" w:cs="Times New Roman"/>
          <w:sz w:val="24"/>
          <w:szCs w:val="24"/>
        </w:rPr>
        <w:t>/℃，</w:t>
      </w:r>
      <w:r>
        <w:rPr>
          <w:rFonts w:hint="default" w:ascii="Times New Roman" w:hAnsi="Times New Roman" w:cs="Times New Roman"/>
          <w:i/>
          <w:iCs/>
          <w:sz w:val="24"/>
          <w:szCs w:val="24"/>
        </w:rPr>
        <w:t>u</w:t>
      </w:r>
      <w:r>
        <w:rPr>
          <w:rFonts w:hint="default" w:ascii="Times New Roman" w:hAnsi="Times New Roman" w:cs="Times New Roman"/>
          <w:i/>
          <w:iCs/>
          <w:sz w:val="24"/>
          <w:szCs w:val="24"/>
          <w:vertAlign w:val="subscript"/>
        </w:rPr>
        <w:t xml:space="preserve">RM </w:t>
      </w:r>
      <w:r>
        <w:rPr>
          <w:rFonts w:hint="default" w:ascii="Times New Roman" w:hAnsi="Times New Roman" w:cs="Times New Roman"/>
          <w:sz w:val="24"/>
          <w:szCs w:val="24"/>
        </w:rPr>
        <w:t>(509.15)</w:t>
      </w:r>
      <w:r>
        <w:rPr>
          <w:rFonts w:hint="eastAsia" w:cs="Times New Roman"/>
          <w:sz w:val="24"/>
          <w:szCs w:val="24"/>
          <w:lang w:val="en-US" w:eastAsia="zh-CN"/>
        </w:rPr>
        <w:t xml:space="preserve"> </w:t>
      </w:r>
      <w:r>
        <w:rPr>
          <w:rFonts w:hint="default" w:ascii="Times New Roman" w:hAnsi="Times New Roman" w:cs="Times New Roman"/>
          <w:sz w:val="24"/>
          <w:szCs w:val="24"/>
        </w:rPr>
        <w:t>=</w:t>
      </w:r>
      <w:r>
        <w:rPr>
          <w:rFonts w:hint="eastAsia" w:cs="Times New Roman"/>
          <w:sz w:val="24"/>
          <w:szCs w:val="24"/>
          <w:lang w:val="en-US" w:eastAsia="zh-CN"/>
        </w:rPr>
        <w:t xml:space="preserve"> 3.36</w:t>
      </w:r>
      <w:r>
        <w:rPr>
          <w:rFonts w:hint="default" w:ascii="Times New Roman" w:hAnsi="Times New Roman" w:cs="Times New Roman"/>
          <w:sz w:val="24"/>
          <w:szCs w:val="24"/>
        </w:rPr>
        <w:t xml:space="preserve"> </w:t>
      </w:r>
      <w:r>
        <w:rPr>
          <w:rFonts w:hint="default" w:ascii="Times New Roman" w:hAnsi="Times New Roman" w:eastAsia="宋体" w:cs="Times New Roman"/>
          <w:sz w:val="24"/>
          <w:szCs w:val="24"/>
          <w:lang w:val="en-US" w:eastAsia="zh-CN"/>
        </w:rPr>
        <w:t>μV</w:t>
      </w:r>
      <w:r>
        <w:rPr>
          <w:rFonts w:hint="default" w:ascii="Times New Roman" w:hAnsi="Times New Roman" w:cs="Times New Roman"/>
          <w:sz w:val="24"/>
          <w:szCs w:val="24"/>
        </w:rPr>
        <w:t>/℃。</w:t>
      </w:r>
    </w:p>
    <w:p w14:paraId="0B16FD44">
      <w:pPr>
        <w:spacing w:line="360" w:lineRule="auto"/>
        <w:rPr>
          <w:rFonts w:hint="default" w:ascii="Times New Roman" w:hAnsi="Times New Roman" w:cs="Times New Roman"/>
          <w:sz w:val="24"/>
          <w:szCs w:val="24"/>
        </w:rPr>
      </w:pPr>
      <w:r>
        <w:rPr>
          <w:rFonts w:hint="eastAsia" w:ascii="宋体" w:hAnsi="宋体" w:cs="宋体"/>
          <w:sz w:val="24"/>
          <w:szCs w:val="24"/>
          <w:lang w:val="en-US" w:eastAsia="zh-CN"/>
        </w:rPr>
        <w:t>D</w:t>
      </w:r>
      <w:r>
        <w:rPr>
          <w:rFonts w:hint="eastAsia" w:ascii="宋体" w:hAnsi="宋体" w:cs="宋体"/>
          <w:sz w:val="24"/>
          <w:szCs w:val="24"/>
        </w:rPr>
        <w:t>.</w:t>
      </w:r>
      <w:r>
        <w:rPr>
          <w:rFonts w:hint="eastAsia" w:ascii="宋体" w:hAnsi="宋体" w:cs="宋体"/>
          <w:sz w:val="24"/>
          <w:szCs w:val="24"/>
          <w:lang w:val="en-US" w:eastAsia="zh-CN"/>
        </w:rPr>
        <w:t>3</w:t>
      </w:r>
      <w:r>
        <w:rPr>
          <w:rFonts w:hint="eastAsia" w:ascii="宋体" w:hAnsi="宋体" w:cs="宋体"/>
          <w:sz w:val="24"/>
          <w:szCs w:val="24"/>
        </w:rPr>
        <w:t>.</w:t>
      </w:r>
      <w:r>
        <w:rPr>
          <w:rFonts w:hint="eastAsia" w:ascii="宋体" w:hAnsi="宋体" w:cs="宋体"/>
          <w:sz w:val="24"/>
          <w:szCs w:val="24"/>
          <w:lang w:val="en-US" w:eastAsia="zh-CN"/>
        </w:rPr>
        <w:t xml:space="preserve">3.3 </w:t>
      </w:r>
      <w:r>
        <w:rPr>
          <w:rFonts w:hint="default" w:ascii="Times New Roman" w:hAnsi="Times New Roman" w:cs="Times New Roman"/>
          <w:sz w:val="24"/>
          <w:szCs w:val="24"/>
        </w:rPr>
        <w:t>合成标准不确定度</w:t>
      </w:r>
      <w:bookmarkEnd w:id="38"/>
      <w:bookmarkEnd w:id="39"/>
      <w:bookmarkEnd w:id="40"/>
    </w:p>
    <w:p w14:paraId="61DBBDAF">
      <w:pPr>
        <w:pStyle w:val="49"/>
        <w:spacing w:line="360" w:lineRule="auto"/>
        <w:ind w:firstLine="480"/>
        <w:jc w:val="left"/>
        <w:rPr>
          <w:rFonts w:hint="default" w:ascii="Times New Roman" w:hAnsi="Times New Roman" w:cs="Times New Roman"/>
          <w:sz w:val="24"/>
          <w:szCs w:val="24"/>
        </w:rPr>
      </w:pPr>
      <w:r>
        <w:rPr>
          <w:rFonts w:hint="default" w:ascii="Times New Roman" w:hAnsi="Times New Roman" w:cs="Times New Roman"/>
          <w:sz w:val="24"/>
          <w:szCs w:val="24"/>
        </w:rPr>
        <w:t>各不确定度分量均不相关，则合成标准不确定度</w:t>
      </w:r>
      <w:r>
        <w:rPr>
          <w:rFonts w:hint="default" w:ascii="Times New Roman" w:hAnsi="Times New Roman" w:cs="Times New Roman"/>
          <w:i/>
          <w:sz w:val="24"/>
          <w:szCs w:val="24"/>
        </w:rPr>
        <w:t>u</w:t>
      </w:r>
      <w:r>
        <w:rPr>
          <w:rFonts w:hint="default" w:ascii="Times New Roman" w:hAnsi="Times New Roman" w:cs="Times New Roman"/>
          <w:i/>
          <w:sz w:val="24"/>
          <w:szCs w:val="24"/>
          <w:vertAlign w:val="subscript"/>
        </w:rPr>
        <w:t>c</w:t>
      </w:r>
      <w:r>
        <w:rPr>
          <w:rFonts w:hint="default" w:ascii="Times New Roman" w:hAnsi="Times New Roman" w:cs="Times New Roman"/>
          <w:iCs/>
          <w:sz w:val="24"/>
          <w:szCs w:val="24"/>
        </w:rPr>
        <w:t>计算如公式（</w:t>
      </w:r>
      <w:r>
        <w:rPr>
          <w:rFonts w:hint="eastAsia" w:ascii="Times New Roman" w:cs="Times New Roman"/>
          <w:iCs/>
          <w:sz w:val="24"/>
          <w:szCs w:val="24"/>
          <w:lang w:val="en-US" w:eastAsia="zh-CN"/>
        </w:rPr>
        <w:t>D</w:t>
      </w:r>
      <w:r>
        <w:rPr>
          <w:rFonts w:hint="default" w:ascii="Times New Roman" w:hAnsi="Times New Roman" w:cs="Times New Roman"/>
          <w:iCs/>
          <w:sz w:val="24"/>
          <w:szCs w:val="24"/>
        </w:rPr>
        <w:t>.</w:t>
      </w:r>
      <w:r>
        <w:rPr>
          <w:rFonts w:hint="eastAsia" w:ascii="Times New Roman" w:cs="Times New Roman"/>
          <w:iCs/>
          <w:sz w:val="24"/>
          <w:szCs w:val="24"/>
          <w:lang w:val="en-US" w:eastAsia="zh-CN"/>
        </w:rPr>
        <w:t>4</w:t>
      </w:r>
      <w:r>
        <w:rPr>
          <w:rFonts w:hint="default" w:ascii="Times New Roman" w:hAnsi="Times New Roman" w:cs="Times New Roman"/>
          <w:iCs/>
          <w:sz w:val="24"/>
          <w:szCs w:val="24"/>
        </w:rPr>
        <w:t>）</w:t>
      </w:r>
      <w:r>
        <w:rPr>
          <w:rFonts w:hint="default" w:ascii="Times New Roman" w:hAnsi="Times New Roman" w:cs="Times New Roman"/>
          <w:sz w:val="24"/>
          <w:szCs w:val="24"/>
        </w:rPr>
        <w:t>：</w:t>
      </w:r>
    </w:p>
    <w:p w14:paraId="64547212">
      <w:pPr>
        <w:pStyle w:val="49"/>
        <w:ind w:firstLine="3780" w:firstLineChars="2100"/>
        <w:textAlignment w:val="baseline"/>
        <w:rPr>
          <w:rFonts w:hint="default" w:ascii="Times New Roman" w:hAnsi="Times New Roman" w:cs="Times New Roman"/>
          <w:iCs/>
          <w:sz w:val="24"/>
          <w:szCs w:val="24"/>
        </w:rPr>
      </w:pPr>
      <w:r>
        <w:rPr>
          <w:rFonts w:hint="default" w:ascii="Times New Roman" w:hAnsi="Times New Roman" w:cs="Times New Roman"/>
          <w:position w:val="-16"/>
          <w:sz w:val="18"/>
        </w:rPr>
        <w:object>
          <v:shape id="_x0000_i1038" o:spt="75" type="#_x0000_t75" style="height:20.95pt;width:97.5pt;" o:ole="t" filled="f" coordsize="21600,21600">
            <v:path/>
            <v:fill on="f" focussize="0,0"/>
            <v:stroke/>
            <v:imagedata r:id="rId44" o:title=""/>
            <o:lock v:ext="edit" aspectratio="f"/>
            <w10:wrap type="none"/>
            <w10:anchorlock/>
          </v:shape>
          <o:OLEObject Type="Embed" ProgID="Equation.DSMT4" ShapeID="_x0000_i1038" DrawAspect="Content" ObjectID="_1468075738" r:id="rId43">
            <o:LockedField>false</o:LockedField>
          </o:OLEObject>
        </w:object>
      </w:r>
      <w:r>
        <w:rPr>
          <w:rFonts w:hint="default" w:ascii="Times New Roman" w:hAnsi="Times New Roman" w:cs="Times New Roman"/>
          <w:position w:val="-26"/>
          <w:sz w:val="18"/>
        </w:rPr>
        <w:t xml:space="preserve">                              </w:t>
      </w:r>
      <w:r>
        <w:rPr>
          <w:rFonts w:hint="default" w:ascii="Times New Roman" w:hAnsi="Times New Roman" w:cs="Times New Roman"/>
          <w:iCs/>
          <w:sz w:val="24"/>
          <w:szCs w:val="24"/>
        </w:rPr>
        <w:t>（</w:t>
      </w:r>
      <w:r>
        <w:rPr>
          <w:rFonts w:hint="eastAsia" w:ascii="Times New Roman" w:cs="Times New Roman"/>
          <w:iCs/>
          <w:sz w:val="24"/>
          <w:szCs w:val="24"/>
          <w:lang w:val="en-US" w:eastAsia="zh-CN"/>
        </w:rPr>
        <w:t>D</w:t>
      </w:r>
      <w:r>
        <w:rPr>
          <w:rFonts w:hint="default" w:ascii="Times New Roman" w:hAnsi="Times New Roman" w:cs="Times New Roman"/>
          <w:iCs/>
          <w:sz w:val="24"/>
          <w:szCs w:val="24"/>
        </w:rPr>
        <w:t>.</w:t>
      </w:r>
      <w:r>
        <w:rPr>
          <w:rFonts w:hint="eastAsia" w:ascii="Times New Roman" w:cs="Times New Roman"/>
          <w:iCs/>
          <w:sz w:val="24"/>
          <w:szCs w:val="24"/>
          <w:lang w:val="en-US" w:eastAsia="zh-CN"/>
        </w:rPr>
        <w:t>4</w:t>
      </w:r>
      <w:r>
        <w:rPr>
          <w:rFonts w:hint="default" w:ascii="Times New Roman" w:hAnsi="Times New Roman" w:cs="Times New Roman"/>
          <w:iCs/>
          <w:sz w:val="24"/>
          <w:szCs w:val="24"/>
        </w:rPr>
        <w:t>）</w:t>
      </w:r>
    </w:p>
    <w:p w14:paraId="4EC23FAF">
      <w:pPr>
        <w:pStyle w:val="49"/>
        <w:spacing w:line="360" w:lineRule="auto"/>
        <w:textAlignment w:val="baseline"/>
        <w:rPr>
          <w:rFonts w:hint="eastAsia" w:ascii="Times New Roman" w:cs="Times New Roman"/>
          <w:color w:val="000000"/>
          <w:kern w:val="2"/>
          <w:sz w:val="24"/>
          <w:szCs w:val="24"/>
          <w:lang w:val="en-US" w:eastAsia="zh-CN"/>
        </w:rPr>
      </w:pPr>
      <w:r>
        <w:rPr>
          <w:rFonts w:hint="eastAsia" w:ascii="Times New Roman" w:cs="Times New Roman"/>
          <w:color w:val="000000"/>
          <w:kern w:val="2"/>
          <w:sz w:val="24"/>
          <w:szCs w:val="24"/>
          <w:lang w:val="en-US" w:eastAsia="zh-CN"/>
        </w:rPr>
        <w:t>其中，</w:t>
      </w:r>
      <w:r>
        <w:rPr>
          <w:rFonts w:hint="eastAsia" w:ascii="Times New Roman" w:cs="Times New Roman"/>
          <w:i/>
          <w:iCs/>
          <w:color w:val="000000"/>
          <w:kern w:val="2"/>
          <w:sz w:val="24"/>
          <w:szCs w:val="24"/>
          <w:lang w:val="en-US" w:eastAsia="zh-CN"/>
        </w:rPr>
        <w:t>c</w:t>
      </w:r>
      <w:r>
        <w:rPr>
          <w:rFonts w:hint="eastAsia" w:ascii="Times New Roman" w:cs="Times New Roman"/>
          <w:color w:val="000000"/>
          <w:kern w:val="2"/>
          <w:sz w:val="24"/>
          <w:szCs w:val="24"/>
          <w:vertAlign w:val="subscript"/>
          <w:lang w:val="en-US" w:eastAsia="zh-CN"/>
        </w:rPr>
        <w:t>1</w:t>
      </w:r>
      <w:r>
        <w:rPr>
          <w:rFonts w:hint="eastAsia" w:ascii="Times New Roman" w:cs="Times New Roman"/>
          <w:color w:val="000000"/>
          <w:kern w:val="2"/>
          <w:sz w:val="24"/>
          <w:szCs w:val="24"/>
          <w:lang w:val="en-US" w:eastAsia="zh-CN"/>
        </w:rPr>
        <w:t>=</w:t>
      </w:r>
      <w:r>
        <w:rPr>
          <w:rFonts w:hint="eastAsia" w:ascii="Times New Roman" w:cs="Times New Roman"/>
          <w:i/>
          <w:iCs/>
          <w:color w:val="000000"/>
          <w:kern w:val="2"/>
          <w:sz w:val="24"/>
          <w:szCs w:val="24"/>
          <w:lang w:val="en-US" w:eastAsia="zh-CN"/>
        </w:rPr>
        <w:t>c</w:t>
      </w:r>
      <w:r>
        <w:rPr>
          <w:rFonts w:hint="eastAsia" w:ascii="Times New Roman" w:cs="Times New Roman"/>
          <w:color w:val="000000"/>
          <w:kern w:val="2"/>
          <w:sz w:val="24"/>
          <w:szCs w:val="24"/>
          <w:vertAlign w:val="subscript"/>
          <w:lang w:val="en-US" w:eastAsia="zh-CN"/>
        </w:rPr>
        <w:t>2</w:t>
      </w:r>
      <w:r>
        <w:rPr>
          <w:rFonts w:hint="eastAsia" w:ascii="Times New Roman" w:cs="Times New Roman"/>
          <w:color w:val="000000"/>
          <w:kern w:val="2"/>
          <w:sz w:val="24"/>
          <w:szCs w:val="24"/>
          <w:lang w:val="en-US" w:eastAsia="zh-CN"/>
        </w:rPr>
        <w:t>=1。</w:t>
      </w:r>
    </w:p>
    <w:p w14:paraId="717DB039">
      <w:pPr>
        <w:pStyle w:val="49"/>
        <w:spacing w:line="360" w:lineRule="auto"/>
        <w:ind w:left="0" w:leftChars="0" w:firstLine="0" w:firstLineChars="0"/>
        <w:jc w:val="center"/>
        <w:textAlignment w:val="baseline"/>
        <w:rPr>
          <w:rFonts w:hint="eastAsia" w:ascii="Times New Roman" w:cs="Times New Roman"/>
          <w:color w:val="000000"/>
          <w:kern w:val="2"/>
          <w:sz w:val="24"/>
          <w:szCs w:val="24"/>
          <w:lang w:val="en-US" w:eastAsia="zh-CN"/>
        </w:rPr>
      </w:pPr>
      <w:r>
        <w:rPr>
          <w:rFonts w:hint="default" w:ascii="Times New Roman" w:hAnsi="Times New Roman" w:cs="Times New Roman"/>
          <w:position w:val="-16"/>
          <w:sz w:val="18"/>
        </w:rPr>
        <w:object>
          <v:shape id="_x0000_i1039" o:spt="75" type="#_x0000_t75" style="height:20.95pt;width:76.2pt;" o:ole="t" filled="f" o:preferrelative="t" stroked="f" coordsize="21600,21600">
            <v:path/>
            <v:fill on="f" focussize="0,0"/>
            <v:stroke on="f"/>
            <v:imagedata r:id="rId46" o:title=""/>
            <o:lock v:ext="edit" aspectratio="f"/>
            <w10:wrap type="none"/>
            <w10:anchorlock/>
          </v:shape>
          <o:OLEObject Type="Embed" ProgID="Equation.DSMT4" ShapeID="_x0000_i1039" DrawAspect="Content" ObjectID="_1468075739" r:id="rId45">
            <o:LockedField>false</o:LockedField>
          </o:OLEObject>
        </w:object>
      </w:r>
    </w:p>
    <w:p w14:paraId="4FEED01E">
      <w:pPr>
        <w:pStyle w:val="49"/>
        <w:spacing w:line="360" w:lineRule="auto"/>
        <w:textAlignment w:val="baseline"/>
        <w:rPr>
          <w:rFonts w:hint="default" w:ascii="Times New Roman" w:hAnsi="Times New Roman" w:cs="Times New Roman"/>
          <w:position w:val="-32"/>
          <w:sz w:val="18"/>
        </w:rPr>
      </w:pPr>
      <w:r>
        <w:rPr>
          <w:rFonts w:hint="default" w:ascii="Times New Roman" w:hAnsi="Times New Roman" w:cs="Times New Roman"/>
          <w:color w:val="000000"/>
          <w:kern w:val="2"/>
          <w:sz w:val="24"/>
          <w:szCs w:val="24"/>
        </w:rPr>
        <w:t>因而，</w:t>
      </w:r>
      <w:r>
        <w:rPr>
          <w:rFonts w:hint="default" w:ascii="Times New Roman" w:hAnsi="Times New Roman" w:cs="Times New Roman"/>
          <w:sz w:val="24"/>
          <w:szCs w:val="24"/>
        </w:rPr>
        <w:t>在24.68</w:t>
      </w:r>
      <w:r>
        <w:rPr>
          <w:rFonts w:hint="default" w:ascii="Times New Roman" w:hAnsi="Times New Roman" w:cs="Times New Roman"/>
          <w:color w:val="000000"/>
          <w:sz w:val="24"/>
          <w:szCs w:val="24"/>
        </w:rPr>
        <w:t>℃</w:t>
      </w:r>
      <w:r>
        <w:rPr>
          <w:rFonts w:hint="default" w:ascii="Times New Roman" w:hAnsi="Times New Roman" w:cs="Times New Roman"/>
          <w:sz w:val="24"/>
          <w:szCs w:val="24"/>
          <w:lang w:eastAsia="zh-CN"/>
        </w:rPr>
        <w:t>，</w:t>
      </w:r>
      <w:r>
        <w:rPr>
          <w:rFonts w:hint="default" w:ascii="Times New Roman" w:hAnsi="Times New Roman" w:cs="Times New Roman"/>
          <w:sz w:val="24"/>
          <w:szCs w:val="24"/>
        </w:rPr>
        <w:t>145.60</w:t>
      </w:r>
      <w:r>
        <w:rPr>
          <w:rFonts w:hint="default" w:ascii="Times New Roman" w:hAnsi="Times New Roman" w:cs="Times New Roman"/>
          <w:color w:val="000000"/>
          <w:sz w:val="24"/>
          <w:szCs w:val="24"/>
        </w:rPr>
        <w:t>℃</w:t>
      </w:r>
      <w:r>
        <w:rPr>
          <w:rFonts w:hint="default" w:ascii="Times New Roman" w:hAnsi="Times New Roman" w:cs="Times New Roman"/>
          <w:sz w:val="24"/>
          <w:szCs w:val="24"/>
          <w:lang w:eastAsia="zh-CN"/>
        </w:rPr>
        <w:t>，</w:t>
      </w:r>
      <w:r>
        <w:rPr>
          <w:rFonts w:hint="default" w:ascii="Times New Roman" w:hAnsi="Times New Roman" w:cs="Times New Roman"/>
          <w:sz w:val="24"/>
          <w:szCs w:val="24"/>
        </w:rPr>
        <w:t>246.11</w:t>
      </w:r>
      <w:r>
        <w:rPr>
          <w:rFonts w:hint="default" w:ascii="Times New Roman" w:hAnsi="Times New Roman" w:cs="Times New Roman"/>
          <w:color w:val="000000"/>
          <w:sz w:val="24"/>
          <w:szCs w:val="24"/>
        </w:rPr>
        <w:t>℃</w:t>
      </w:r>
      <w:r>
        <w:rPr>
          <w:rFonts w:hint="default" w:ascii="Times New Roman" w:hAnsi="Times New Roman" w:cs="Times New Roman"/>
          <w:sz w:val="24"/>
          <w:szCs w:val="24"/>
          <w:lang w:eastAsia="zh-CN"/>
        </w:rPr>
        <w:t>，</w:t>
      </w:r>
      <w:r>
        <w:rPr>
          <w:rFonts w:hint="default" w:ascii="Times New Roman" w:hAnsi="Times New Roman" w:cs="Times New Roman"/>
          <w:sz w:val="24"/>
          <w:szCs w:val="24"/>
        </w:rPr>
        <w:t>349.36</w:t>
      </w:r>
      <w:r>
        <w:rPr>
          <w:rFonts w:hint="default" w:ascii="Times New Roman" w:hAnsi="Times New Roman" w:cs="Times New Roman"/>
          <w:color w:val="000000"/>
          <w:sz w:val="24"/>
          <w:szCs w:val="24"/>
        </w:rPr>
        <w:t>℃</w:t>
      </w:r>
      <w:r>
        <w:rPr>
          <w:rFonts w:hint="default" w:ascii="Times New Roman" w:hAnsi="Times New Roman" w:cs="Times New Roman"/>
          <w:sz w:val="24"/>
          <w:szCs w:val="24"/>
          <w:lang w:eastAsia="zh-CN"/>
        </w:rPr>
        <w:t>，</w:t>
      </w:r>
      <w:r>
        <w:rPr>
          <w:rFonts w:hint="default" w:ascii="Times New Roman" w:hAnsi="Times New Roman" w:cs="Times New Roman"/>
          <w:sz w:val="24"/>
          <w:szCs w:val="24"/>
        </w:rPr>
        <w:t>509.15</w:t>
      </w:r>
      <w:r>
        <w:rPr>
          <w:rFonts w:hint="default" w:ascii="Times New Roman" w:hAnsi="Times New Roman" w:cs="Times New Roman"/>
          <w:color w:val="000000"/>
          <w:sz w:val="24"/>
          <w:szCs w:val="24"/>
        </w:rPr>
        <w:t>℃等5个温度点下，</w:t>
      </w:r>
      <w:r>
        <w:rPr>
          <w:rFonts w:hint="default" w:ascii="Times New Roman" w:hAnsi="Times New Roman" w:cs="Times New Roman"/>
          <w:color w:val="000000"/>
          <w:sz w:val="24"/>
          <w:szCs w:val="24"/>
          <w:lang w:eastAsia="zh-CN"/>
        </w:rPr>
        <w:t>塞贝克系数</w:t>
      </w:r>
      <w:r>
        <w:rPr>
          <w:rFonts w:hint="default" w:ascii="Times New Roman" w:hAnsi="Times New Roman" w:cs="Times New Roman"/>
          <w:color w:val="000000"/>
          <w:kern w:val="2"/>
          <w:sz w:val="24"/>
          <w:szCs w:val="24"/>
        </w:rPr>
        <w:t>的示值误差的合成不确定度</w:t>
      </w:r>
      <w:r>
        <w:rPr>
          <w:rFonts w:hint="default" w:ascii="Times New Roman" w:hAnsi="Times New Roman" w:cs="Times New Roman"/>
          <w:sz w:val="24"/>
          <w:szCs w:val="24"/>
        </w:rPr>
        <w:t>分别是</w:t>
      </w:r>
      <w:r>
        <w:rPr>
          <w:rFonts w:hint="default" w:ascii="Times New Roman" w:hAnsi="Times New Roman" w:cs="Times New Roman"/>
          <w:i/>
          <w:iCs/>
          <w:sz w:val="24"/>
          <w:szCs w:val="24"/>
        </w:rPr>
        <w:t>u</w:t>
      </w:r>
      <w:r>
        <w:rPr>
          <w:rFonts w:hint="default" w:ascii="Times New Roman" w:hAnsi="Times New Roman" w:cs="Times New Roman"/>
          <w:i/>
          <w:iCs/>
          <w:sz w:val="24"/>
          <w:szCs w:val="24"/>
          <w:vertAlign w:val="subscript"/>
        </w:rPr>
        <w:t xml:space="preserve">RM </w:t>
      </w:r>
      <w:r>
        <w:rPr>
          <w:rFonts w:hint="default" w:ascii="Times New Roman" w:hAnsi="Times New Roman" w:cs="Times New Roman"/>
          <w:sz w:val="24"/>
          <w:szCs w:val="24"/>
        </w:rPr>
        <w:t>(24.68)</w:t>
      </w:r>
      <w:r>
        <w:rPr>
          <w:rFonts w:hint="default" w:ascii="Times New Roman" w:hAnsi="Times New Roman" w:cs="Times New Roman"/>
          <w:sz w:val="24"/>
          <w:szCs w:val="24"/>
          <w:lang w:val="en-US" w:eastAsia="zh-CN"/>
        </w:rPr>
        <w:t xml:space="preserve"> </w:t>
      </w:r>
      <w:r>
        <w:rPr>
          <w:rFonts w:hint="default" w:ascii="Times New Roman" w:hAnsi="Times New Roman" w:cs="Times New Roman"/>
          <w:sz w:val="24"/>
          <w:szCs w:val="24"/>
        </w:rPr>
        <w:t>=</w:t>
      </w:r>
      <w:r>
        <w:rPr>
          <w:rFonts w:hint="default" w:ascii="Times New Roman" w:hAnsi="Times New Roman" w:cs="Times New Roman"/>
          <w:sz w:val="24"/>
          <w:szCs w:val="24"/>
          <w:lang w:val="en-US" w:eastAsia="zh-CN"/>
        </w:rPr>
        <w:t xml:space="preserve"> </w:t>
      </w:r>
      <w:r>
        <w:rPr>
          <w:rFonts w:hint="eastAsia" w:ascii="Times New Roman" w:cs="Times New Roman"/>
          <w:sz w:val="24"/>
          <w:szCs w:val="24"/>
          <w:lang w:val="en-US" w:eastAsia="zh-CN"/>
        </w:rPr>
        <w:t>2.27</w:t>
      </w:r>
      <w:r>
        <w:rPr>
          <w:rFonts w:hint="default" w:ascii="Times New Roman" w:hAnsi="Times New Roman" w:cs="Times New Roman"/>
          <w:sz w:val="24"/>
          <w:szCs w:val="24"/>
        </w:rPr>
        <w:t xml:space="preserve"> </w:t>
      </w:r>
      <w:r>
        <w:rPr>
          <w:rFonts w:hint="default" w:ascii="Times New Roman" w:hAnsi="Times New Roman" w:eastAsia="宋体" w:cs="Times New Roman"/>
          <w:sz w:val="24"/>
          <w:szCs w:val="24"/>
          <w:lang w:val="en-US" w:eastAsia="zh-CN"/>
        </w:rPr>
        <w:t>μV</w:t>
      </w:r>
      <w:r>
        <w:rPr>
          <w:rFonts w:hint="default" w:ascii="Times New Roman" w:hAnsi="Times New Roman" w:cs="Times New Roman"/>
          <w:sz w:val="24"/>
          <w:szCs w:val="24"/>
        </w:rPr>
        <w:t>/℃，</w:t>
      </w:r>
      <w:r>
        <w:rPr>
          <w:rFonts w:hint="default" w:ascii="Times New Roman" w:hAnsi="Times New Roman" w:cs="Times New Roman"/>
          <w:i/>
          <w:iCs/>
          <w:sz w:val="24"/>
          <w:szCs w:val="24"/>
        </w:rPr>
        <w:t>u</w:t>
      </w:r>
      <w:r>
        <w:rPr>
          <w:rFonts w:hint="default" w:ascii="Times New Roman" w:hAnsi="Times New Roman" w:cs="Times New Roman"/>
          <w:i/>
          <w:iCs/>
          <w:sz w:val="24"/>
          <w:szCs w:val="24"/>
          <w:vertAlign w:val="subscript"/>
        </w:rPr>
        <w:t xml:space="preserve">RM </w:t>
      </w:r>
      <w:r>
        <w:rPr>
          <w:rFonts w:hint="default" w:ascii="Times New Roman" w:hAnsi="Times New Roman" w:cs="Times New Roman"/>
          <w:sz w:val="24"/>
          <w:szCs w:val="24"/>
        </w:rPr>
        <w:t>(145.60)</w:t>
      </w:r>
      <w:r>
        <w:rPr>
          <w:rFonts w:hint="default" w:ascii="Times New Roman" w:hAnsi="Times New Roman" w:cs="Times New Roman"/>
          <w:sz w:val="24"/>
          <w:szCs w:val="24"/>
          <w:lang w:val="en-US" w:eastAsia="zh-CN"/>
        </w:rPr>
        <w:t xml:space="preserve"> </w:t>
      </w:r>
      <w:r>
        <w:rPr>
          <w:rFonts w:hint="default" w:ascii="Times New Roman" w:hAnsi="Times New Roman" w:cs="Times New Roman"/>
          <w:sz w:val="24"/>
          <w:szCs w:val="24"/>
        </w:rPr>
        <w:t>=</w:t>
      </w:r>
      <w:r>
        <w:rPr>
          <w:rFonts w:hint="default" w:ascii="Times New Roman" w:hAnsi="Times New Roman" w:cs="Times New Roman"/>
          <w:sz w:val="24"/>
          <w:szCs w:val="24"/>
          <w:lang w:val="en-US" w:eastAsia="zh-CN"/>
        </w:rPr>
        <w:t xml:space="preserve"> </w:t>
      </w:r>
      <w:r>
        <w:rPr>
          <w:rFonts w:hint="eastAsia" w:ascii="Times New Roman" w:cs="Times New Roman"/>
          <w:sz w:val="24"/>
          <w:szCs w:val="24"/>
          <w:lang w:val="en-US" w:eastAsia="zh-CN"/>
        </w:rPr>
        <w:t>3.60</w:t>
      </w:r>
      <w:r>
        <w:rPr>
          <w:rFonts w:hint="default" w:ascii="Times New Roman" w:hAnsi="Times New Roman" w:cs="Times New Roman"/>
          <w:sz w:val="24"/>
          <w:szCs w:val="24"/>
        </w:rPr>
        <w:t xml:space="preserve"> </w:t>
      </w:r>
      <w:r>
        <w:rPr>
          <w:rFonts w:hint="default" w:ascii="Times New Roman" w:hAnsi="Times New Roman" w:eastAsia="宋体" w:cs="Times New Roman"/>
          <w:sz w:val="24"/>
          <w:szCs w:val="24"/>
          <w:lang w:val="en-US" w:eastAsia="zh-CN"/>
        </w:rPr>
        <w:t>μV</w:t>
      </w:r>
      <w:r>
        <w:rPr>
          <w:rFonts w:hint="default" w:ascii="Times New Roman" w:hAnsi="Times New Roman" w:cs="Times New Roman"/>
          <w:sz w:val="24"/>
          <w:szCs w:val="24"/>
        </w:rPr>
        <w:t>/℃，</w:t>
      </w:r>
      <w:r>
        <w:rPr>
          <w:rFonts w:hint="default" w:ascii="Times New Roman" w:hAnsi="Times New Roman" w:cs="Times New Roman"/>
          <w:i/>
          <w:iCs/>
          <w:sz w:val="24"/>
          <w:szCs w:val="24"/>
        </w:rPr>
        <w:t>u</w:t>
      </w:r>
      <w:r>
        <w:rPr>
          <w:rFonts w:hint="default" w:ascii="Times New Roman" w:hAnsi="Times New Roman" w:cs="Times New Roman"/>
          <w:i/>
          <w:iCs/>
          <w:sz w:val="24"/>
          <w:szCs w:val="24"/>
          <w:vertAlign w:val="subscript"/>
        </w:rPr>
        <w:t xml:space="preserve">RM </w:t>
      </w:r>
      <w:r>
        <w:rPr>
          <w:rFonts w:hint="default" w:ascii="Times New Roman" w:hAnsi="Times New Roman" w:cs="Times New Roman"/>
          <w:sz w:val="24"/>
          <w:szCs w:val="24"/>
        </w:rPr>
        <w:t>(246.11)</w:t>
      </w:r>
      <w:r>
        <w:rPr>
          <w:rFonts w:hint="default" w:ascii="Times New Roman" w:hAnsi="Times New Roman" w:cs="Times New Roman"/>
          <w:sz w:val="24"/>
          <w:szCs w:val="24"/>
          <w:lang w:val="en-US" w:eastAsia="zh-CN"/>
        </w:rPr>
        <w:t xml:space="preserve"> </w:t>
      </w:r>
      <w:r>
        <w:rPr>
          <w:rFonts w:hint="default" w:ascii="Times New Roman" w:hAnsi="Times New Roman" w:cs="Times New Roman"/>
          <w:sz w:val="24"/>
          <w:szCs w:val="24"/>
        </w:rPr>
        <w:t>=</w:t>
      </w:r>
      <w:r>
        <w:rPr>
          <w:rFonts w:hint="default" w:ascii="Times New Roman" w:hAnsi="Times New Roman" w:cs="Times New Roman"/>
          <w:sz w:val="24"/>
          <w:szCs w:val="24"/>
          <w:lang w:val="en-US" w:eastAsia="zh-CN"/>
        </w:rPr>
        <w:t xml:space="preserve"> </w:t>
      </w:r>
      <w:r>
        <w:rPr>
          <w:rFonts w:hint="eastAsia" w:ascii="Times New Roman" w:cs="Times New Roman"/>
          <w:sz w:val="24"/>
          <w:szCs w:val="24"/>
          <w:lang w:val="en-US" w:eastAsia="zh-CN"/>
        </w:rPr>
        <w:t>3.98</w:t>
      </w:r>
      <w:r>
        <w:rPr>
          <w:rFonts w:hint="default" w:ascii="Times New Roman" w:hAnsi="Times New Roman" w:cs="Times New Roman"/>
          <w:sz w:val="24"/>
          <w:szCs w:val="24"/>
          <w:lang w:val="en-US" w:eastAsia="zh-CN"/>
        </w:rPr>
        <w:t xml:space="preserve"> </w:t>
      </w:r>
      <w:r>
        <w:rPr>
          <w:rFonts w:hint="default" w:ascii="Times New Roman" w:hAnsi="Times New Roman" w:eastAsia="宋体" w:cs="Times New Roman"/>
          <w:sz w:val="24"/>
          <w:szCs w:val="24"/>
          <w:lang w:val="en-US" w:eastAsia="zh-CN"/>
        </w:rPr>
        <w:t>μV</w:t>
      </w:r>
      <w:r>
        <w:rPr>
          <w:rFonts w:hint="default" w:ascii="Times New Roman" w:hAnsi="Times New Roman" w:cs="Times New Roman"/>
          <w:sz w:val="24"/>
          <w:szCs w:val="24"/>
        </w:rPr>
        <w:t>/℃，</w:t>
      </w:r>
      <w:r>
        <w:rPr>
          <w:rFonts w:hint="default" w:ascii="Times New Roman" w:hAnsi="Times New Roman" w:cs="Times New Roman"/>
          <w:i/>
          <w:iCs/>
          <w:sz w:val="24"/>
          <w:szCs w:val="24"/>
        </w:rPr>
        <w:t>u</w:t>
      </w:r>
      <w:r>
        <w:rPr>
          <w:rFonts w:hint="default" w:ascii="Times New Roman" w:hAnsi="Times New Roman" w:cs="Times New Roman"/>
          <w:i/>
          <w:iCs/>
          <w:sz w:val="24"/>
          <w:szCs w:val="24"/>
          <w:vertAlign w:val="subscript"/>
        </w:rPr>
        <w:t xml:space="preserve">RM </w:t>
      </w:r>
      <w:r>
        <w:rPr>
          <w:rFonts w:hint="default" w:ascii="Times New Roman" w:hAnsi="Times New Roman" w:cs="Times New Roman"/>
          <w:sz w:val="24"/>
          <w:szCs w:val="24"/>
        </w:rPr>
        <w:t>(349.36)</w:t>
      </w:r>
      <w:r>
        <w:rPr>
          <w:rFonts w:hint="default" w:ascii="Times New Roman" w:hAnsi="Times New Roman" w:cs="Times New Roman"/>
          <w:sz w:val="24"/>
          <w:szCs w:val="24"/>
          <w:lang w:val="en-US" w:eastAsia="zh-CN"/>
        </w:rPr>
        <w:t xml:space="preserve"> </w:t>
      </w:r>
      <w:r>
        <w:rPr>
          <w:rFonts w:hint="default" w:ascii="Times New Roman" w:hAnsi="Times New Roman" w:cs="Times New Roman"/>
          <w:sz w:val="24"/>
          <w:szCs w:val="24"/>
        </w:rPr>
        <w:t>=</w:t>
      </w:r>
      <w:r>
        <w:rPr>
          <w:rFonts w:hint="default" w:ascii="Times New Roman" w:hAnsi="Times New Roman" w:cs="Times New Roman"/>
          <w:sz w:val="24"/>
          <w:szCs w:val="24"/>
          <w:lang w:val="en-US" w:eastAsia="zh-CN"/>
        </w:rPr>
        <w:t xml:space="preserve"> </w:t>
      </w:r>
      <w:r>
        <w:rPr>
          <w:rFonts w:hint="eastAsia" w:ascii="Times New Roman" w:cs="Times New Roman"/>
          <w:sz w:val="24"/>
          <w:szCs w:val="24"/>
          <w:lang w:val="en-US" w:eastAsia="zh-CN"/>
        </w:rPr>
        <w:t>3.01</w:t>
      </w:r>
      <w:r>
        <w:rPr>
          <w:rFonts w:hint="default" w:ascii="Times New Roman" w:hAnsi="Times New Roman" w:cs="Times New Roman"/>
          <w:sz w:val="24"/>
          <w:szCs w:val="24"/>
        </w:rPr>
        <w:t xml:space="preserve"> </w:t>
      </w:r>
      <w:r>
        <w:rPr>
          <w:rFonts w:hint="default" w:ascii="Times New Roman" w:hAnsi="Times New Roman" w:eastAsia="宋体" w:cs="Times New Roman"/>
          <w:sz w:val="24"/>
          <w:szCs w:val="24"/>
          <w:lang w:val="en-US" w:eastAsia="zh-CN"/>
        </w:rPr>
        <w:t>μV</w:t>
      </w:r>
      <w:r>
        <w:rPr>
          <w:rFonts w:hint="default" w:ascii="Times New Roman" w:hAnsi="Times New Roman" w:cs="Times New Roman"/>
          <w:sz w:val="24"/>
          <w:szCs w:val="24"/>
        </w:rPr>
        <w:t>/℃，</w:t>
      </w:r>
      <w:r>
        <w:rPr>
          <w:rFonts w:hint="default" w:ascii="Times New Roman" w:hAnsi="Times New Roman" w:cs="Times New Roman"/>
          <w:i/>
          <w:iCs/>
          <w:sz w:val="24"/>
          <w:szCs w:val="24"/>
        </w:rPr>
        <w:t>u</w:t>
      </w:r>
      <w:r>
        <w:rPr>
          <w:rFonts w:hint="default" w:ascii="Times New Roman" w:hAnsi="Times New Roman" w:cs="Times New Roman"/>
          <w:i/>
          <w:iCs/>
          <w:sz w:val="24"/>
          <w:szCs w:val="24"/>
          <w:vertAlign w:val="subscript"/>
        </w:rPr>
        <w:t xml:space="preserve">RM </w:t>
      </w:r>
      <w:r>
        <w:rPr>
          <w:rFonts w:hint="default" w:ascii="Times New Roman" w:hAnsi="Times New Roman" w:cs="Times New Roman"/>
          <w:sz w:val="24"/>
          <w:szCs w:val="24"/>
        </w:rPr>
        <w:t>(509.15)</w:t>
      </w:r>
      <w:r>
        <w:rPr>
          <w:rFonts w:hint="default" w:ascii="Times New Roman" w:hAnsi="Times New Roman" w:cs="Times New Roman"/>
          <w:sz w:val="24"/>
          <w:szCs w:val="24"/>
          <w:lang w:val="en-US" w:eastAsia="zh-CN"/>
        </w:rPr>
        <w:t xml:space="preserve"> </w:t>
      </w:r>
      <w:r>
        <w:rPr>
          <w:rFonts w:hint="default" w:ascii="Times New Roman" w:hAnsi="Times New Roman" w:cs="Times New Roman"/>
          <w:sz w:val="24"/>
          <w:szCs w:val="24"/>
        </w:rPr>
        <w:t>=</w:t>
      </w:r>
      <w:r>
        <w:rPr>
          <w:rFonts w:hint="default" w:ascii="Times New Roman" w:hAnsi="Times New Roman" w:cs="Times New Roman"/>
          <w:sz w:val="24"/>
          <w:szCs w:val="24"/>
          <w:lang w:val="en-US" w:eastAsia="zh-CN"/>
        </w:rPr>
        <w:t xml:space="preserve"> 3.</w:t>
      </w:r>
      <w:r>
        <w:rPr>
          <w:rFonts w:hint="eastAsia" w:ascii="Times New Roman" w:cs="Times New Roman"/>
          <w:sz w:val="24"/>
          <w:szCs w:val="24"/>
          <w:lang w:val="en-US" w:eastAsia="zh-CN"/>
        </w:rPr>
        <w:t>9</w:t>
      </w:r>
      <w:r>
        <w:rPr>
          <w:rFonts w:hint="default" w:ascii="Times New Roman" w:hAnsi="Times New Roman" w:cs="Times New Roman"/>
          <w:sz w:val="24"/>
          <w:szCs w:val="24"/>
          <w:lang w:val="en-US" w:eastAsia="zh-CN"/>
        </w:rPr>
        <w:t>6</w:t>
      </w:r>
      <w:r>
        <w:rPr>
          <w:rFonts w:hint="default" w:ascii="Times New Roman" w:hAnsi="Times New Roman" w:cs="Times New Roman"/>
          <w:sz w:val="24"/>
          <w:szCs w:val="24"/>
        </w:rPr>
        <w:t xml:space="preserve"> </w:t>
      </w:r>
      <w:r>
        <w:rPr>
          <w:rFonts w:hint="default" w:ascii="Times New Roman" w:hAnsi="Times New Roman" w:eastAsia="宋体" w:cs="Times New Roman"/>
          <w:sz w:val="24"/>
          <w:szCs w:val="24"/>
          <w:lang w:val="en-US" w:eastAsia="zh-CN"/>
        </w:rPr>
        <w:t>μV</w:t>
      </w:r>
      <w:r>
        <w:rPr>
          <w:rFonts w:hint="default" w:ascii="Times New Roman" w:hAnsi="Times New Roman" w:cs="Times New Roman"/>
          <w:sz w:val="24"/>
          <w:szCs w:val="24"/>
        </w:rPr>
        <w:t>/℃。</w:t>
      </w:r>
    </w:p>
    <w:p w14:paraId="7B80B9BF">
      <w:pPr>
        <w:pStyle w:val="107"/>
        <w:spacing w:beforeLines="0" w:afterLines="0" w:line="360" w:lineRule="auto"/>
        <w:rPr>
          <w:rFonts w:hint="default" w:ascii="Times New Roman" w:hAnsi="Times New Roman" w:eastAsia="宋体" w:cs="Times New Roman"/>
          <w:sz w:val="24"/>
          <w:szCs w:val="24"/>
        </w:rPr>
      </w:pPr>
      <w:bookmarkStart w:id="41" w:name="_Toc495244665"/>
      <w:bookmarkStart w:id="42" w:name="_Toc495243737"/>
      <w:bookmarkStart w:id="43" w:name="_Toc495256111"/>
      <w:r>
        <w:rPr>
          <w:rFonts w:hint="eastAsia" w:ascii="宋体" w:hAnsi="宋体" w:cs="宋体"/>
          <w:sz w:val="24"/>
          <w:szCs w:val="24"/>
          <w:lang w:val="en-US" w:eastAsia="zh-CN"/>
        </w:rPr>
        <w:t>D</w:t>
      </w:r>
      <w:r>
        <w:rPr>
          <w:rFonts w:hint="eastAsia" w:ascii="宋体" w:hAnsi="宋体" w:cs="宋体"/>
          <w:sz w:val="24"/>
          <w:szCs w:val="24"/>
        </w:rPr>
        <w:t>.</w:t>
      </w:r>
      <w:r>
        <w:rPr>
          <w:rFonts w:hint="eastAsia" w:ascii="宋体" w:hAnsi="宋体" w:cs="宋体"/>
          <w:sz w:val="24"/>
          <w:szCs w:val="24"/>
          <w:lang w:val="en-US" w:eastAsia="zh-CN"/>
        </w:rPr>
        <w:t>3</w:t>
      </w:r>
      <w:r>
        <w:rPr>
          <w:rFonts w:hint="eastAsia" w:ascii="宋体" w:hAnsi="宋体" w:cs="宋体"/>
          <w:sz w:val="24"/>
          <w:szCs w:val="24"/>
        </w:rPr>
        <w:t>.</w:t>
      </w:r>
      <w:r>
        <w:rPr>
          <w:rFonts w:hint="eastAsia" w:ascii="宋体" w:hAnsi="宋体" w:cs="宋体"/>
          <w:sz w:val="24"/>
          <w:szCs w:val="24"/>
          <w:lang w:val="en-US" w:eastAsia="zh-CN"/>
        </w:rPr>
        <w:t xml:space="preserve">3.4 </w:t>
      </w:r>
      <w:r>
        <w:rPr>
          <w:rFonts w:hint="default" w:ascii="Times New Roman" w:hAnsi="Times New Roman" w:eastAsia="宋体" w:cs="Times New Roman"/>
          <w:sz w:val="24"/>
          <w:szCs w:val="24"/>
        </w:rPr>
        <w:t>扩展不确定度</w:t>
      </w:r>
      <w:bookmarkEnd w:id="41"/>
      <w:bookmarkEnd w:id="42"/>
      <w:bookmarkEnd w:id="43"/>
    </w:p>
    <w:p w14:paraId="32EC89DD">
      <w:pPr>
        <w:spacing w:line="360" w:lineRule="auto"/>
        <w:ind w:firstLine="480" w:firstLineChars="200"/>
        <w:rPr>
          <w:rFonts w:hint="default" w:ascii="Times New Roman" w:hAnsi="Times New Roman" w:cs="Times New Roman"/>
          <w:sz w:val="24"/>
          <w:szCs w:val="24"/>
        </w:rPr>
      </w:pPr>
      <w:r>
        <w:rPr>
          <w:rFonts w:hint="default" w:ascii="Times New Roman" w:hAnsi="Times New Roman" w:cs="Times New Roman"/>
          <w:sz w:val="24"/>
          <w:szCs w:val="24"/>
        </w:rPr>
        <w:t>对于正态分布，置信水平为95％时，包含因子</w:t>
      </w:r>
      <w:r>
        <w:rPr>
          <w:rFonts w:hint="default" w:ascii="Times New Roman" w:hAnsi="Times New Roman" w:cs="Times New Roman"/>
          <w:i/>
          <w:sz w:val="24"/>
          <w:szCs w:val="24"/>
        </w:rPr>
        <w:t>k</w:t>
      </w:r>
      <w:r>
        <w:rPr>
          <w:rFonts w:hint="default" w:ascii="Times New Roman" w:hAnsi="Times New Roman" w:cs="Times New Roman"/>
          <w:sz w:val="24"/>
          <w:szCs w:val="24"/>
        </w:rPr>
        <w:t>=2，则扩展不确定度</w:t>
      </w:r>
      <w:r>
        <w:rPr>
          <w:rFonts w:hint="default" w:ascii="Times New Roman" w:hAnsi="Times New Roman" w:cs="Times New Roman"/>
          <w:i/>
          <w:sz w:val="24"/>
          <w:szCs w:val="24"/>
        </w:rPr>
        <w:t>U</w:t>
      </w:r>
      <w:r>
        <w:rPr>
          <w:rFonts w:hint="default" w:ascii="Times New Roman" w:hAnsi="Times New Roman" w:cs="Times New Roman"/>
          <w:iCs/>
          <w:sz w:val="24"/>
          <w:szCs w:val="24"/>
        </w:rPr>
        <w:t>的计算如公式（</w:t>
      </w:r>
      <w:r>
        <w:rPr>
          <w:rFonts w:hint="eastAsia" w:cs="Times New Roman"/>
          <w:iCs/>
          <w:sz w:val="24"/>
          <w:szCs w:val="24"/>
          <w:lang w:val="en-US" w:eastAsia="zh-CN"/>
        </w:rPr>
        <w:t>D</w:t>
      </w:r>
      <w:r>
        <w:rPr>
          <w:rFonts w:hint="default" w:ascii="Times New Roman" w:hAnsi="Times New Roman" w:cs="Times New Roman"/>
          <w:iCs/>
          <w:sz w:val="24"/>
          <w:szCs w:val="24"/>
        </w:rPr>
        <w:t>.</w:t>
      </w:r>
      <w:r>
        <w:rPr>
          <w:rFonts w:hint="eastAsia" w:cs="Times New Roman"/>
          <w:iCs/>
          <w:sz w:val="24"/>
          <w:szCs w:val="24"/>
          <w:lang w:val="en-US" w:eastAsia="zh-CN"/>
        </w:rPr>
        <w:t>5</w:t>
      </w:r>
      <w:r>
        <w:rPr>
          <w:rFonts w:hint="default" w:ascii="Times New Roman" w:hAnsi="Times New Roman" w:cs="Times New Roman"/>
          <w:iCs/>
          <w:sz w:val="24"/>
          <w:szCs w:val="24"/>
        </w:rPr>
        <w:t>）</w:t>
      </w:r>
      <w:r>
        <w:rPr>
          <w:rFonts w:hint="default" w:ascii="Times New Roman" w:hAnsi="Times New Roman" w:cs="Times New Roman"/>
          <w:sz w:val="24"/>
          <w:szCs w:val="24"/>
        </w:rPr>
        <w:t>：</w:t>
      </w:r>
    </w:p>
    <w:p w14:paraId="743DB17C">
      <w:pPr>
        <w:spacing w:line="360" w:lineRule="auto"/>
        <w:ind w:firstLine="4080" w:firstLineChars="1700"/>
        <w:rPr>
          <w:rFonts w:hint="default" w:ascii="Times New Roman" w:hAnsi="Times New Roman" w:cs="Times New Roman"/>
          <w:b/>
          <w:iCs/>
          <w:sz w:val="28"/>
          <w:szCs w:val="28"/>
        </w:rPr>
      </w:pPr>
      <w:r>
        <w:rPr>
          <w:rFonts w:hint="default" w:ascii="Times New Roman" w:hAnsi="Times New Roman" w:cs="Times New Roman"/>
          <w:sz w:val="24"/>
        </w:rPr>
        <w:fldChar w:fldCharType="begin"/>
      </w:r>
      <w:r>
        <w:rPr>
          <w:rFonts w:hint="default" w:ascii="Times New Roman" w:hAnsi="Times New Roman" w:cs="Times New Roman"/>
          <w:sz w:val="24"/>
        </w:rPr>
        <w:instrText xml:space="preserve"> QUOTE </w:instrText>
      </w:r>
      <w:r>
        <w:rPr>
          <w:rFonts w:hint="default" w:ascii="Times New Roman" w:hAnsi="Times New Roman" w:cs="Times New Roman"/>
          <w:position w:val="-21"/>
          <w:sz w:val="24"/>
        </w:rPr>
        <w:pict>
          <v:shape id="_x0000_i1040" o:spt="75" type="#_x0000_t75" style="height:31.9pt;width:198.8pt;" filled="f" coordsize="21600,21600" equationxml="&lt;">
            <v:path/>
            <v:fill on="f" focussize="0,0"/>
            <v:stroke/>
            <v:imagedata r:id="rId47" chromakey="#FFFFFF" o:title=""/>
            <o:lock v:ext="edit" aspectratio="t"/>
            <w10:wrap type="none"/>
            <w10:anchorlock/>
          </v:shape>
        </w:pict>
      </w:r>
      <w:r>
        <w:rPr>
          <w:rFonts w:hint="default" w:ascii="Times New Roman" w:hAnsi="Times New Roman" w:cs="Times New Roman"/>
          <w:sz w:val="24"/>
        </w:rPr>
        <w:instrText xml:space="preserve"> </w:instrText>
      </w:r>
      <w:r>
        <w:rPr>
          <w:rFonts w:hint="default" w:ascii="Times New Roman" w:hAnsi="Times New Roman" w:cs="Times New Roman"/>
          <w:sz w:val="24"/>
        </w:rPr>
        <w:fldChar w:fldCharType="end"/>
      </w:r>
      <w:r>
        <w:rPr>
          <w:rFonts w:hint="default" w:ascii="Times New Roman" w:hAnsi="Times New Roman" w:cs="Times New Roman"/>
          <w:i/>
          <w:sz w:val="24"/>
        </w:rPr>
        <w:t>U</w:t>
      </w:r>
      <w:r>
        <w:rPr>
          <w:rFonts w:hint="default" w:ascii="Times New Roman" w:hAnsi="Times New Roman" w:cs="Times New Roman"/>
          <w:sz w:val="24"/>
        </w:rPr>
        <w:t xml:space="preserve"> = </w:t>
      </w:r>
      <w:r>
        <w:rPr>
          <w:rFonts w:hint="default" w:ascii="Times New Roman" w:hAnsi="Times New Roman" w:cs="Times New Roman"/>
          <w:i/>
          <w:sz w:val="24"/>
        </w:rPr>
        <w:t>k·</w:t>
      </w:r>
      <w:r>
        <w:rPr>
          <w:rFonts w:hint="default" w:ascii="Times New Roman" w:hAnsi="Times New Roman" w:cs="Times New Roman"/>
          <w:bCs/>
          <w:i/>
          <w:color w:val="000000"/>
          <w:sz w:val="24"/>
        </w:rPr>
        <w:t>u</w:t>
      </w:r>
      <w:r>
        <w:rPr>
          <w:rFonts w:hint="default" w:ascii="Times New Roman" w:hAnsi="Times New Roman" w:cs="Times New Roman"/>
          <w:bCs/>
          <w:i/>
          <w:color w:val="000000"/>
          <w:sz w:val="24"/>
          <w:vertAlign w:val="subscript"/>
        </w:rPr>
        <w:t xml:space="preserve">c </w:t>
      </w:r>
      <w:r>
        <w:rPr>
          <w:rFonts w:hint="default" w:ascii="Times New Roman" w:hAnsi="Times New Roman" w:cs="Times New Roman"/>
          <w:bCs/>
          <w:color w:val="000000"/>
          <w:sz w:val="24"/>
        </w:rPr>
        <w:t>= 2×</w:t>
      </w:r>
      <w:r>
        <w:rPr>
          <w:rFonts w:hint="default" w:ascii="Times New Roman" w:hAnsi="Times New Roman" w:cs="Times New Roman"/>
          <w:bCs/>
          <w:i/>
          <w:color w:val="000000"/>
          <w:sz w:val="24"/>
        </w:rPr>
        <w:t>u</w:t>
      </w:r>
      <w:r>
        <w:rPr>
          <w:rFonts w:hint="default" w:ascii="Times New Roman" w:hAnsi="Times New Roman" w:cs="Times New Roman"/>
          <w:bCs/>
          <w:i/>
          <w:color w:val="000000"/>
          <w:sz w:val="24"/>
          <w:vertAlign w:val="subscript"/>
        </w:rPr>
        <w:t xml:space="preserve">c                                      </w:t>
      </w:r>
      <w:r>
        <w:rPr>
          <w:rFonts w:hint="default" w:ascii="Times New Roman" w:hAnsi="Times New Roman" w:cs="Times New Roman"/>
          <w:bCs/>
          <w:iCs/>
          <w:color w:val="000000"/>
          <w:sz w:val="24"/>
        </w:rPr>
        <w:t>（</w:t>
      </w:r>
      <w:r>
        <w:rPr>
          <w:rFonts w:hint="eastAsia" w:cs="Times New Roman"/>
          <w:bCs/>
          <w:iCs/>
          <w:color w:val="000000"/>
          <w:sz w:val="24"/>
          <w:lang w:val="en-US" w:eastAsia="zh-CN"/>
        </w:rPr>
        <w:t>D</w:t>
      </w:r>
      <w:r>
        <w:rPr>
          <w:rFonts w:hint="default" w:ascii="Times New Roman" w:hAnsi="Times New Roman" w:cs="Times New Roman"/>
          <w:bCs/>
          <w:iCs/>
          <w:color w:val="000000"/>
          <w:sz w:val="24"/>
        </w:rPr>
        <w:t>.</w:t>
      </w:r>
      <w:r>
        <w:rPr>
          <w:rFonts w:hint="eastAsia" w:cs="Times New Roman"/>
          <w:bCs/>
          <w:iCs/>
          <w:color w:val="000000"/>
          <w:sz w:val="24"/>
          <w:lang w:val="en-US" w:eastAsia="zh-CN"/>
        </w:rPr>
        <w:t>5</w:t>
      </w:r>
      <w:r>
        <w:rPr>
          <w:rFonts w:hint="default" w:ascii="Times New Roman" w:hAnsi="Times New Roman" w:cs="Times New Roman"/>
          <w:bCs/>
          <w:iCs/>
          <w:color w:val="000000"/>
          <w:sz w:val="24"/>
        </w:rPr>
        <w:t>）</w:t>
      </w:r>
    </w:p>
    <w:p w14:paraId="009B6152">
      <w:pPr>
        <w:pStyle w:val="49"/>
        <w:spacing w:line="360" w:lineRule="auto"/>
        <w:ind w:firstLine="480"/>
        <w:textAlignment w:val="baseline"/>
        <w:rPr>
          <w:rFonts w:hint="eastAsia" w:hAnsi="宋体" w:cs="宋体"/>
          <w:sz w:val="24"/>
          <w:szCs w:val="24"/>
        </w:rPr>
      </w:pPr>
      <w:r>
        <w:rPr>
          <w:rFonts w:hint="default" w:ascii="Times New Roman" w:hAnsi="Times New Roman" w:cs="Times New Roman"/>
          <w:color w:val="000000"/>
          <w:kern w:val="2"/>
          <w:sz w:val="24"/>
          <w:szCs w:val="24"/>
        </w:rPr>
        <w:t>因而，</w:t>
      </w:r>
      <w:r>
        <w:rPr>
          <w:rFonts w:hint="default" w:ascii="Times New Roman" w:hAnsi="Times New Roman" w:cs="Times New Roman"/>
          <w:sz w:val="24"/>
          <w:szCs w:val="24"/>
        </w:rPr>
        <w:t>在24.68</w:t>
      </w:r>
      <w:r>
        <w:rPr>
          <w:rFonts w:hint="default" w:ascii="Times New Roman" w:hAnsi="Times New Roman" w:cs="Times New Roman"/>
          <w:color w:val="000000"/>
          <w:sz w:val="24"/>
          <w:szCs w:val="24"/>
        </w:rPr>
        <w:t>℃</w:t>
      </w:r>
      <w:r>
        <w:rPr>
          <w:rFonts w:hint="default" w:ascii="Times New Roman" w:hAnsi="Times New Roman" w:cs="Times New Roman"/>
          <w:sz w:val="24"/>
          <w:szCs w:val="24"/>
          <w:lang w:eastAsia="zh-CN"/>
        </w:rPr>
        <w:t>，</w:t>
      </w:r>
      <w:r>
        <w:rPr>
          <w:rFonts w:hint="default" w:ascii="Times New Roman" w:hAnsi="Times New Roman" w:cs="Times New Roman"/>
          <w:sz w:val="24"/>
          <w:szCs w:val="24"/>
        </w:rPr>
        <w:t>145.60</w:t>
      </w:r>
      <w:r>
        <w:rPr>
          <w:rFonts w:hint="default" w:ascii="Times New Roman" w:hAnsi="Times New Roman" w:cs="Times New Roman"/>
          <w:color w:val="000000"/>
          <w:sz w:val="24"/>
          <w:szCs w:val="24"/>
        </w:rPr>
        <w:t>℃</w:t>
      </w:r>
      <w:r>
        <w:rPr>
          <w:rFonts w:hint="default" w:ascii="Times New Roman" w:hAnsi="Times New Roman" w:cs="Times New Roman"/>
          <w:sz w:val="24"/>
          <w:szCs w:val="24"/>
          <w:lang w:eastAsia="zh-CN"/>
        </w:rPr>
        <w:t>，</w:t>
      </w:r>
      <w:r>
        <w:rPr>
          <w:rFonts w:hint="default" w:ascii="Times New Roman" w:hAnsi="Times New Roman" w:cs="Times New Roman"/>
          <w:sz w:val="24"/>
          <w:szCs w:val="24"/>
        </w:rPr>
        <w:t>246.11</w:t>
      </w:r>
      <w:r>
        <w:rPr>
          <w:rFonts w:hint="default" w:ascii="Times New Roman" w:hAnsi="Times New Roman" w:cs="Times New Roman"/>
          <w:color w:val="000000"/>
          <w:sz w:val="24"/>
          <w:szCs w:val="24"/>
        </w:rPr>
        <w:t>℃</w:t>
      </w:r>
      <w:r>
        <w:rPr>
          <w:rFonts w:hint="default" w:ascii="Times New Roman" w:hAnsi="Times New Roman" w:cs="Times New Roman"/>
          <w:sz w:val="24"/>
          <w:szCs w:val="24"/>
          <w:lang w:eastAsia="zh-CN"/>
        </w:rPr>
        <w:t>，</w:t>
      </w:r>
      <w:r>
        <w:rPr>
          <w:rFonts w:hint="default" w:ascii="Times New Roman" w:hAnsi="Times New Roman" w:cs="Times New Roman"/>
          <w:sz w:val="24"/>
          <w:szCs w:val="24"/>
        </w:rPr>
        <w:t>349.36</w:t>
      </w:r>
      <w:r>
        <w:rPr>
          <w:rFonts w:hint="default" w:ascii="Times New Roman" w:hAnsi="Times New Roman" w:cs="Times New Roman"/>
          <w:color w:val="000000"/>
          <w:sz w:val="24"/>
          <w:szCs w:val="24"/>
        </w:rPr>
        <w:t>℃</w:t>
      </w:r>
      <w:r>
        <w:rPr>
          <w:rFonts w:hint="default" w:ascii="Times New Roman" w:hAnsi="Times New Roman" w:cs="Times New Roman"/>
          <w:sz w:val="24"/>
          <w:szCs w:val="24"/>
          <w:lang w:eastAsia="zh-CN"/>
        </w:rPr>
        <w:t>，</w:t>
      </w:r>
      <w:r>
        <w:rPr>
          <w:rFonts w:hint="default" w:ascii="Times New Roman" w:hAnsi="Times New Roman" w:cs="Times New Roman"/>
          <w:sz w:val="24"/>
          <w:szCs w:val="24"/>
        </w:rPr>
        <w:t>509.15</w:t>
      </w:r>
      <w:r>
        <w:rPr>
          <w:rFonts w:hint="default" w:ascii="Times New Roman" w:hAnsi="Times New Roman" w:cs="Times New Roman"/>
          <w:color w:val="000000"/>
          <w:sz w:val="24"/>
          <w:szCs w:val="24"/>
        </w:rPr>
        <w:t>℃等5个温度点下，</w:t>
      </w:r>
      <w:r>
        <w:rPr>
          <w:rFonts w:hint="default" w:ascii="Times New Roman" w:hAnsi="Times New Roman" w:cs="Times New Roman"/>
          <w:color w:val="000000"/>
          <w:sz w:val="24"/>
          <w:szCs w:val="24"/>
          <w:lang w:eastAsia="zh-CN"/>
        </w:rPr>
        <w:t>塞贝克系数</w:t>
      </w:r>
      <w:r>
        <w:rPr>
          <w:rFonts w:hint="default" w:ascii="Times New Roman" w:hAnsi="Times New Roman" w:cs="Times New Roman"/>
          <w:color w:val="000000"/>
          <w:kern w:val="2"/>
          <w:sz w:val="24"/>
          <w:szCs w:val="24"/>
        </w:rPr>
        <w:t>的示值误差的</w:t>
      </w:r>
      <w:r>
        <w:rPr>
          <w:rFonts w:hint="eastAsia" w:ascii="Times New Roman" w:cs="Times New Roman"/>
          <w:color w:val="000000"/>
          <w:kern w:val="2"/>
          <w:sz w:val="24"/>
          <w:szCs w:val="24"/>
          <w:lang w:eastAsia="zh-CN"/>
        </w:rPr>
        <w:t>扩展</w:t>
      </w:r>
      <w:r>
        <w:rPr>
          <w:rFonts w:hint="default" w:ascii="Times New Roman" w:hAnsi="Times New Roman" w:cs="Times New Roman"/>
          <w:color w:val="000000"/>
          <w:kern w:val="2"/>
          <w:sz w:val="24"/>
          <w:szCs w:val="24"/>
        </w:rPr>
        <w:t>不确定度</w:t>
      </w:r>
      <w:r>
        <w:rPr>
          <w:rFonts w:hint="default" w:ascii="Times New Roman" w:hAnsi="Times New Roman" w:cs="Times New Roman"/>
          <w:sz w:val="24"/>
          <w:szCs w:val="24"/>
        </w:rPr>
        <w:t>分别是</w:t>
      </w:r>
      <w:r>
        <w:rPr>
          <w:rFonts w:hint="eastAsia" w:ascii="Times New Roman" w:cs="Times New Roman"/>
          <w:i/>
          <w:iCs/>
          <w:sz w:val="24"/>
          <w:szCs w:val="24"/>
          <w:lang w:val="en-US" w:eastAsia="zh-CN"/>
        </w:rPr>
        <w:t>U</w:t>
      </w:r>
      <w:r>
        <w:rPr>
          <w:rFonts w:hint="default" w:ascii="Times New Roman" w:hAnsi="Times New Roman" w:cs="Times New Roman"/>
          <w:i/>
          <w:iCs/>
          <w:sz w:val="24"/>
          <w:szCs w:val="24"/>
          <w:vertAlign w:val="subscript"/>
        </w:rPr>
        <w:t xml:space="preserve"> </w:t>
      </w:r>
      <w:r>
        <w:rPr>
          <w:rFonts w:hint="default" w:ascii="Times New Roman" w:hAnsi="Times New Roman" w:cs="Times New Roman"/>
          <w:sz w:val="24"/>
          <w:szCs w:val="24"/>
        </w:rPr>
        <w:t>(24.68)</w:t>
      </w:r>
      <w:r>
        <w:rPr>
          <w:rFonts w:hint="default" w:ascii="Times New Roman" w:hAnsi="Times New Roman" w:cs="Times New Roman"/>
          <w:sz w:val="24"/>
          <w:szCs w:val="24"/>
          <w:lang w:val="en-US" w:eastAsia="zh-CN"/>
        </w:rPr>
        <w:t xml:space="preserve"> </w:t>
      </w:r>
      <w:r>
        <w:rPr>
          <w:rFonts w:hint="default" w:ascii="Times New Roman" w:hAnsi="Times New Roman" w:cs="Times New Roman"/>
          <w:sz w:val="24"/>
          <w:szCs w:val="24"/>
        </w:rPr>
        <w:t>=</w:t>
      </w:r>
      <w:r>
        <w:rPr>
          <w:rFonts w:hint="default" w:ascii="Times New Roman" w:hAnsi="Times New Roman" w:cs="Times New Roman"/>
          <w:sz w:val="24"/>
          <w:szCs w:val="24"/>
          <w:lang w:val="en-US" w:eastAsia="zh-CN"/>
        </w:rPr>
        <w:t xml:space="preserve"> </w:t>
      </w:r>
      <w:r>
        <w:rPr>
          <w:rFonts w:hint="eastAsia" w:ascii="Times New Roman" w:cs="Times New Roman"/>
          <w:sz w:val="24"/>
          <w:szCs w:val="24"/>
          <w:lang w:val="en-US" w:eastAsia="zh-CN"/>
        </w:rPr>
        <w:t>4.54</w:t>
      </w:r>
      <w:r>
        <w:rPr>
          <w:rFonts w:hint="default" w:ascii="Times New Roman" w:hAnsi="Times New Roman" w:cs="Times New Roman"/>
          <w:sz w:val="24"/>
          <w:szCs w:val="24"/>
        </w:rPr>
        <w:t xml:space="preserve"> </w:t>
      </w:r>
      <w:r>
        <w:rPr>
          <w:rFonts w:hint="default" w:ascii="Times New Roman" w:hAnsi="Times New Roman" w:eastAsia="宋体" w:cs="Times New Roman"/>
          <w:sz w:val="24"/>
          <w:szCs w:val="24"/>
          <w:lang w:val="en-US" w:eastAsia="zh-CN"/>
        </w:rPr>
        <w:t>μV</w:t>
      </w:r>
      <w:r>
        <w:rPr>
          <w:rFonts w:hint="default" w:ascii="Times New Roman" w:hAnsi="Times New Roman" w:cs="Times New Roman"/>
          <w:sz w:val="24"/>
          <w:szCs w:val="24"/>
        </w:rPr>
        <w:t>/℃，</w:t>
      </w:r>
      <w:r>
        <w:rPr>
          <w:rFonts w:hint="eastAsia" w:ascii="Times New Roman" w:cs="Times New Roman"/>
          <w:i/>
          <w:iCs/>
          <w:sz w:val="24"/>
          <w:szCs w:val="24"/>
          <w:lang w:val="en-US" w:eastAsia="zh-CN"/>
        </w:rPr>
        <w:t>U</w:t>
      </w:r>
      <w:r>
        <w:rPr>
          <w:rFonts w:hint="default" w:ascii="Times New Roman" w:hAnsi="Times New Roman" w:cs="Times New Roman"/>
          <w:i/>
          <w:iCs/>
          <w:sz w:val="24"/>
          <w:szCs w:val="24"/>
          <w:vertAlign w:val="subscript"/>
        </w:rPr>
        <w:t xml:space="preserve"> </w:t>
      </w:r>
      <w:r>
        <w:rPr>
          <w:rFonts w:hint="default" w:ascii="Times New Roman" w:hAnsi="Times New Roman" w:cs="Times New Roman"/>
          <w:sz w:val="24"/>
          <w:szCs w:val="24"/>
        </w:rPr>
        <w:t>(145.60)</w:t>
      </w:r>
      <w:r>
        <w:rPr>
          <w:rFonts w:hint="default" w:ascii="Times New Roman" w:hAnsi="Times New Roman" w:cs="Times New Roman"/>
          <w:sz w:val="24"/>
          <w:szCs w:val="24"/>
          <w:lang w:val="en-US" w:eastAsia="zh-CN"/>
        </w:rPr>
        <w:t xml:space="preserve"> </w:t>
      </w:r>
      <w:r>
        <w:rPr>
          <w:rFonts w:hint="default" w:ascii="Times New Roman" w:hAnsi="Times New Roman" w:cs="Times New Roman"/>
          <w:sz w:val="24"/>
          <w:szCs w:val="24"/>
        </w:rPr>
        <w:t>=</w:t>
      </w:r>
      <w:r>
        <w:rPr>
          <w:rFonts w:hint="default" w:ascii="Times New Roman" w:hAnsi="Times New Roman" w:cs="Times New Roman"/>
          <w:sz w:val="24"/>
          <w:szCs w:val="24"/>
          <w:lang w:val="en-US" w:eastAsia="zh-CN"/>
        </w:rPr>
        <w:t xml:space="preserve"> </w:t>
      </w:r>
      <w:r>
        <w:rPr>
          <w:rFonts w:hint="eastAsia" w:ascii="Times New Roman" w:cs="Times New Roman"/>
          <w:sz w:val="24"/>
          <w:szCs w:val="24"/>
          <w:lang w:val="en-US" w:eastAsia="zh-CN"/>
        </w:rPr>
        <w:t>7.21</w:t>
      </w:r>
      <w:r>
        <w:rPr>
          <w:rFonts w:hint="default" w:ascii="Times New Roman" w:hAnsi="Times New Roman" w:cs="Times New Roman"/>
          <w:sz w:val="24"/>
          <w:szCs w:val="24"/>
        </w:rPr>
        <w:t xml:space="preserve"> </w:t>
      </w:r>
      <w:r>
        <w:rPr>
          <w:rFonts w:hint="default" w:ascii="Times New Roman" w:hAnsi="Times New Roman" w:eastAsia="宋体" w:cs="Times New Roman"/>
          <w:sz w:val="24"/>
          <w:szCs w:val="24"/>
          <w:lang w:val="en-US" w:eastAsia="zh-CN"/>
        </w:rPr>
        <w:t>μV</w:t>
      </w:r>
      <w:r>
        <w:rPr>
          <w:rFonts w:hint="default" w:ascii="Times New Roman" w:hAnsi="Times New Roman" w:cs="Times New Roman"/>
          <w:sz w:val="24"/>
          <w:szCs w:val="24"/>
        </w:rPr>
        <w:t>/℃，</w:t>
      </w:r>
      <w:r>
        <w:rPr>
          <w:rFonts w:hint="eastAsia" w:ascii="Times New Roman" w:cs="Times New Roman"/>
          <w:i/>
          <w:iCs/>
          <w:sz w:val="24"/>
          <w:szCs w:val="24"/>
          <w:lang w:val="en-US" w:eastAsia="zh-CN"/>
        </w:rPr>
        <w:t>U</w:t>
      </w:r>
      <w:r>
        <w:rPr>
          <w:rFonts w:hint="default" w:ascii="Times New Roman" w:hAnsi="Times New Roman" w:cs="Times New Roman"/>
          <w:i/>
          <w:iCs/>
          <w:sz w:val="24"/>
          <w:szCs w:val="24"/>
          <w:vertAlign w:val="subscript"/>
        </w:rPr>
        <w:t xml:space="preserve"> </w:t>
      </w:r>
      <w:r>
        <w:rPr>
          <w:rFonts w:hint="default" w:ascii="Times New Roman" w:hAnsi="Times New Roman" w:cs="Times New Roman"/>
          <w:sz w:val="24"/>
          <w:szCs w:val="24"/>
        </w:rPr>
        <w:t>(246.11)</w:t>
      </w:r>
      <w:r>
        <w:rPr>
          <w:rFonts w:hint="default" w:ascii="Times New Roman" w:hAnsi="Times New Roman" w:cs="Times New Roman"/>
          <w:sz w:val="24"/>
          <w:szCs w:val="24"/>
          <w:lang w:val="en-US" w:eastAsia="zh-CN"/>
        </w:rPr>
        <w:t xml:space="preserve"> </w:t>
      </w:r>
      <w:r>
        <w:rPr>
          <w:rFonts w:hint="default" w:ascii="Times New Roman" w:hAnsi="Times New Roman" w:cs="Times New Roman"/>
          <w:sz w:val="24"/>
          <w:szCs w:val="24"/>
        </w:rPr>
        <w:t>=</w:t>
      </w:r>
      <w:r>
        <w:rPr>
          <w:rFonts w:hint="default" w:ascii="Times New Roman" w:hAnsi="Times New Roman" w:cs="Times New Roman"/>
          <w:sz w:val="24"/>
          <w:szCs w:val="24"/>
          <w:lang w:val="en-US" w:eastAsia="zh-CN"/>
        </w:rPr>
        <w:t xml:space="preserve"> </w:t>
      </w:r>
      <w:r>
        <w:rPr>
          <w:rFonts w:hint="eastAsia" w:ascii="Times New Roman" w:cs="Times New Roman"/>
          <w:sz w:val="24"/>
          <w:szCs w:val="24"/>
          <w:lang w:val="en-US" w:eastAsia="zh-CN"/>
        </w:rPr>
        <w:t>7.95</w:t>
      </w:r>
      <w:r>
        <w:rPr>
          <w:rFonts w:hint="default" w:ascii="Times New Roman" w:hAnsi="Times New Roman" w:cs="Times New Roman"/>
          <w:sz w:val="24"/>
          <w:szCs w:val="24"/>
          <w:lang w:val="en-US" w:eastAsia="zh-CN"/>
        </w:rPr>
        <w:t xml:space="preserve"> </w:t>
      </w:r>
      <w:r>
        <w:rPr>
          <w:rFonts w:hint="default" w:ascii="Times New Roman" w:hAnsi="Times New Roman" w:eastAsia="宋体" w:cs="Times New Roman"/>
          <w:sz w:val="24"/>
          <w:szCs w:val="24"/>
          <w:lang w:val="en-US" w:eastAsia="zh-CN"/>
        </w:rPr>
        <w:t>μV</w:t>
      </w:r>
      <w:r>
        <w:rPr>
          <w:rFonts w:hint="default" w:ascii="Times New Roman" w:hAnsi="Times New Roman" w:cs="Times New Roman"/>
          <w:sz w:val="24"/>
          <w:szCs w:val="24"/>
        </w:rPr>
        <w:t>/℃，</w:t>
      </w:r>
      <w:r>
        <w:rPr>
          <w:rFonts w:hint="eastAsia" w:ascii="Times New Roman" w:cs="Times New Roman"/>
          <w:i/>
          <w:iCs/>
          <w:sz w:val="24"/>
          <w:szCs w:val="24"/>
          <w:lang w:val="en-US" w:eastAsia="zh-CN"/>
        </w:rPr>
        <w:t xml:space="preserve">U </w:t>
      </w:r>
      <w:r>
        <w:rPr>
          <w:rFonts w:hint="default" w:ascii="Times New Roman" w:hAnsi="Times New Roman" w:cs="Times New Roman"/>
          <w:sz w:val="24"/>
          <w:szCs w:val="24"/>
        </w:rPr>
        <w:t>(349.36)</w:t>
      </w:r>
      <w:r>
        <w:rPr>
          <w:rFonts w:hint="default" w:ascii="Times New Roman" w:hAnsi="Times New Roman" w:cs="Times New Roman"/>
          <w:sz w:val="24"/>
          <w:szCs w:val="24"/>
          <w:lang w:val="en-US" w:eastAsia="zh-CN"/>
        </w:rPr>
        <w:t xml:space="preserve"> </w:t>
      </w:r>
      <w:r>
        <w:rPr>
          <w:rFonts w:hint="default" w:ascii="Times New Roman" w:hAnsi="Times New Roman" w:cs="Times New Roman"/>
          <w:sz w:val="24"/>
          <w:szCs w:val="24"/>
        </w:rPr>
        <w:t>=</w:t>
      </w:r>
      <w:r>
        <w:rPr>
          <w:rFonts w:hint="default" w:ascii="Times New Roman" w:hAnsi="Times New Roman" w:cs="Times New Roman"/>
          <w:sz w:val="24"/>
          <w:szCs w:val="24"/>
          <w:lang w:val="en-US" w:eastAsia="zh-CN"/>
        </w:rPr>
        <w:t xml:space="preserve"> </w:t>
      </w:r>
      <w:r>
        <w:rPr>
          <w:rFonts w:hint="eastAsia" w:ascii="Times New Roman" w:cs="Times New Roman"/>
          <w:sz w:val="24"/>
          <w:szCs w:val="24"/>
          <w:lang w:val="en-US" w:eastAsia="zh-CN"/>
        </w:rPr>
        <w:t>6.02</w:t>
      </w:r>
      <w:r>
        <w:rPr>
          <w:rFonts w:hint="default" w:ascii="Times New Roman" w:hAnsi="Times New Roman" w:cs="Times New Roman"/>
          <w:sz w:val="24"/>
          <w:szCs w:val="24"/>
        </w:rPr>
        <w:t xml:space="preserve"> </w:t>
      </w:r>
      <w:r>
        <w:rPr>
          <w:rFonts w:hint="default" w:ascii="Times New Roman" w:hAnsi="Times New Roman" w:eastAsia="宋体" w:cs="Times New Roman"/>
          <w:sz w:val="24"/>
          <w:szCs w:val="24"/>
          <w:lang w:val="en-US" w:eastAsia="zh-CN"/>
        </w:rPr>
        <w:t>μV</w:t>
      </w:r>
      <w:r>
        <w:rPr>
          <w:rFonts w:hint="default" w:ascii="Times New Roman" w:hAnsi="Times New Roman" w:cs="Times New Roman"/>
          <w:sz w:val="24"/>
          <w:szCs w:val="24"/>
        </w:rPr>
        <w:t>/℃，</w:t>
      </w:r>
      <w:r>
        <w:rPr>
          <w:rFonts w:hint="eastAsia" w:ascii="Times New Roman" w:cs="Times New Roman"/>
          <w:i/>
          <w:iCs/>
          <w:sz w:val="24"/>
          <w:szCs w:val="24"/>
          <w:lang w:val="en-US" w:eastAsia="zh-CN"/>
        </w:rPr>
        <w:t xml:space="preserve">U </w:t>
      </w:r>
      <w:r>
        <w:rPr>
          <w:rFonts w:hint="default" w:ascii="Times New Roman" w:hAnsi="Times New Roman" w:cs="Times New Roman"/>
          <w:sz w:val="24"/>
          <w:szCs w:val="24"/>
        </w:rPr>
        <w:t>(509.15)</w:t>
      </w:r>
      <w:r>
        <w:rPr>
          <w:rFonts w:hint="default" w:ascii="Times New Roman" w:hAnsi="Times New Roman" w:cs="Times New Roman"/>
          <w:sz w:val="24"/>
          <w:szCs w:val="24"/>
          <w:lang w:val="en-US" w:eastAsia="zh-CN"/>
        </w:rPr>
        <w:t xml:space="preserve"> </w:t>
      </w:r>
      <w:r>
        <w:rPr>
          <w:rFonts w:hint="default" w:ascii="Times New Roman" w:hAnsi="Times New Roman" w:cs="Times New Roman"/>
          <w:sz w:val="24"/>
          <w:szCs w:val="24"/>
        </w:rPr>
        <w:t>=</w:t>
      </w:r>
      <w:r>
        <w:rPr>
          <w:rFonts w:hint="default" w:ascii="Times New Roman" w:hAnsi="Times New Roman" w:cs="Times New Roman"/>
          <w:sz w:val="24"/>
          <w:szCs w:val="24"/>
          <w:lang w:val="en-US" w:eastAsia="zh-CN"/>
        </w:rPr>
        <w:t xml:space="preserve"> </w:t>
      </w:r>
      <w:r>
        <w:rPr>
          <w:rFonts w:hint="eastAsia" w:ascii="Times New Roman" w:cs="Times New Roman"/>
          <w:sz w:val="24"/>
          <w:szCs w:val="24"/>
          <w:lang w:val="en-US" w:eastAsia="zh-CN"/>
        </w:rPr>
        <w:t>7.92</w:t>
      </w:r>
      <w:r>
        <w:rPr>
          <w:rFonts w:hint="default" w:ascii="Times New Roman" w:hAnsi="Times New Roman" w:cs="Times New Roman"/>
          <w:sz w:val="24"/>
          <w:szCs w:val="24"/>
        </w:rPr>
        <w:t xml:space="preserve"> </w:t>
      </w:r>
      <w:r>
        <w:rPr>
          <w:rFonts w:hint="default" w:ascii="Times New Roman" w:hAnsi="Times New Roman" w:eastAsia="宋体" w:cs="Times New Roman"/>
          <w:sz w:val="24"/>
          <w:szCs w:val="24"/>
          <w:lang w:val="en-US" w:eastAsia="zh-CN"/>
        </w:rPr>
        <w:t>μV</w:t>
      </w:r>
      <w:r>
        <w:rPr>
          <w:rFonts w:hint="default" w:ascii="Times New Roman" w:hAnsi="Times New Roman" w:cs="Times New Roman"/>
          <w:sz w:val="24"/>
          <w:szCs w:val="24"/>
        </w:rPr>
        <w:t>/℃。</w:t>
      </w:r>
      <w:bookmarkEnd w:id="34"/>
    </w:p>
    <w:p w14:paraId="11AB4DE6">
      <w:pPr>
        <w:rPr>
          <w:rFonts w:hint="eastAsia" w:ascii="宋体" w:hAnsi="宋体" w:cs="宋体"/>
          <w:sz w:val="24"/>
          <w:szCs w:val="24"/>
        </w:rPr>
        <w:sectPr>
          <w:footerReference r:id="rId18" w:type="first"/>
          <w:footerReference r:id="rId17" w:type="default"/>
          <w:pgSz w:w="11906" w:h="16838"/>
          <w:pgMar w:top="1440" w:right="1134" w:bottom="1588" w:left="1418" w:header="851" w:footer="992" w:gutter="0"/>
          <w:pgNumType w:fmt="decimal"/>
          <w:cols w:space="720" w:num="1"/>
          <w:titlePg/>
          <w:docGrid w:type="linesAndChars" w:linePitch="312" w:charSpace="0"/>
        </w:sectPr>
      </w:pPr>
    </w:p>
    <w:p w14:paraId="63602606">
      <w:pPr>
        <w:pStyle w:val="5"/>
        <w:rPr>
          <w:rFonts w:hint="eastAsia"/>
          <w:highlight w:val="none"/>
        </w:rPr>
      </w:pPr>
      <w:r>
        <w:rPr>
          <w:rFonts w:hint="eastAsia"/>
          <w:highlight w:val="none"/>
        </w:rPr>
        <w:t>参考文献</w:t>
      </w:r>
      <w:bookmarkEnd w:id="29"/>
    </w:p>
    <w:p w14:paraId="420DA8E8">
      <w:pPr>
        <w:spacing w:line="360" w:lineRule="auto"/>
        <w:ind w:firstLine="480" w:firstLineChars="200"/>
        <w:rPr>
          <w:rFonts w:hint="eastAsia"/>
          <w:color w:val="000000"/>
          <w:sz w:val="24"/>
          <w:szCs w:val="24"/>
          <w:highlight w:val="none"/>
        </w:rPr>
      </w:pPr>
    </w:p>
    <w:p w14:paraId="2CF0B610">
      <w:pPr>
        <w:spacing w:line="360" w:lineRule="auto"/>
        <w:rPr>
          <w:rFonts w:hint="eastAsia"/>
          <w:color w:val="000000"/>
          <w:sz w:val="24"/>
          <w:szCs w:val="24"/>
          <w:highlight w:val="none"/>
        </w:rPr>
      </w:pPr>
      <w:r>
        <w:rPr>
          <w:rFonts w:hint="eastAsia"/>
          <w:color w:val="000000"/>
          <w:sz w:val="24"/>
          <w:szCs w:val="24"/>
          <w:highlight w:val="none"/>
        </w:rPr>
        <w:t>[1] GB/T 4993-2010 镍铬-铜镍（康铜）热电偶丝</w:t>
      </w:r>
    </w:p>
    <w:p w14:paraId="2E35E0FC">
      <w:pPr>
        <w:autoSpaceDE w:val="0"/>
        <w:autoSpaceDN w:val="0"/>
        <w:adjustRightInd w:val="0"/>
        <w:spacing w:line="360" w:lineRule="auto"/>
        <w:rPr>
          <w:rFonts w:hint="eastAsia"/>
          <w:color w:val="000000"/>
          <w:sz w:val="24"/>
          <w:szCs w:val="24"/>
          <w:highlight w:val="none"/>
        </w:rPr>
      </w:pPr>
      <w:r>
        <w:rPr>
          <w:rFonts w:hint="eastAsia"/>
          <w:color w:val="000000"/>
          <w:sz w:val="24"/>
          <w:szCs w:val="24"/>
          <w:highlight w:val="none"/>
        </w:rPr>
        <w:t>[2] GB/T 16839.1-2018 热电偶 第1部分：电动势规范和允差</w:t>
      </w:r>
    </w:p>
    <w:p w14:paraId="78EDC0C0">
      <w:pPr>
        <w:keepNext w:val="0"/>
        <w:keepLines w:val="0"/>
        <w:pageBreakBefore w:val="0"/>
        <w:widowControl w:val="0"/>
        <w:kinsoku/>
        <w:wordWrap/>
        <w:overflowPunct/>
        <w:topLinePunct w:val="0"/>
        <w:autoSpaceDE w:val="0"/>
        <w:autoSpaceDN w:val="0"/>
        <w:bidi w:val="0"/>
        <w:adjustRightInd w:val="0"/>
        <w:snapToGrid/>
        <w:spacing w:line="360" w:lineRule="auto"/>
        <w:ind w:left="360" w:hanging="360" w:hangingChars="150"/>
        <w:textAlignment w:val="auto"/>
        <w:rPr>
          <w:rFonts w:hint="default" w:eastAsia="宋体"/>
          <w:color w:val="000000"/>
          <w:sz w:val="24"/>
          <w:szCs w:val="24"/>
          <w:highlight w:val="none"/>
          <w:lang w:val="en-US" w:eastAsia="zh-CN"/>
        </w:rPr>
      </w:pPr>
      <w:r>
        <w:rPr>
          <w:rFonts w:hint="eastAsia"/>
          <w:color w:val="000000"/>
          <w:sz w:val="24"/>
          <w:szCs w:val="24"/>
          <w:highlight w:val="none"/>
          <w:lang w:val="en-US" w:eastAsia="zh-CN"/>
        </w:rPr>
        <w:t>[3] GB/T 19466.3-2004 塑料 差示扫描量热法(DSC) 第3部分：熔融和结晶温度及热焓的测定</w:t>
      </w:r>
    </w:p>
    <w:p w14:paraId="1F3F59CD">
      <w:pPr>
        <w:autoSpaceDE w:val="0"/>
        <w:autoSpaceDN w:val="0"/>
        <w:adjustRightInd w:val="0"/>
        <w:spacing w:line="360" w:lineRule="auto"/>
        <w:rPr>
          <w:rFonts w:hint="default" w:eastAsia="宋体"/>
          <w:color w:val="000000"/>
          <w:sz w:val="24"/>
          <w:szCs w:val="24"/>
          <w:highlight w:val="none"/>
          <w:lang w:val="en-US" w:eastAsia="zh-CN"/>
        </w:rPr>
      </w:pPr>
      <w:r>
        <w:rPr>
          <w:rFonts w:hint="eastAsia"/>
          <w:color w:val="000000"/>
          <w:sz w:val="24"/>
          <w:szCs w:val="24"/>
          <w:highlight w:val="none"/>
        </w:rPr>
        <w:t>[</w:t>
      </w:r>
      <w:r>
        <w:rPr>
          <w:rFonts w:hint="eastAsia"/>
          <w:color w:val="000000"/>
          <w:sz w:val="24"/>
          <w:szCs w:val="24"/>
          <w:highlight w:val="none"/>
          <w:lang w:val="en-US" w:eastAsia="zh-CN"/>
        </w:rPr>
        <w:t>4</w:t>
      </w:r>
      <w:r>
        <w:rPr>
          <w:rFonts w:hint="eastAsia"/>
          <w:color w:val="000000"/>
          <w:sz w:val="24"/>
          <w:szCs w:val="24"/>
          <w:highlight w:val="none"/>
        </w:rPr>
        <w:t>]</w:t>
      </w:r>
      <w:r>
        <w:rPr>
          <w:rFonts w:hint="eastAsia"/>
          <w:color w:val="000000"/>
          <w:sz w:val="24"/>
          <w:szCs w:val="24"/>
          <w:highlight w:val="none"/>
          <w:lang w:val="en-US" w:eastAsia="zh-CN"/>
        </w:rPr>
        <w:t xml:space="preserve"> J. Martin, T. Tritt, C.Uher. High Temperature Seebeck Coefficient Metrology; </w:t>
      </w:r>
      <w:r>
        <w:rPr>
          <w:rFonts w:hint="eastAsia"/>
          <w:i/>
          <w:iCs/>
          <w:color w:val="000000"/>
          <w:sz w:val="24"/>
          <w:szCs w:val="24"/>
          <w:highlight w:val="none"/>
        </w:rPr>
        <w:t>Journal of Applied Physics</w:t>
      </w:r>
      <w:r>
        <w:rPr>
          <w:rFonts w:hint="eastAsia"/>
          <w:color w:val="000000"/>
          <w:sz w:val="24"/>
          <w:szCs w:val="24"/>
          <w:highlight w:val="none"/>
        </w:rPr>
        <w:t>,</w:t>
      </w:r>
      <w:r>
        <w:rPr>
          <w:rFonts w:hint="eastAsia"/>
          <w:color w:val="000000"/>
          <w:sz w:val="24"/>
          <w:szCs w:val="24"/>
          <w:highlight w:val="none"/>
          <w:lang w:val="en-US" w:eastAsia="zh-CN"/>
        </w:rPr>
        <w:t xml:space="preserve"> 2010, 108(12): 121101−121112.</w:t>
      </w:r>
    </w:p>
    <w:p w14:paraId="09F642FB">
      <w:pPr>
        <w:rPr>
          <w:highlight w:val="none"/>
        </w:rPr>
      </w:pPr>
    </w:p>
    <w:p w14:paraId="7AB8AF72">
      <w:pPr>
        <w:rPr>
          <w:highlight w:val="none"/>
        </w:rPr>
      </w:pPr>
    </w:p>
    <w:p w14:paraId="67467A88">
      <w:pPr>
        <w:rPr>
          <w:highlight w:val="none"/>
        </w:rPr>
      </w:pPr>
    </w:p>
    <w:sectPr>
      <w:pgSz w:w="11906" w:h="16838"/>
      <w:pgMar w:top="1440" w:right="1134" w:bottom="1588" w:left="1418" w:header="851" w:footer="992" w:gutter="0"/>
      <w:pgNumType w:fmt="decimal"/>
      <w:cols w:space="720" w:num="1"/>
      <w:titlePg/>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Wingdings 2">
    <w:panose1 w:val="050201020105070707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58190F">
    <w:pPr>
      <w:pStyle w:val="16"/>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84D7F3">
    <w:pPr>
      <w:pStyle w:val="16"/>
      <w:ind w:right="360" w:firstLine="360"/>
      <w:jc w:val="right"/>
    </w:pPr>
    <w:r>
      <w:rPr>
        <w:sz w:val="18"/>
      </w:rPr>
      <mc:AlternateContent>
        <mc:Choice Requires="wps">
          <w:drawing>
            <wp:anchor distT="0" distB="0" distL="114300" distR="114300" simplePos="0" relativeHeight="25166848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BED791E">
                          <w:pPr>
                            <w:pStyle w:val="16"/>
                          </w:pPr>
                          <w:r>
                            <w:fldChar w:fldCharType="begin"/>
                          </w:r>
                          <w:r>
                            <w:instrText xml:space="preserve"> PAGE  \* MERGEFORMAT </w:instrText>
                          </w:r>
                          <w:r>
                            <w:fldChar w:fldCharType="separate"/>
                          </w:r>
                          <w:r>
                            <w:t>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84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AOHox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rADh6MQIAAGMEAAAOAAAAAAAAAAEAIAAAAB8BAABkcnMvZTJvRG9jLnhtbFBLBQYA&#10;AAAABgAGAFkBAADCBQAAAAA=&#10;">
              <v:fill on="f" focussize="0,0"/>
              <v:stroke on="f" weight="0.5pt"/>
              <v:imagedata o:title=""/>
              <o:lock v:ext="edit" aspectratio="f"/>
              <v:textbox inset="0mm,0mm,0mm,0mm" style="mso-fit-shape-to-text:t;">
                <w:txbxContent>
                  <w:p w14:paraId="1BED791E">
                    <w:pPr>
                      <w:pStyle w:val="16"/>
                    </w:pPr>
                    <w:r>
                      <w:fldChar w:fldCharType="begin"/>
                    </w:r>
                    <w:r>
                      <w:instrText xml:space="preserve"> PAGE  \* MERGEFORMAT </w:instrText>
                    </w:r>
                    <w:r>
                      <w:fldChar w:fldCharType="separate"/>
                    </w:r>
                    <w:r>
                      <w:t>9</w:t>
                    </w:r>
                    <w:r>
                      <w:fldChar w:fldCharType="end"/>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7A0401">
    <w:pPr>
      <w:pStyle w:val="16"/>
      <w:jc w:val="right"/>
    </w:pPr>
    <w:r>
      <w:rPr>
        <w:sz w:val="18"/>
      </w:rPr>
      <mc:AlternateContent>
        <mc:Choice Requires="wps">
          <w:drawing>
            <wp:anchor distT="0" distB="0" distL="114300" distR="114300" simplePos="0" relativeHeight="25166950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B38A8FD">
                          <w:pPr>
                            <w:pStyle w:val="16"/>
                          </w:pPr>
                          <w:r>
                            <w:fldChar w:fldCharType="begin"/>
                          </w:r>
                          <w:r>
                            <w:instrText xml:space="preserve"> PAGE  \* MERGEFORMAT </w:instrText>
                          </w:r>
                          <w:r>
                            <w:fldChar w:fldCharType="separate"/>
                          </w:r>
                          <w:r>
                            <w:t>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95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mor5U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pqK+VMQIAAGMEAAAOAAAAAAAAAAEAIAAAAB8BAABkcnMvZTJvRG9jLnhtbFBLBQYA&#10;AAAABgAGAFkBAADCBQAAAAA=&#10;">
              <v:fill on="f" focussize="0,0"/>
              <v:stroke on="f" weight="0.5pt"/>
              <v:imagedata o:title=""/>
              <o:lock v:ext="edit" aspectratio="f"/>
              <v:textbox inset="0mm,0mm,0mm,0mm" style="mso-fit-shape-to-text:t;">
                <w:txbxContent>
                  <w:p w14:paraId="1B38A8FD">
                    <w:pPr>
                      <w:pStyle w:val="16"/>
                    </w:pPr>
                    <w:r>
                      <w:fldChar w:fldCharType="begin"/>
                    </w:r>
                    <w:r>
                      <w:instrText xml:space="preserve"> PAGE  \* MERGEFORMAT </w:instrText>
                    </w:r>
                    <w:r>
                      <w:fldChar w:fldCharType="separate"/>
                    </w:r>
                    <w:r>
                      <w:t>8</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CBF4DE">
    <w:pPr>
      <w:pStyle w:val="16"/>
      <w:ind w:right="360" w:firstLine="360"/>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0F6618">
    <w:pPr>
      <w:pStyle w:val="16"/>
      <w:jc w:val="right"/>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08BCAB">
    <w:pPr>
      <w:pStyle w:val="16"/>
      <w:ind w:right="360" w:firstLine="360"/>
      <w:jc w:val="right"/>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47" name="文本框 205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47E7FCD6">
                          <w:pPr>
                            <w:pStyle w:val="16"/>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2</w:t>
                          </w:r>
                          <w:r>
                            <w:rPr>
                              <w:rFonts w:hint="eastAsia" w:ascii="宋体" w:hAnsi="宋体" w:eastAsia="宋体" w:cs="宋体"/>
                            </w:rPr>
                            <w:fldChar w:fldCharType="end"/>
                          </w:r>
                        </w:p>
                      </w:txbxContent>
                    </wps:txbx>
                    <wps:bodyPr vert="horz" wrap="none" lIns="0" tIns="0" rIns="0" bIns="0" anchor="t" anchorCtr="0" upright="0">
                      <a:spAutoFit/>
                    </wps:bodyPr>
                  </wps:wsp>
                </a:graphicData>
              </a:graphic>
            </wp:anchor>
          </w:drawing>
        </mc:Choice>
        <mc:Fallback>
          <w:pict>
            <v:shape id="文本框 2051"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aGmCS9MA&#10;AAAFAQAADwAAAAAAAAABACAAAAAiAAAAZHJzL2Rvd25yZXYueG1sUEsBAhQAFAAAAAgAh07iQPVm&#10;xo7rAQAAzAMAAA4AAAAAAAAAAQAgAAAAIgEAAGRycy9lMm9Eb2MueG1sUEsFBgAAAAAGAAYAWQEA&#10;AH8FAAAAAA==&#10;">
              <v:fill on="f" focussize="0,0"/>
              <v:stroke on="f" weight="1.25pt"/>
              <v:imagedata o:title=""/>
              <o:lock v:ext="edit" aspectratio="f"/>
              <v:textbox inset="0mm,0mm,0mm,0mm" style="mso-fit-shape-to-text:t;">
                <w:txbxContent>
                  <w:p w14:paraId="47E7FCD6">
                    <w:pPr>
                      <w:pStyle w:val="16"/>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2</w:t>
                    </w:r>
                    <w:r>
                      <w:rPr>
                        <w:rFonts w:hint="eastAsia" w:ascii="宋体" w:hAnsi="宋体" w:eastAsia="宋体" w:cs="宋体"/>
                      </w:rP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6017F1">
    <w:pPr>
      <w:pStyle w:val="16"/>
      <w:jc w:val="right"/>
    </w:pPr>
    <w:r>
      <w:rPr>
        <w:sz w:val="18"/>
      </w:rP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1828800" cy="1828800"/>
              <wp:effectExtent l="0" t="0" r="0" b="0"/>
              <wp:wrapNone/>
              <wp:docPr id="48" name="文本框 205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469CEFA3">
                          <w:pPr>
                            <w:pStyle w:val="16"/>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1</w:t>
                          </w:r>
                          <w:r>
                            <w:rPr>
                              <w:rFonts w:hint="eastAsia" w:ascii="宋体" w:hAnsi="宋体" w:eastAsia="宋体" w:cs="宋体"/>
                            </w:rPr>
                            <w:fldChar w:fldCharType="end"/>
                          </w:r>
                        </w:p>
                      </w:txbxContent>
                    </wps:txbx>
                    <wps:bodyPr vert="horz" wrap="none" lIns="0" tIns="0" rIns="0" bIns="0" anchor="t" anchorCtr="0" upright="0">
                      <a:spAutoFit/>
                    </wps:bodyPr>
                  </wps:wsp>
                </a:graphicData>
              </a:graphic>
            </wp:anchor>
          </w:drawing>
        </mc:Choice>
        <mc:Fallback>
          <w:pict>
            <v:shape id="文本框 2052" o:spid="_x0000_s1026" o:spt="202" type="#_x0000_t202" style="position:absolute;left:0pt;margin-top:0pt;height:144pt;width:144pt;mso-position-horizontal:outside;mso-position-horizontal-relative:margin;mso-wrap-style:none;z-index:251661312;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aGmCS9MA&#10;AAAFAQAADwAAAAAAAAABACAAAAAiAAAAZHJzL2Rvd25yZXYueG1sUEsBAhQAFAAAAAgAh07iQB/I&#10;Yq/rAQAAzAMAAA4AAAAAAAAAAQAgAAAAIgEAAGRycy9lMm9Eb2MueG1sUEsFBgAAAAAGAAYAWQEA&#10;AH8FAAAAAA==&#10;">
              <v:fill on="f" focussize="0,0"/>
              <v:stroke on="f" weight="1.25pt"/>
              <v:imagedata o:title=""/>
              <o:lock v:ext="edit" aspectratio="f"/>
              <v:textbox inset="0mm,0mm,0mm,0mm" style="mso-fit-shape-to-text:t;">
                <w:txbxContent>
                  <w:p w14:paraId="469CEFA3">
                    <w:pPr>
                      <w:pStyle w:val="16"/>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1</w:t>
                    </w:r>
                    <w:r>
                      <w:rPr>
                        <w:rFonts w:hint="eastAsia" w:ascii="宋体" w:hAnsi="宋体" w:eastAsia="宋体" w:cs="宋体"/>
                      </w:rP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F41D41">
    <w:pPr>
      <w:pStyle w:val="16"/>
      <w:ind w:right="360" w:firstLine="360"/>
      <w:jc w:val="right"/>
    </w:pPr>
    <w:r>
      <mc:AlternateContent>
        <mc:Choice Requires="wps">
          <w:drawing>
            <wp:anchor distT="0" distB="0" distL="114300" distR="114300" simplePos="0" relativeHeight="25166950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8" name="文本框 2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1F4234C">
                          <w:pPr>
                            <w:pStyle w:val="16"/>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95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E1eNAs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sTV40CwCAABXBAAADgAAAAAAAAABACAAAAAfAQAAZHJzL2Uyb0RvYy54bWxQSwUGAAAAAAYA&#10;BgBZAQAAvQUAAAAA&#10;">
              <v:fill on="f" focussize="0,0"/>
              <v:stroke on="f" weight="0.5pt"/>
              <v:imagedata o:title=""/>
              <o:lock v:ext="edit" aspectratio="f"/>
              <v:textbox inset="0mm,0mm,0mm,0mm" style="mso-fit-shape-to-text:t;">
                <w:txbxContent>
                  <w:p w14:paraId="51F4234C">
                    <w:pPr>
                      <w:pStyle w:val="16"/>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A6C9BA">
    <w:pPr>
      <w:pStyle w:val="16"/>
      <w:jc w:val="right"/>
    </w:pPr>
    <w:r>
      <mc:AlternateContent>
        <mc:Choice Requires="wps">
          <w:drawing>
            <wp:anchor distT="0" distB="0" distL="114300" distR="114300" simplePos="0" relativeHeight="251670528" behindDoc="0" locked="0" layoutInCell="1" allowOverlap="1">
              <wp:simplePos x="0" y="0"/>
              <wp:positionH relativeFrom="margin">
                <wp:align>outside</wp:align>
              </wp:positionH>
              <wp:positionV relativeFrom="paragraph">
                <wp:posOffset>0</wp:posOffset>
              </wp:positionV>
              <wp:extent cx="1828800" cy="1828800"/>
              <wp:effectExtent l="0" t="0" r="0" b="0"/>
              <wp:wrapNone/>
              <wp:docPr id="32" name="文本框 3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831D9F1">
                          <w:pPr>
                            <w:pStyle w:val="16"/>
                          </w:pPr>
                          <w:r>
                            <w:fldChar w:fldCharType="begin"/>
                          </w:r>
                          <w:r>
                            <w:instrText xml:space="preserve"> PAGE  \* MERGEFORMAT </w:instrText>
                          </w:r>
                          <w:r>
                            <w:fldChar w:fldCharType="separate"/>
                          </w:r>
                          <w:r>
                            <w:t>9</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7052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xmuctAgAAVwQAAA4AAABkcnMvZTJvRG9jLnhtbK1UzY7TMBC+I/EO&#10;lu80bVes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PWxmuctAgAAVwQAAA4AAAAAAAAAAQAgAAAAHwEAAGRycy9lMm9Eb2MueG1sUEsFBgAAAAAG&#10;AAYAWQEAAL4FAAAAAA==&#10;">
              <v:fill on="f" focussize="0,0"/>
              <v:stroke on="f" weight="0.5pt"/>
              <v:imagedata o:title=""/>
              <o:lock v:ext="edit" aspectratio="f"/>
              <v:textbox inset="0mm,0mm,0mm,0mm" style="mso-fit-shape-to-text:t;">
                <w:txbxContent>
                  <w:p w14:paraId="6831D9F1">
                    <w:pPr>
                      <w:pStyle w:val="16"/>
                    </w:pPr>
                    <w:r>
                      <w:fldChar w:fldCharType="begin"/>
                    </w:r>
                    <w:r>
                      <w:instrText xml:space="preserve"> PAGE  \* MERGEFORMAT </w:instrText>
                    </w:r>
                    <w:r>
                      <w:fldChar w:fldCharType="separate"/>
                    </w:r>
                    <w:r>
                      <w:t>9</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527637">
    <w:pPr>
      <w:pStyle w:val="16"/>
      <w:ind w:right="360" w:firstLine="360"/>
      <w:jc w:val="right"/>
    </w:pPr>
    <w:r>
      <w:rPr>
        <w:sz w:val="18"/>
      </w:rPr>
      <mc:AlternateContent>
        <mc:Choice Requires="wps">
          <w:drawing>
            <wp:anchor distT="0" distB="0" distL="114300" distR="114300" simplePos="0" relativeHeight="251666432" behindDoc="0" locked="0" layoutInCell="1" allowOverlap="1">
              <wp:simplePos x="0" y="0"/>
              <wp:positionH relativeFrom="margin">
                <wp:align>outside</wp:align>
              </wp:positionH>
              <wp:positionV relativeFrom="paragraph">
                <wp:posOffset>0</wp:posOffset>
              </wp:positionV>
              <wp:extent cx="1828800" cy="1828800"/>
              <wp:effectExtent l="0" t="0" r="0" b="0"/>
              <wp:wrapNone/>
              <wp:docPr id="57" name="文本框 5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FFC3C9B">
                          <w:pPr>
                            <w:pStyle w:val="16"/>
                          </w:pPr>
                          <w:r>
                            <w:fldChar w:fldCharType="begin"/>
                          </w:r>
                          <w:r>
                            <w:instrText xml:space="preserve"> PAGE  \* MERGEFORMAT </w:instrText>
                          </w:r>
                          <w:r>
                            <w:fldChar w:fldCharType="separate"/>
                          </w:r>
                          <w:r>
                            <w:t>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tv3szAgAAYwQAAA4AAABkcnMvZTJvRG9jLnhtbK1UzY7TMBC+I/EO&#10;lu80adEu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Dctv3szAgAAYwQAAA4AAAAAAAAAAQAgAAAAHwEAAGRycy9lMm9Eb2MueG1sUEsF&#10;BgAAAAAGAAYAWQEAAMQFAAAAAA==&#10;">
              <v:fill on="f" focussize="0,0"/>
              <v:stroke on="f" weight="0.5pt"/>
              <v:imagedata o:title=""/>
              <o:lock v:ext="edit" aspectratio="f"/>
              <v:textbox inset="0mm,0mm,0mm,0mm" style="mso-fit-shape-to-text:t;">
                <w:txbxContent>
                  <w:p w14:paraId="1FFC3C9B">
                    <w:pPr>
                      <w:pStyle w:val="16"/>
                    </w:pPr>
                    <w:r>
                      <w:fldChar w:fldCharType="begin"/>
                    </w:r>
                    <w:r>
                      <w:instrText xml:space="preserve"> PAGE  \* MERGEFORMAT </w:instrText>
                    </w:r>
                    <w:r>
                      <w:fldChar w:fldCharType="separate"/>
                    </w:r>
                    <w:r>
                      <w:t>9</w:t>
                    </w:r>
                    <w: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9A8661">
    <w:pPr>
      <w:pStyle w:val="16"/>
      <w:jc w:val="right"/>
    </w:pPr>
    <w:r>
      <w:rPr>
        <w:sz w:val="18"/>
      </w:rPr>
      <mc:AlternateContent>
        <mc:Choice Requires="wps">
          <w:drawing>
            <wp:anchor distT="0" distB="0" distL="114300" distR="114300" simplePos="0" relativeHeight="251667456" behindDoc="0" locked="0" layoutInCell="1" allowOverlap="1">
              <wp:simplePos x="0" y="0"/>
              <wp:positionH relativeFrom="margin">
                <wp:align>outside</wp:align>
              </wp:positionH>
              <wp:positionV relativeFrom="paragraph">
                <wp:posOffset>0</wp:posOffset>
              </wp:positionV>
              <wp:extent cx="1828800" cy="1828800"/>
              <wp:effectExtent l="0" t="0" r="0" b="0"/>
              <wp:wrapNone/>
              <wp:docPr id="58" name="文本框 5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D3A0F84">
                          <w:pPr>
                            <w:pStyle w:val="16"/>
                          </w:pPr>
                          <w:r>
                            <w:fldChar w:fldCharType="begin"/>
                          </w:r>
                          <w:r>
                            <w:instrText xml:space="preserve"> PAGE  \* MERGEFORMAT </w:instrText>
                          </w:r>
                          <w:r>
                            <w:fldChar w:fldCharType="separate"/>
                          </w:r>
                          <w:r>
                            <w:t>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4ls4kzAgAAY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C4ls4kzAgAAYwQAAA4AAAAAAAAAAQAgAAAAHwEAAGRycy9lMm9Eb2MueG1sUEsF&#10;BgAAAAAGAAYAWQEAAMQFAAAAAA==&#10;">
              <v:fill on="f" focussize="0,0"/>
              <v:stroke on="f" weight="0.5pt"/>
              <v:imagedata o:title=""/>
              <o:lock v:ext="edit" aspectratio="f"/>
              <v:textbox inset="0mm,0mm,0mm,0mm" style="mso-fit-shape-to-text:t;">
                <w:txbxContent>
                  <w:p w14:paraId="5D3A0F84">
                    <w:pPr>
                      <w:pStyle w:val="16"/>
                    </w:pPr>
                    <w:r>
                      <w:fldChar w:fldCharType="begin"/>
                    </w:r>
                    <w:r>
                      <w:instrText xml:space="preserve"> PAGE  \* MERGEFORMAT </w:instrText>
                    </w:r>
                    <w:r>
                      <w:fldChar w:fldCharType="separate"/>
                    </w:r>
                    <w:r>
                      <w:t>8</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83ECE4">
    <w:pPr>
      <w:pStyle w:val="17"/>
      <w:rPr>
        <w:rFonts w:ascii="黑体" w:eastAsia="黑体"/>
        <w:sz w:val="21"/>
        <w:szCs w:val="21"/>
      </w:rPr>
    </w:pPr>
    <w:r>
      <w:rPr>
        <w:rFonts w:hint="eastAsia" w:ascii="黑体" w:eastAsia="黑体"/>
        <w:sz w:val="21"/>
        <w:szCs w:val="21"/>
      </w:rPr>
      <w:t>JJF XXXX-20</w:t>
    </w:r>
    <w:r>
      <w:rPr>
        <w:rFonts w:ascii="黑体" w:eastAsia="黑体"/>
        <w:sz w:val="21"/>
        <w:szCs w:val="21"/>
      </w:rPr>
      <w:t>2</w:t>
    </w:r>
    <w:r>
      <w:rPr>
        <w:rFonts w:hint="eastAsia" w:ascii="黑体" w:eastAsia="黑体"/>
        <w:sz w:val="21"/>
        <w:szCs w:val="21"/>
      </w:rPr>
      <w:t>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C03522">
    <w:pPr>
      <w:pStyle w:val="1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A037B3">
    <w:pPr>
      <w:pStyle w:val="17"/>
    </w:pPr>
    <w:r>
      <w:rPr>
        <w:rFonts w:hint="eastAsia" w:ascii="黑体" w:eastAsia="黑体"/>
        <w:sz w:val="21"/>
        <w:szCs w:val="21"/>
      </w:rPr>
      <w:t>JJF XXXX-20</w:t>
    </w:r>
    <w:r>
      <w:rPr>
        <w:rFonts w:ascii="黑体" w:eastAsia="黑体"/>
        <w:sz w:val="21"/>
        <w:szCs w:val="21"/>
      </w:rPr>
      <w:t>2</w:t>
    </w:r>
    <w:r>
      <w:rPr>
        <w:rFonts w:hint="eastAsia" w:ascii="黑体" w:eastAsia="黑体"/>
        <w:sz w:val="21"/>
        <w:szCs w:val="21"/>
      </w:rPr>
      <w:t>X</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CA4C52">
    <w:pPr>
      <w:pStyle w:val="17"/>
    </w:pPr>
    <w:r>
      <w:rPr>
        <w:rFonts w:hint="eastAsia" w:ascii="黑体" w:eastAsia="黑体"/>
        <w:sz w:val="21"/>
        <w:szCs w:val="21"/>
      </w:rPr>
      <w:t>JJF XXXX-20</w:t>
    </w:r>
    <w:r>
      <w:rPr>
        <w:rFonts w:ascii="黑体" w:eastAsia="黑体"/>
        <w:sz w:val="21"/>
        <w:szCs w:val="21"/>
      </w:rPr>
      <w:t>2</w:t>
    </w:r>
    <w:r>
      <w:rPr>
        <w:rFonts w:hint="eastAsia" w:ascii="黑体" w:eastAsia="黑体"/>
        <w:sz w:val="21"/>
        <w:szCs w:val="21"/>
      </w:rPr>
      <w:t>X</w:t>
    </w:r>
  </w:p>
  <w:p w14:paraId="71EED845">
    <w:pPr>
      <w:pStyle w:val="17"/>
      <w:pBdr>
        <w:top w:val="none" w:color="auto" w:sz="0" w:space="0"/>
        <w:left w:val="none" w:color="auto" w:sz="0" w:space="0"/>
        <w:bottom w:val="none" w:color="auto" w:sz="0" w:space="1"/>
        <w:right w:val="none" w:color="auto" w:sz="0" w:space="0"/>
        <w:between w:val="none" w:color="auto" w:sz="0" w:space="0"/>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A7DE52">
    <w:pPr>
      <w:pStyle w:val="17"/>
    </w:pPr>
    <w:r>
      <w:rPr>
        <w:rFonts w:hint="eastAsia" w:ascii="黑体" w:eastAsia="黑体"/>
        <w:sz w:val="21"/>
        <w:szCs w:val="21"/>
      </w:rPr>
      <w:t>JJF XXXX-20</w:t>
    </w:r>
    <w:r>
      <w:rPr>
        <w:rFonts w:ascii="黑体" w:eastAsia="黑体"/>
        <w:sz w:val="21"/>
        <w:szCs w:val="21"/>
      </w:rPr>
      <w:t>2</w:t>
    </w:r>
    <w:r>
      <w:rPr>
        <w:rFonts w:hint="eastAsia" w:ascii="黑体" w:eastAsia="黑体"/>
        <w:sz w:val="21"/>
        <w:szCs w:val="21"/>
      </w:rPr>
      <w:t>X</w:t>
    </w:r>
  </w:p>
  <w:p w14:paraId="125C4493">
    <w:pPr>
      <w:pStyle w:val="17"/>
      <w:pBdr>
        <w:top w:val="none" w:color="auto" w:sz="0" w:space="0"/>
        <w:left w:val="none" w:color="auto" w:sz="0" w:space="0"/>
        <w:bottom w:val="none" w:color="auto" w:sz="0" w:space="1"/>
        <w:right w:val="none" w:color="auto" w:sz="0" w:space="0"/>
        <w:between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86F1770"/>
    <w:multiLevelType w:val="singleLevel"/>
    <w:tmpl w:val="E86F1770"/>
    <w:lvl w:ilvl="0" w:tentative="0">
      <w:start w:val="1"/>
      <w:numFmt w:val="lowerLetter"/>
      <w:suff w:val="space"/>
      <w:lvlText w:val="%1)"/>
      <w:lvlJc w:val="left"/>
      <w:rPr>
        <w:rFonts w:hint="default" w:ascii="Times New Roman" w:hAnsi="Times New Roman" w:cs="Times New Roman"/>
      </w:rPr>
    </w:lvl>
  </w:abstractNum>
  <w:abstractNum w:abstractNumId="1">
    <w:nsid w:val="1FC91163"/>
    <w:multiLevelType w:val="multilevel"/>
    <w:tmpl w:val="1FC91163"/>
    <w:lvl w:ilvl="0" w:tentative="0">
      <w:start w:val="1"/>
      <w:numFmt w:val="decimal"/>
      <w:suff w:val="nothing"/>
      <w:lvlText w:val="%1　"/>
      <w:lvlJc w:val="left"/>
      <w:pPr>
        <w:ind w:left="1135" w:firstLine="0"/>
      </w:pPr>
      <w:rPr>
        <w:rFonts w:hint="eastAsia" w:ascii="黑体" w:hAnsi="Times New Roman" w:eastAsia="黑体"/>
        <w:b w:val="0"/>
        <w:i w:val="0"/>
        <w:sz w:val="21"/>
        <w:szCs w:val="21"/>
      </w:rPr>
    </w:lvl>
    <w:lvl w:ilvl="1" w:tentative="0">
      <w:start w:val="1"/>
      <w:numFmt w:val="decimal"/>
      <w:pStyle w:val="48"/>
      <w:suff w:val="nothing"/>
      <w:lvlText w:val="%1.%2　"/>
      <w:lvlJc w:val="left"/>
      <w:pPr>
        <w:ind w:left="0" w:firstLine="0"/>
      </w:pPr>
      <w:rPr>
        <w:rFonts w:hint="eastAsia" w:ascii="黑体" w:hAnsi="Times New Roman" w:eastAsia="黑体" w:cs="Times New Roman"/>
        <w:b w:val="0"/>
        <w:bCs w:val="0"/>
        <w:i w:val="0"/>
        <w:iCs w:val="0"/>
        <w:caps w:val="0"/>
        <w:strike w:val="0"/>
        <w:dstrike w:val="0"/>
        <w:outline w:val="0"/>
        <w:shadow w:val="0"/>
        <w:spacing w:val="0"/>
        <w:kern w:val="0"/>
        <w:position w:val="0"/>
        <w:sz w:val="21"/>
        <w:szCs w:val="21"/>
        <w:u w:val="none"/>
      </w:rPr>
    </w:lvl>
    <w:lvl w:ilvl="2" w:tentative="0">
      <w:start w:val="1"/>
      <w:numFmt w:val="decimal"/>
      <w:pStyle w:val="47"/>
      <w:suff w:val="nothing"/>
      <w:lvlText w:val="%1.%2.%3　"/>
      <w:lvlJc w:val="left"/>
      <w:pPr>
        <w:ind w:left="568"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5"/>
  <w:hyphenationZone w:val="360"/>
  <w:drawingGridHorizontalSpacing w:val="105"/>
  <w:drawingGridVerticalSpacing w:val="156"/>
  <w:displayHorizontalDrawingGridEvery w:val="1"/>
  <w:displayVerticalDrawingGridEvery w:val="1"/>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ExNDIyNDU2Y2U3Nzc4OWRlYWY0YzA3NjNhYzNlZmQifQ=="/>
  </w:docVars>
  <w:rsids>
    <w:rsidRoot w:val="00172A27"/>
    <w:rsid w:val="000029B6"/>
    <w:rsid w:val="000164CE"/>
    <w:rsid w:val="00024643"/>
    <w:rsid w:val="00034916"/>
    <w:rsid w:val="000414D9"/>
    <w:rsid w:val="0004168E"/>
    <w:rsid w:val="00062DB9"/>
    <w:rsid w:val="0006330A"/>
    <w:rsid w:val="00070968"/>
    <w:rsid w:val="00087F9A"/>
    <w:rsid w:val="000920F5"/>
    <w:rsid w:val="000952CA"/>
    <w:rsid w:val="00097FE8"/>
    <w:rsid w:val="000A505C"/>
    <w:rsid w:val="000B5DA5"/>
    <w:rsid w:val="000D3E58"/>
    <w:rsid w:val="000E2B00"/>
    <w:rsid w:val="000F2214"/>
    <w:rsid w:val="000F591B"/>
    <w:rsid w:val="00106A56"/>
    <w:rsid w:val="00111A2E"/>
    <w:rsid w:val="0011416A"/>
    <w:rsid w:val="0013310C"/>
    <w:rsid w:val="00137B15"/>
    <w:rsid w:val="00167CE3"/>
    <w:rsid w:val="00172A27"/>
    <w:rsid w:val="00174C86"/>
    <w:rsid w:val="00182450"/>
    <w:rsid w:val="00187995"/>
    <w:rsid w:val="00192160"/>
    <w:rsid w:val="001943A2"/>
    <w:rsid w:val="001A1BC1"/>
    <w:rsid w:val="001A4EE9"/>
    <w:rsid w:val="001A64E3"/>
    <w:rsid w:val="001A70F1"/>
    <w:rsid w:val="001A76CD"/>
    <w:rsid w:val="001B25BA"/>
    <w:rsid w:val="001D0775"/>
    <w:rsid w:val="001D3A6D"/>
    <w:rsid w:val="001F0931"/>
    <w:rsid w:val="001F51C9"/>
    <w:rsid w:val="00210C23"/>
    <w:rsid w:val="002147B0"/>
    <w:rsid w:val="00221680"/>
    <w:rsid w:val="0022343C"/>
    <w:rsid w:val="0022417B"/>
    <w:rsid w:val="00225033"/>
    <w:rsid w:val="00225C0C"/>
    <w:rsid w:val="002320A8"/>
    <w:rsid w:val="00233DB1"/>
    <w:rsid w:val="00236015"/>
    <w:rsid w:val="00245EEE"/>
    <w:rsid w:val="00246A8D"/>
    <w:rsid w:val="002507CC"/>
    <w:rsid w:val="002529A3"/>
    <w:rsid w:val="002536BF"/>
    <w:rsid w:val="002577A3"/>
    <w:rsid w:val="00275A07"/>
    <w:rsid w:val="00277B80"/>
    <w:rsid w:val="00281A0D"/>
    <w:rsid w:val="002841A5"/>
    <w:rsid w:val="00291F6E"/>
    <w:rsid w:val="002A5C8A"/>
    <w:rsid w:val="002B30A7"/>
    <w:rsid w:val="002B545B"/>
    <w:rsid w:val="002D16C4"/>
    <w:rsid w:val="002E00D5"/>
    <w:rsid w:val="00301F4A"/>
    <w:rsid w:val="00304E36"/>
    <w:rsid w:val="00305DCC"/>
    <w:rsid w:val="00311526"/>
    <w:rsid w:val="00312AD2"/>
    <w:rsid w:val="0031584C"/>
    <w:rsid w:val="003173FF"/>
    <w:rsid w:val="00320643"/>
    <w:rsid w:val="00321E98"/>
    <w:rsid w:val="00326577"/>
    <w:rsid w:val="003271A7"/>
    <w:rsid w:val="00336194"/>
    <w:rsid w:val="003366A3"/>
    <w:rsid w:val="00344ECE"/>
    <w:rsid w:val="00347774"/>
    <w:rsid w:val="0035584E"/>
    <w:rsid w:val="0035750F"/>
    <w:rsid w:val="00364827"/>
    <w:rsid w:val="00375DBA"/>
    <w:rsid w:val="003762E7"/>
    <w:rsid w:val="00382FC7"/>
    <w:rsid w:val="00394D31"/>
    <w:rsid w:val="00396F63"/>
    <w:rsid w:val="003A1AEA"/>
    <w:rsid w:val="003A3F0B"/>
    <w:rsid w:val="003A6B4D"/>
    <w:rsid w:val="003B257F"/>
    <w:rsid w:val="003E6344"/>
    <w:rsid w:val="003E77C1"/>
    <w:rsid w:val="003F4A45"/>
    <w:rsid w:val="00401707"/>
    <w:rsid w:val="00401BC2"/>
    <w:rsid w:val="00407158"/>
    <w:rsid w:val="00410339"/>
    <w:rsid w:val="004173C8"/>
    <w:rsid w:val="00417AF2"/>
    <w:rsid w:val="00425A56"/>
    <w:rsid w:val="00430132"/>
    <w:rsid w:val="004331F3"/>
    <w:rsid w:val="00437516"/>
    <w:rsid w:val="004452F5"/>
    <w:rsid w:val="0046471B"/>
    <w:rsid w:val="00487102"/>
    <w:rsid w:val="0049587F"/>
    <w:rsid w:val="00497188"/>
    <w:rsid w:val="004A1E4F"/>
    <w:rsid w:val="004A7F85"/>
    <w:rsid w:val="004B092F"/>
    <w:rsid w:val="004B0F39"/>
    <w:rsid w:val="004B6E13"/>
    <w:rsid w:val="004C03C4"/>
    <w:rsid w:val="004D4DCD"/>
    <w:rsid w:val="004E00A1"/>
    <w:rsid w:val="004E4C9C"/>
    <w:rsid w:val="004E4D5B"/>
    <w:rsid w:val="004F0999"/>
    <w:rsid w:val="004F6219"/>
    <w:rsid w:val="004F6705"/>
    <w:rsid w:val="004F76E3"/>
    <w:rsid w:val="005007B1"/>
    <w:rsid w:val="0051067D"/>
    <w:rsid w:val="00517A88"/>
    <w:rsid w:val="00520551"/>
    <w:rsid w:val="005209E3"/>
    <w:rsid w:val="00524C1B"/>
    <w:rsid w:val="0054148C"/>
    <w:rsid w:val="00541DDD"/>
    <w:rsid w:val="00546E3B"/>
    <w:rsid w:val="00553743"/>
    <w:rsid w:val="005756F1"/>
    <w:rsid w:val="0058252D"/>
    <w:rsid w:val="00595CD7"/>
    <w:rsid w:val="005B17DA"/>
    <w:rsid w:val="005C0930"/>
    <w:rsid w:val="005C59E4"/>
    <w:rsid w:val="005D5F62"/>
    <w:rsid w:val="005F0108"/>
    <w:rsid w:val="005F29BD"/>
    <w:rsid w:val="00601F11"/>
    <w:rsid w:val="006179DA"/>
    <w:rsid w:val="00622436"/>
    <w:rsid w:val="006241AC"/>
    <w:rsid w:val="00635104"/>
    <w:rsid w:val="00646419"/>
    <w:rsid w:val="006617E2"/>
    <w:rsid w:val="006664D5"/>
    <w:rsid w:val="00667F0E"/>
    <w:rsid w:val="00670240"/>
    <w:rsid w:val="0067440E"/>
    <w:rsid w:val="006A03C2"/>
    <w:rsid w:val="006A469B"/>
    <w:rsid w:val="006A6355"/>
    <w:rsid w:val="006A73D8"/>
    <w:rsid w:val="006B0F96"/>
    <w:rsid w:val="006B2FDB"/>
    <w:rsid w:val="006B4BDE"/>
    <w:rsid w:val="006B70E0"/>
    <w:rsid w:val="006C3C6A"/>
    <w:rsid w:val="006C4398"/>
    <w:rsid w:val="006D4960"/>
    <w:rsid w:val="006E1981"/>
    <w:rsid w:val="006F1D15"/>
    <w:rsid w:val="006F310F"/>
    <w:rsid w:val="007125E1"/>
    <w:rsid w:val="007235A2"/>
    <w:rsid w:val="00730EAA"/>
    <w:rsid w:val="00731EA2"/>
    <w:rsid w:val="0073438F"/>
    <w:rsid w:val="00734BF3"/>
    <w:rsid w:val="00736650"/>
    <w:rsid w:val="00737968"/>
    <w:rsid w:val="007438F5"/>
    <w:rsid w:val="00772FA8"/>
    <w:rsid w:val="0078334F"/>
    <w:rsid w:val="0078335B"/>
    <w:rsid w:val="00791261"/>
    <w:rsid w:val="00797317"/>
    <w:rsid w:val="007A237C"/>
    <w:rsid w:val="007A351B"/>
    <w:rsid w:val="007B4C76"/>
    <w:rsid w:val="007D7589"/>
    <w:rsid w:val="007F038B"/>
    <w:rsid w:val="007F25B8"/>
    <w:rsid w:val="007F59D7"/>
    <w:rsid w:val="00810195"/>
    <w:rsid w:val="008109A1"/>
    <w:rsid w:val="0082087B"/>
    <w:rsid w:val="00823740"/>
    <w:rsid w:val="008367A1"/>
    <w:rsid w:val="00853CD8"/>
    <w:rsid w:val="00857CF1"/>
    <w:rsid w:val="00860A4D"/>
    <w:rsid w:val="00862116"/>
    <w:rsid w:val="008627CE"/>
    <w:rsid w:val="00863C08"/>
    <w:rsid w:val="008712B3"/>
    <w:rsid w:val="00871643"/>
    <w:rsid w:val="00872510"/>
    <w:rsid w:val="00881E03"/>
    <w:rsid w:val="008A18F7"/>
    <w:rsid w:val="008B0EB5"/>
    <w:rsid w:val="008B0FBD"/>
    <w:rsid w:val="008B3759"/>
    <w:rsid w:val="008C070C"/>
    <w:rsid w:val="008C416F"/>
    <w:rsid w:val="008D6666"/>
    <w:rsid w:val="008E0C60"/>
    <w:rsid w:val="00901AAD"/>
    <w:rsid w:val="00924F48"/>
    <w:rsid w:val="00940685"/>
    <w:rsid w:val="00955D16"/>
    <w:rsid w:val="009641AD"/>
    <w:rsid w:val="0097054C"/>
    <w:rsid w:val="00970DC7"/>
    <w:rsid w:val="009A50B7"/>
    <w:rsid w:val="009B020C"/>
    <w:rsid w:val="009B0292"/>
    <w:rsid w:val="009C3E91"/>
    <w:rsid w:val="009E192C"/>
    <w:rsid w:val="00A1624B"/>
    <w:rsid w:val="00A3356C"/>
    <w:rsid w:val="00A37BC5"/>
    <w:rsid w:val="00A420D0"/>
    <w:rsid w:val="00A52228"/>
    <w:rsid w:val="00A60788"/>
    <w:rsid w:val="00A6230B"/>
    <w:rsid w:val="00A645FE"/>
    <w:rsid w:val="00A652EC"/>
    <w:rsid w:val="00A76C54"/>
    <w:rsid w:val="00A837B8"/>
    <w:rsid w:val="00A8674D"/>
    <w:rsid w:val="00A871FC"/>
    <w:rsid w:val="00AA484F"/>
    <w:rsid w:val="00AB024F"/>
    <w:rsid w:val="00AB66A7"/>
    <w:rsid w:val="00AC2079"/>
    <w:rsid w:val="00AC5309"/>
    <w:rsid w:val="00AC5835"/>
    <w:rsid w:val="00AC6B2E"/>
    <w:rsid w:val="00AC6C0E"/>
    <w:rsid w:val="00AD409C"/>
    <w:rsid w:val="00AE3ECF"/>
    <w:rsid w:val="00B00736"/>
    <w:rsid w:val="00B07835"/>
    <w:rsid w:val="00B153AA"/>
    <w:rsid w:val="00B175E9"/>
    <w:rsid w:val="00B22453"/>
    <w:rsid w:val="00B2567A"/>
    <w:rsid w:val="00B4502A"/>
    <w:rsid w:val="00B53DDE"/>
    <w:rsid w:val="00B5732D"/>
    <w:rsid w:val="00B8089C"/>
    <w:rsid w:val="00B95C38"/>
    <w:rsid w:val="00BA2990"/>
    <w:rsid w:val="00BD1B43"/>
    <w:rsid w:val="00BD32A8"/>
    <w:rsid w:val="00BD37CF"/>
    <w:rsid w:val="00BD3F5B"/>
    <w:rsid w:val="00BD6900"/>
    <w:rsid w:val="00BE04AE"/>
    <w:rsid w:val="00BE09C6"/>
    <w:rsid w:val="00BE264B"/>
    <w:rsid w:val="00BE41FD"/>
    <w:rsid w:val="00BF23DB"/>
    <w:rsid w:val="00C14B91"/>
    <w:rsid w:val="00C315C9"/>
    <w:rsid w:val="00C3358F"/>
    <w:rsid w:val="00C3487B"/>
    <w:rsid w:val="00C35687"/>
    <w:rsid w:val="00C35DA4"/>
    <w:rsid w:val="00C36B4B"/>
    <w:rsid w:val="00C4372D"/>
    <w:rsid w:val="00C44A94"/>
    <w:rsid w:val="00C5264F"/>
    <w:rsid w:val="00C53F31"/>
    <w:rsid w:val="00C54F77"/>
    <w:rsid w:val="00C55178"/>
    <w:rsid w:val="00C56DBB"/>
    <w:rsid w:val="00C613CE"/>
    <w:rsid w:val="00C77C4E"/>
    <w:rsid w:val="00C949BD"/>
    <w:rsid w:val="00C96282"/>
    <w:rsid w:val="00CA0CBA"/>
    <w:rsid w:val="00CB246E"/>
    <w:rsid w:val="00CB3B10"/>
    <w:rsid w:val="00CB5354"/>
    <w:rsid w:val="00CD1D53"/>
    <w:rsid w:val="00CF659F"/>
    <w:rsid w:val="00D051F8"/>
    <w:rsid w:val="00D36850"/>
    <w:rsid w:val="00D44584"/>
    <w:rsid w:val="00D50BCE"/>
    <w:rsid w:val="00D519B3"/>
    <w:rsid w:val="00D611DA"/>
    <w:rsid w:val="00D62F34"/>
    <w:rsid w:val="00D62FB0"/>
    <w:rsid w:val="00D637F0"/>
    <w:rsid w:val="00D669D6"/>
    <w:rsid w:val="00D66FDE"/>
    <w:rsid w:val="00D82CD9"/>
    <w:rsid w:val="00D92F8E"/>
    <w:rsid w:val="00D96872"/>
    <w:rsid w:val="00DA190B"/>
    <w:rsid w:val="00DA3FC8"/>
    <w:rsid w:val="00DB521E"/>
    <w:rsid w:val="00DC02FC"/>
    <w:rsid w:val="00DC6C7A"/>
    <w:rsid w:val="00DC79B9"/>
    <w:rsid w:val="00DD29FE"/>
    <w:rsid w:val="00DD2D6D"/>
    <w:rsid w:val="00DD3903"/>
    <w:rsid w:val="00E10B62"/>
    <w:rsid w:val="00E20AFD"/>
    <w:rsid w:val="00E220D2"/>
    <w:rsid w:val="00E254E2"/>
    <w:rsid w:val="00E2617C"/>
    <w:rsid w:val="00E3646C"/>
    <w:rsid w:val="00E412EA"/>
    <w:rsid w:val="00E415E9"/>
    <w:rsid w:val="00E46900"/>
    <w:rsid w:val="00E55512"/>
    <w:rsid w:val="00E56EDE"/>
    <w:rsid w:val="00E7516A"/>
    <w:rsid w:val="00E75452"/>
    <w:rsid w:val="00E92603"/>
    <w:rsid w:val="00EC2076"/>
    <w:rsid w:val="00EC43EF"/>
    <w:rsid w:val="00EE409B"/>
    <w:rsid w:val="00EF0C58"/>
    <w:rsid w:val="00EF259B"/>
    <w:rsid w:val="00F068D2"/>
    <w:rsid w:val="00F12C78"/>
    <w:rsid w:val="00F15335"/>
    <w:rsid w:val="00F15C58"/>
    <w:rsid w:val="00F20A5B"/>
    <w:rsid w:val="00F224D7"/>
    <w:rsid w:val="00F23C29"/>
    <w:rsid w:val="00F30B43"/>
    <w:rsid w:val="00F3615E"/>
    <w:rsid w:val="00F41830"/>
    <w:rsid w:val="00F42376"/>
    <w:rsid w:val="00F4451A"/>
    <w:rsid w:val="00F50384"/>
    <w:rsid w:val="00F575DB"/>
    <w:rsid w:val="00F83A5F"/>
    <w:rsid w:val="00F84AB3"/>
    <w:rsid w:val="00F933C6"/>
    <w:rsid w:val="00FB3734"/>
    <w:rsid w:val="00FC4D34"/>
    <w:rsid w:val="00FC7B3B"/>
    <w:rsid w:val="00FD0AD9"/>
    <w:rsid w:val="00FD343F"/>
    <w:rsid w:val="00FE05B8"/>
    <w:rsid w:val="00FE448C"/>
    <w:rsid w:val="00FF657D"/>
    <w:rsid w:val="01064B70"/>
    <w:rsid w:val="01714809"/>
    <w:rsid w:val="01A249C3"/>
    <w:rsid w:val="01BE586A"/>
    <w:rsid w:val="01F15160"/>
    <w:rsid w:val="02126CF7"/>
    <w:rsid w:val="022A7D8A"/>
    <w:rsid w:val="023E456B"/>
    <w:rsid w:val="03056193"/>
    <w:rsid w:val="03A47E63"/>
    <w:rsid w:val="03A60E0E"/>
    <w:rsid w:val="03AA6FCE"/>
    <w:rsid w:val="03AD1AB0"/>
    <w:rsid w:val="03C338BD"/>
    <w:rsid w:val="042C4A18"/>
    <w:rsid w:val="046020E8"/>
    <w:rsid w:val="04BE51C5"/>
    <w:rsid w:val="04C76BF3"/>
    <w:rsid w:val="04ED259D"/>
    <w:rsid w:val="04F32337"/>
    <w:rsid w:val="051C0A6D"/>
    <w:rsid w:val="05320646"/>
    <w:rsid w:val="053374A1"/>
    <w:rsid w:val="054D158E"/>
    <w:rsid w:val="055B5E8C"/>
    <w:rsid w:val="05C84C14"/>
    <w:rsid w:val="05FD31F1"/>
    <w:rsid w:val="061123BE"/>
    <w:rsid w:val="061A606E"/>
    <w:rsid w:val="06264474"/>
    <w:rsid w:val="06382EFE"/>
    <w:rsid w:val="063B3B44"/>
    <w:rsid w:val="068A3933"/>
    <w:rsid w:val="06EE0B1A"/>
    <w:rsid w:val="07475382"/>
    <w:rsid w:val="07776458"/>
    <w:rsid w:val="077F7038"/>
    <w:rsid w:val="078D3646"/>
    <w:rsid w:val="07B138A1"/>
    <w:rsid w:val="080E008B"/>
    <w:rsid w:val="0817488F"/>
    <w:rsid w:val="081A2A66"/>
    <w:rsid w:val="08936231"/>
    <w:rsid w:val="08BD28C3"/>
    <w:rsid w:val="08C22170"/>
    <w:rsid w:val="08CE42EF"/>
    <w:rsid w:val="08DE125D"/>
    <w:rsid w:val="09826B50"/>
    <w:rsid w:val="099A432D"/>
    <w:rsid w:val="09A3752A"/>
    <w:rsid w:val="09C411B8"/>
    <w:rsid w:val="09DB3168"/>
    <w:rsid w:val="09E438B0"/>
    <w:rsid w:val="09EC6F86"/>
    <w:rsid w:val="09EC7ED7"/>
    <w:rsid w:val="0A0B3628"/>
    <w:rsid w:val="0A1C3517"/>
    <w:rsid w:val="0A2072BC"/>
    <w:rsid w:val="0A867364"/>
    <w:rsid w:val="0ACE05D7"/>
    <w:rsid w:val="0AE0030A"/>
    <w:rsid w:val="0B4D3BF1"/>
    <w:rsid w:val="0B5F1B77"/>
    <w:rsid w:val="0B7E564C"/>
    <w:rsid w:val="0B9649AD"/>
    <w:rsid w:val="0BBE1DD7"/>
    <w:rsid w:val="0C1F1EFB"/>
    <w:rsid w:val="0C4F3C61"/>
    <w:rsid w:val="0C514DDC"/>
    <w:rsid w:val="0CAE2E86"/>
    <w:rsid w:val="0CAE5F46"/>
    <w:rsid w:val="0CB02AD6"/>
    <w:rsid w:val="0CC47EE3"/>
    <w:rsid w:val="0CF42A49"/>
    <w:rsid w:val="0D0B7448"/>
    <w:rsid w:val="0D172D6E"/>
    <w:rsid w:val="0DE63E89"/>
    <w:rsid w:val="0E0D1416"/>
    <w:rsid w:val="0E446E0E"/>
    <w:rsid w:val="0E7C1E2B"/>
    <w:rsid w:val="0E7D055A"/>
    <w:rsid w:val="0E8C2831"/>
    <w:rsid w:val="0F0E24B0"/>
    <w:rsid w:val="0F1367C2"/>
    <w:rsid w:val="0F2646A0"/>
    <w:rsid w:val="0F264FE7"/>
    <w:rsid w:val="0FE32D76"/>
    <w:rsid w:val="0FEC2F14"/>
    <w:rsid w:val="0FF32E2F"/>
    <w:rsid w:val="0FFB07AE"/>
    <w:rsid w:val="10346DD3"/>
    <w:rsid w:val="1035625A"/>
    <w:rsid w:val="10425634"/>
    <w:rsid w:val="1043349A"/>
    <w:rsid w:val="107514F4"/>
    <w:rsid w:val="10887E44"/>
    <w:rsid w:val="10E2706C"/>
    <w:rsid w:val="11152BAE"/>
    <w:rsid w:val="111D5F75"/>
    <w:rsid w:val="11603F53"/>
    <w:rsid w:val="116562CC"/>
    <w:rsid w:val="11C4695D"/>
    <w:rsid w:val="12216C1C"/>
    <w:rsid w:val="12334123"/>
    <w:rsid w:val="1360648C"/>
    <w:rsid w:val="13711941"/>
    <w:rsid w:val="13735929"/>
    <w:rsid w:val="139142FB"/>
    <w:rsid w:val="14493FB9"/>
    <w:rsid w:val="146B2C06"/>
    <w:rsid w:val="148D505F"/>
    <w:rsid w:val="14DF3021"/>
    <w:rsid w:val="14E72838"/>
    <w:rsid w:val="14E95A86"/>
    <w:rsid w:val="14F275B8"/>
    <w:rsid w:val="15046E6B"/>
    <w:rsid w:val="15114FC2"/>
    <w:rsid w:val="15192D96"/>
    <w:rsid w:val="15EB63FB"/>
    <w:rsid w:val="165B2993"/>
    <w:rsid w:val="167017EB"/>
    <w:rsid w:val="16827680"/>
    <w:rsid w:val="16834DE7"/>
    <w:rsid w:val="169A6EEE"/>
    <w:rsid w:val="16B53E2C"/>
    <w:rsid w:val="16D50D6C"/>
    <w:rsid w:val="16FA7D24"/>
    <w:rsid w:val="172D6EE7"/>
    <w:rsid w:val="17A6717A"/>
    <w:rsid w:val="17A96D55"/>
    <w:rsid w:val="17D66D1D"/>
    <w:rsid w:val="18862E16"/>
    <w:rsid w:val="188E41CC"/>
    <w:rsid w:val="18982224"/>
    <w:rsid w:val="189F3701"/>
    <w:rsid w:val="18D63EB2"/>
    <w:rsid w:val="193F00EE"/>
    <w:rsid w:val="19866520"/>
    <w:rsid w:val="19A93527"/>
    <w:rsid w:val="19D030D3"/>
    <w:rsid w:val="19EA0BA9"/>
    <w:rsid w:val="1A0B4C03"/>
    <w:rsid w:val="1A417C76"/>
    <w:rsid w:val="1A9926C8"/>
    <w:rsid w:val="1A9E7CF8"/>
    <w:rsid w:val="1AE65B4D"/>
    <w:rsid w:val="1B186F81"/>
    <w:rsid w:val="1B28788F"/>
    <w:rsid w:val="1B2A18D8"/>
    <w:rsid w:val="1BA979BD"/>
    <w:rsid w:val="1BDE58DF"/>
    <w:rsid w:val="1BF333B9"/>
    <w:rsid w:val="1C163B8C"/>
    <w:rsid w:val="1C230247"/>
    <w:rsid w:val="1CA70C88"/>
    <w:rsid w:val="1CC655B2"/>
    <w:rsid w:val="1CD65EA8"/>
    <w:rsid w:val="1D0765DB"/>
    <w:rsid w:val="1D5147B4"/>
    <w:rsid w:val="1D564170"/>
    <w:rsid w:val="1DD33A51"/>
    <w:rsid w:val="1DEE0CB9"/>
    <w:rsid w:val="1E6432D4"/>
    <w:rsid w:val="1E7458AC"/>
    <w:rsid w:val="1EA13320"/>
    <w:rsid w:val="1EA86A3D"/>
    <w:rsid w:val="1ECE5781"/>
    <w:rsid w:val="1ED06F01"/>
    <w:rsid w:val="1F0C5DA2"/>
    <w:rsid w:val="1F296501"/>
    <w:rsid w:val="1F313DE9"/>
    <w:rsid w:val="1F4E1F73"/>
    <w:rsid w:val="1FB34E6E"/>
    <w:rsid w:val="1FF13588"/>
    <w:rsid w:val="1FFE1506"/>
    <w:rsid w:val="21141E74"/>
    <w:rsid w:val="2118185F"/>
    <w:rsid w:val="211A0534"/>
    <w:rsid w:val="214747E7"/>
    <w:rsid w:val="21701F90"/>
    <w:rsid w:val="21A56FCF"/>
    <w:rsid w:val="21B63672"/>
    <w:rsid w:val="21F23B17"/>
    <w:rsid w:val="21FE134A"/>
    <w:rsid w:val="22C95B68"/>
    <w:rsid w:val="22D93B65"/>
    <w:rsid w:val="22E15478"/>
    <w:rsid w:val="2302564C"/>
    <w:rsid w:val="233D1718"/>
    <w:rsid w:val="233D2732"/>
    <w:rsid w:val="23AA02B1"/>
    <w:rsid w:val="23AB72AF"/>
    <w:rsid w:val="23E1586A"/>
    <w:rsid w:val="241F37F9"/>
    <w:rsid w:val="24443260"/>
    <w:rsid w:val="24DD5B8E"/>
    <w:rsid w:val="254D35C4"/>
    <w:rsid w:val="255E457F"/>
    <w:rsid w:val="25995D5D"/>
    <w:rsid w:val="25D51E01"/>
    <w:rsid w:val="25E303E3"/>
    <w:rsid w:val="25E847EB"/>
    <w:rsid w:val="2685203A"/>
    <w:rsid w:val="27110C67"/>
    <w:rsid w:val="27154FD8"/>
    <w:rsid w:val="277F2F2D"/>
    <w:rsid w:val="282A1371"/>
    <w:rsid w:val="286D3C69"/>
    <w:rsid w:val="28D76D98"/>
    <w:rsid w:val="28DB0637"/>
    <w:rsid w:val="28E06C73"/>
    <w:rsid w:val="28EB5FCA"/>
    <w:rsid w:val="291E018A"/>
    <w:rsid w:val="291E1DB8"/>
    <w:rsid w:val="299179F3"/>
    <w:rsid w:val="299C3DCE"/>
    <w:rsid w:val="29AC7719"/>
    <w:rsid w:val="29E81353"/>
    <w:rsid w:val="29FE0ED2"/>
    <w:rsid w:val="2A3E6D14"/>
    <w:rsid w:val="2A8430C6"/>
    <w:rsid w:val="2AAF0662"/>
    <w:rsid w:val="2AC96243"/>
    <w:rsid w:val="2AD03431"/>
    <w:rsid w:val="2AD064B3"/>
    <w:rsid w:val="2AFD492E"/>
    <w:rsid w:val="2B046BB7"/>
    <w:rsid w:val="2B476F7F"/>
    <w:rsid w:val="2BBF3599"/>
    <w:rsid w:val="2CD0005C"/>
    <w:rsid w:val="2D0B4074"/>
    <w:rsid w:val="2D265FD0"/>
    <w:rsid w:val="2D355AC5"/>
    <w:rsid w:val="2D4300B2"/>
    <w:rsid w:val="2D802284"/>
    <w:rsid w:val="2D9B4EC7"/>
    <w:rsid w:val="2DA56A63"/>
    <w:rsid w:val="2E536240"/>
    <w:rsid w:val="2E5E3BC7"/>
    <w:rsid w:val="2E6D478D"/>
    <w:rsid w:val="2E90459A"/>
    <w:rsid w:val="2ECB056C"/>
    <w:rsid w:val="2ECF2260"/>
    <w:rsid w:val="2EDD41BC"/>
    <w:rsid w:val="2EE02EDD"/>
    <w:rsid w:val="2EEF6C1E"/>
    <w:rsid w:val="2F2276B2"/>
    <w:rsid w:val="2F230642"/>
    <w:rsid w:val="2F346432"/>
    <w:rsid w:val="2F895A6C"/>
    <w:rsid w:val="30290649"/>
    <w:rsid w:val="303A1923"/>
    <w:rsid w:val="304E5B92"/>
    <w:rsid w:val="30734F22"/>
    <w:rsid w:val="30896BCA"/>
    <w:rsid w:val="309B7355"/>
    <w:rsid w:val="30B860DB"/>
    <w:rsid w:val="30FB68F5"/>
    <w:rsid w:val="312863E3"/>
    <w:rsid w:val="31472DF9"/>
    <w:rsid w:val="31747638"/>
    <w:rsid w:val="31F663D8"/>
    <w:rsid w:val="321957D1"/>
    <w:rsid w:val="32277565"/>
    <w:rsid w:val="32FC32CC"/>
    <w:rsid w:val="33713E35"/>
    <w:rsid w:val="337E7CC5"/>
    <w:rsid w:val="33C543BD"/>
    <w:rsid w:val="34016286"/>
    <w:rsid w:val="3448451F"/>
    <w:rsid w:val="34B37D23"/>
    <w:rsid w:val="34C21111"/>
    <w:rsid w:val="34D62501"/>
    <w:rsid w:val="34E96857"/>
    <w:rsid w:val="350B1DCC"/>
    <w:rsid w:val="352177BB"/>
    <w:rsid w:val="352A405D"/>
    <w:rsid w:val="35371B39"/>
    <w:rsid w:val="354376E1"/>
    <w:rsid w:val="354D26B8"/>
    <w:rsid w:val="35536F2B"/>
    <w:rsid w:val="35A0238C"/>
    <w:rsid w:val="35BD3392"/>
    <w:rsid w:val="36407D2B"/>
    <w:rsid w:val="367F5A38"/>
    <w:rsid w:val="36910587"/>
    <w:rsid w:val="36B81F3A"/>
    <w:rsid w:val="36C30FAE"/>
    <w:rsid w:val="36E20DE2"/>
    <w:rsid w:val="36E776A7"/>
    <w:rsid w:val="36FC0AE3"/>
    <w:rsid w:val="37576944"/>
    <w:rsid w:val="375B49EA"/>
    <w:rsid w:val="37711215"/>
    <w:rsid w:val="37E40B8A"/>
    <w:rsid w:val="37F370B8"/>
    <w:rsid w:val="37F952C8"/>
    <w:rsid w:val="38991974"/>
    <w:rsid w:val="38B5023A"/>
    <w:rsid w:val="38E4408E"/>
    <w:rsid w:val="38F8411E"/>
    <w:rsid w:val="39062D10"/>
    <w:rsid w:val="3918374D"/>
    <w:rsid w:val="398178DA"/>
    <w:rsid w:val="39FE7F9F"/>
    <w:rsid w:val="3A1964B9"/>
    <w:rsid w:val="3A3A2479"/>
    <w:rsid w:val="3A78060D"/>
    <w:rsid w:val="3AA82343"/>
    <w:rsid w:val="3AA84A24"/>
    <w:rsid w:val="3C910235"/>
    <w:rsid w:val="3C9942B8"/>
    <w:rsid w:val="3CD1792F"/>
    <w:rsid w:val="3D44100D"/>
    <w:rsid w:val="3D4C6587"/>
    <w:rsid w:val="3D557FB5"/>
    <w:rsid w:val="3D9D3CB5"/>
    <w:rsid w:val="3DC55668"/>
    <w:rsid w:val="3E21562D"/>
    <w:rsid w:val="3E6D498B"/>
    <w:rsid w:val="3EDD0567"/>
    <w:rsid w:val="3F23705A"/>
    <w:rsid w:val="3F2D7B64"/>
    <w:rsid w:val="3F46412E"/>
    <w:rsid w:val="3F9C31D5"/>
    <w:rsid w:val="3FA532F5"/>
    <w:rsid w:val="3FAD01DA"/>
    <w:rsid w:val="400514D8"/>
    <w:rsid w:val="400806EA"/>
    <w:rsid w:val="40121D91"/>
    <w:rsid w:val="401B0D2D"/>
    <w:rsid w:val="404E4ED5"/>
    <w:rsid w:val="40870D21"/>
    <w:rsid w:val="408D1DBF"/>
    <w:rsid w:val="410E121F"/>
    <w:rsid w:val="41215FDD"/>
    <w:rsid w:val="418C3AA0"/>
    <w:rsid w:val="41F90E72"/>
    <w:rsid w:val="421535FD"/>
    <w:rsid w:val="421A3615"/>
    <w:rsid w:val="42556AC1"/>
    <w:rsid w:val="432F60DF"/>
    <w:rsid w:val="436E2F2D"/>
    <w:rsid w:val="43E005F1"/>
    <w:rsid w:val="442046DE"/>
    <w:rsid w:val="4459406A"/>
    <w:rsid w:val="447339C1"/>
    <w:rsid w:val="447B2D2E"/>
    <w:rsid w:val="44C73A16"/>
    <w:rsid w:val="44E81CBA"/>
    <w:rsid w:val="44EE7683"/>
    <w:rsid w:val="45036AF3"/>
    <w:rsid w:val="451A2092"/>
    <w:rsid w:val="45292853"/>
    <w:rsid w:val="45401AF6"/>
    <w:rsid w:val="45461FBE"/>
    <w:rsid w:val="45514565"/>
    <w:rsid w:val="4559384D"/>
    <w:rsid w:val="455F3303"/>
    <w:rsid w:val="45DE11BC"/>
    <w:rsid w:val="4662658D"/>
    <w:rsid w:val="46966420"/>
    <w:rsid w:val="469D6AD4"/>
    <w:rsid w:val="46FC5C72"/>
    <w:rsid w:val="47500E36"/>
    <w:rsid w:val="47611EBE"/>
    <w:rsid w:val="4762676D"/>
    <w:rsid w:val="47643D6D"/>
    <w:rsid w:val="476D15F2"/>
    <w:rsid w:val="477B0E10"/>
    <w:rsid w:val="47863A0C"/>
    <w:rsid w:val="47886DFB"/>
    <w:rsid w:val="47F22916"/>
    <w:rsid w:val="4805008F"/>
    <w:rsid w:val="483D5706"/>
    <w:rsid w:val="486A7E4A"/>
    <w:rsid w:val="48911B93"/>
    <w:rsid w:val="49341C01"/>
    <w:rsid w:val="494B35EE"/>
    <w:rsid w:val="496B4C67"/>
    <w:rsid w:val="49AB26D0"/>
    <w:rsid w:val="49DB52AD"/>
    <w:rsid w:val="49FE7506"/>
    <w:rsid w:val="4A114D9C"/>
    <w:rsid w:val="4A7D10F6"/>
    <w:rsid w:val="4AB56839"/>
    <w:rsid w:val="4B172F5B"/>
    <w:rsid w:val="4B5A5D83"/>
    <w:rsid w:val="4B893ACB"/>
    <w:rsid w:val="4BAF34B9"/>
    <w:rsid w:val="4BF16C20"/>
    <w:rsid w:val="4C0310E8"/>
    <w:rsid w:val="4C0D72C5"/>
    <w:rsid w:val="4C1C049B"/>
    <w:rsid w:val="4C83051A"/>
    <w:rsid w:val="4CC52488"/>
    <w:rsid w:val="4CE20065"/>
    <w:rsid w:val="4D562915"/>
    <w:rsid w:val="4D8D1099"/>
    <w:rsid w:val="4DB34501"/>
    <w:rsid w:val="4DDF107E"/>
    <w:rsid w:val="4E571C5E"/>
    <w:rsid w:val="4EB923B7"/>
    <w:rsid w:val="4ED84FDB"/>
    <w:rsid w:val="4EF16DED"/>
    <w:rsid w:val="4F0F1315"/>
    <w:rsid w:val="4F124ACB"/>
    <w:rsid w:val="4F3855EC"/>
    <w:rsid w:val="4FAD6EC7"/>
    <w:rsid w:val="4FFB0A84"/>
    <w:rsid w:val="500A2F19"/>
    <w:rsid w:val="506C2985"/>
    <w:rsid w:val="508B7D03"/>
    <w:rsid w:val="509D3D29"/>
    <w:rsid w:val="50A03AE9"/>
    <w:rsid w:val="50B91B8D"/>
    <w:rsid w:val="50C130EE"/>
    <w:rsid w:val="50EB4658"/>
    <w:rsid w:val="512868C4"/>
    <w:rsid w:val="51410907"/>
    <w:rsid w:val="514A5AAA"/>
    <w:rsid w:val="51663C9A"/>
    <w:rsid w:val="518348AD"/>
    <w:rsid w:val="51852867"/>
    <w:rsid w:val="51AE27C8"/>
    <w:rsid w:val="51C63E45"/>
    <w:rsid w:val="51DD7A65"/>
    <w:rsid w:val="51E505A9"/>
    <w:rsid w:val="51F4546B"/>
    <w:rsid w:val="52046A8B"/>
    <w:rsid w:val="52180D44"/>
    <w:rsid w:val="524E39CE"/>
    <w:rsid w:val="525C4081"/>
    <w:rsid w:val="52602D4B"/>
    <w:rsid w:val="526B217C"/>
    <w:rsid w:val="528E0DF5"/>
    <w:rsid w:val="52A0778B"/>
    <w:rsid w:val="530A7D29"/>
    <w:rsid w:val="530B425A"/>
    <w:rsid w:val="532B0CDF"/>
    <w:rsid w:val="533B7577"/>
    <w:rsid w:val="533C11F9"/>
    <w:rsid w:val="534043BC"/>
    <w:rsid w:val="53775D39"/>
    <w:rsid w:val="537C72F1"/>
    <w:rsid w:val="53934931"/>
    <w:rsid w:val="53F610EA"/>
    <w:rsid w:val="54414992"/>
    <w:rsid w:val="546D344C"/>
    <w:rsid w:val="54851639"/>
    <w:rsid w:val="549D3677"/>
    <w:rsid w:val="54AA3212"/>
    <w:rsid w:val="54C248F5"/>
    <w:rsid w:val="54E600D5"/>
    <w:rsid w:val="55384597"/>
    <w:rsid w:val="55700F5C"/>
    <w:rsid w:val="559E2BC2"/>
    <w:rsid w:val="56533B8E"/>
    <w:rsid w:val="56711300"/>
    <w:rsid w:val="56D414CF"/>
    <w:rsid w:val="57307785"/>
    <w:rsid w:val="57485803"/>
    <w:rsid w:val="574E3DCD"/>
    <w:rsid w:val="57713D91"/>
    <w:rsid w:val="578B2E8B"/>
    <w:rsid w:val="57A40D9B"/>
    <w:rsid w:val="57E80F80"/>
    <w:rsid w:val="57F047F5"/>
    <w:rsid w:val="57FF13C3"/>
    <w:rsid w:val="58006EC2"/>
    <w:rsid w:val="581B389D"/>
    <w:rsid w:val="583A2557"/>
    <w:rsid w:val="583F7E75"/>
    <w:rsid w:val="5843411B"/>
    <w:rsid w:val="58594BB4"/>
    <w:rsid w:val="58D1683B"/>
    <w:rsid w:val="58D82192"/>
    <w:rsid w:val="58DD2109"/>
    <w:rsid w:val="59B75E49"/>
    <w:rsid w:val="59DD570D"/>
    <w:rsid w:val="59F120A0"/>
    <w:rsid w:val="5A2B335B"/>
    <w:rsid w:val="5A2F1813"/>
    <w:rsid w:val="5A8C64A4"/>
    <w:rsid w:val="5AED0C89"/>
    <w:rsid w:val="5B0A266C"/>
    <w:rsid w:val="5BAE2D51"/>
    <w:rsid w:val="5BB56570"/>
    <w:rsid w:val="5BC45FC0"/>
    <w:rsid w:val="5BD55428"/>
    <w:rsid w:val="5BE76F50"/>
    <w:rsid w:val="5BEC698F"/>
    <w:rsid w:val="5C3664BE"/>
    <w:rsid w:val="5C496273"/>
    <w:rsid w:val="5C4C2D54"/>
    <w:rsid w:val="5C5F31BA"/>
    <w:rsid w:val="5C7539BF"/>
    <w:rsid w:val="5C922DF3"/>
    <w:rsid w:val="5C92581B"/>
    <w:rsid w:val="5CC42373"/>
    <w:rsid w:val="5CCC2E08"/>
    <w:rsid w:val="5E46309F"/>
    <w:rsid w:val="5E525855"/>
    <w:rsid w:val="5EC44208"/>
    <w:rsid w:val="5ECF44B1"/>
    <w:rsid w:val="5EE57901"/>
    <w:rsid w:val="5EFB719F"/>
    <w:rsid w:val="5F2F49EF"/>
    <w:rsid w:val="5F306226"/>
    <w:rsid w:val="5F413E3D"/>
    <w:rsid w:val="5F724D4F"/>
    <w:rsid w:val="5FBF384D"/>
    <w:rsid w:val="5FC843DB"/>
    <w:rsid w:val="5FD255E8"/>
    <w:rsid w:val="5FDD3055"/>
    <w:rsid w:val="5FEA265E"/>
    <w:rsid w:val="5FEF5208"/>
    <w:rsid w:val="5FF37D42"/>
    <w:rsid w:val="601B1E7D"/>
    <w:rsid w:val="60A52A9B"/>
    <w:rsid w:val="60B63CEB"/>
    <w:rsid w:val="60B720F0"/>
    <w:rsid w:val="60CC1A63"/>
    <w:rsid w:val="60F239F5"/>
    <w:rsid w:val="612564B3"/>
    <w:rsid w:val="615F2EAC"/>
    <w:rsid w:val="617E2781"/>
    <w:rsid w:val="61A26C73"/>
    <w:rsid w:val="61BB4D91"/>
    <w:rsid w:val="62106035"/>
    <w:rsid w:val="62461704"/>
    <w:rsid w:val="62707133"/>
    <w:rsid w:val="62760AAF"/>
    <w:rsid w:val="629305B9"/>
    <w:rsid w:val="62A120CB"/>
    <w:rsid w:val="62D14A87"/>
    <w:rsid w:val="62D669C4"/>
    <w:rsid w:val="62D76522"/>
    <w:rsid w:val="62FE4601"/>
    <w:rsid w:val="63065CD5"/>
    <w:rsid w:val="6318281D"/>
    <w:rsid w:val="631C2AB7"/>
    <w:rsid w:val="632D10C1"/>
    <w:rsid w:val="63616181"/>
    <w:rsid w:val="638C5AAE"/>
    <w:rsid w:val="638F7BA9"/>
    <w:rsid w:val="63E63CB8"/>
    <w:rsid w:val="63E94CAF"/>
    <w:rsid w:val="64095B79"/>
    <w:rsid w:val="644B2EBC"/>
    <w:rsid w:val="647E189B"/>
    <w:rsid w:val="649410BE"/>
    <w:rsid w:val="64B4103F"/>
    <w:rsid w:val="64DF10B6"/>
    <w:rsid w:val="650E763C"/>
    <w:rsid w:val="65121C9F"/>
    <w:rsid w:val="652460E8"/>
    <w:rsid w:val="65C21C5B"/>
    <w:rsid w:val="65D75BF3"/>
    <w:rsid w:val="6613740C"/>
    <w:rsid w:val="66231220"/>
    <w:rsid w:val="66972ED0"/>
    <w:rsid w:val="671A73B0"/>
    <w:rsid w:val="672A3F5C"/>
    <w:rsid w:val="6764120B"/>
    <w:rsid w:val="67AB14CC"/>
    <w:rsid w:val="67CE3981"/>
    <w:rsid w:val="67EE266A"/>
    <w:rsid w:val="68260326"/>
    <w:rsid w:val="68364600"/>
    <w:rsid w:val="683A1966"/>
    <w:rsid w:val="683A3B0F"/>
    <w:rsid w:val="688603B5"/>
    <w:rsid w:val="68C1444C"/>
    <w:rsid w:val="68D57E92"/>
    <w:rsid w:val="690861D7"/>
    <w:rsid w:val="693E3CEF"/>
    <w:rsid w:val="69590411"/>
    <w:rsid w:val="69B339A9"/>
    <w:rsid w:val="69F20C1E"/>
    <w:rsid w:val="6A001039"/>
    <w:rsid w:val="6AC56475"/>
    <w:rsid w:val="6AE925E1"/>
    <w:rsid w:val="6B091289"/>
    <w:rsid w:val="6B286A04"/>
    <w:rsid w:val="6B320409"/>
    <w:rsid w:val="6B386553"/>
    <w:rsid w:val="6B6179F5"/>
    <w:rsid w:val="6BCC55E2"/>
    <w:rsid w:val="6BD97288"/>
    <w:rsid w:val="6BEE3C94"/>
    <w:rsid w:val="6C1F3963"/>
    <w:rsid w:val="6C85278F"/>
    <w:rsid w:val="6CC4275D"/>
    <w:rsid w:val="6D0C2FDB"/>
    <w:rsid w:val="6D15540B"/>
    <w:rsid w:val="6D2A101C"/>
    <w:rsid w:val="6D545394"/>
    <w:rsid w:val="6D600894"/>
    <w:rsid w:val="6D807A30"/>
    <w:rsid w:val="6D885ECE"/>
    <w:rsid w:val="6DB717FE"/>
    <w:rsid w:val="6E03080D"/>
    <w:rsid w:val="6E6462FD"/>
    <w:rsid w:val="6E7D40DC"/>
    <w:rsid w:val="6ED529FF"/>
    <w:rsid w:val="6EE964AB"/>
    <w:rsid w:val="6F255C0E"/>
    <w:rsid w:val="6F29545A"/>
    <w:rsid w:val="6F5061CF"/>
    <w:rsid w:val="6F69637C"/>
    <w:rsid w:val="6F8256B0"/>
    <w:rsid w:val="6FB84F6E"/>
    <w:rsid w:val="6FE5690B"/>
    <w:rsid w:val="705B0CE2"/>
    <w:rsid w:val="707246C6"/>
    <w:rsid w:val="7124428E"/>
    <w:rsid w:val="7129686C"/>
    <w:rsid w:val="71494FDF"/>
    <w:rsid w:val="719D1C91"/>
    <w:rsid w:val="71B16394"/>
    <w:rsid w:val="71B42DA0"/>
    <w:rsid w:val="71BE790F"/>
    <w:rsid w:val="71CF7875"/>
    <w:rsid w:val="71D355F7"/>
    <w:rsid w:val="722C312B"/>
    <w:rsid w:val="7231619E"/>
    <w:rsid w:val="727147DF"/>
    <w:rsid w:val="727430EB"/>
    <w:rsid w:val="727822E2"/>
    <w:rsid w:val="72987FCC"/>
    <w:rsid w:val="72BF1571"/>
    <w:rsid w:val="72C119CC"/>
    <w:rsid w:val="72C35647"/>
    <w:rsid w:val="73133AF6"/>
    <w:rsid w:val="73327824"/>
    <w:rsid w:val="736A7316"/>
    <w:rsid w:val="736C24FB"/>
    <w:rsid w:val="736E51D0"/>
    <w:rsid w:val="73C4616F"/>
    <w:rsid w:val="73C848E1"/>
    <w:rsid w:val="73D97923"/>
    <w:rsid w:val="74270281"/>
    <w:rsid w:val="74495485"/>
    <w:rsid w:val="74B507A8"/>
    <w:rsid w:val="74EB4D2A"/>
    <w:rsid w:val="75041948"/>
    <w:rsid w:val="753C37D8"/>
    <w:rsid w:val="754906C2"/>
    <w:rsid w:val="75861990"/>
    <w:rsid w:val="75B742C8"/>
    <w:rsid w:val="75C72534"/>
    <w:rsid w:val="75DB43BF"/>
    <w:rsid w:val="76172FD8"/>
    <w:rsid w:val="7626275C"/>
    <w:rsid w:val="76435AB0"/>
    <w:rsid w:val="76564365"/>
    <w:rsid w:val="767906D9"/>
    <w:rsid w:val="76971D85"/>
    <w:rsid w:val="769F6A60"/>
    <w:rsid w:val="76DD79B6"/>
    <w:rsid w:val="772B5915"/>
    <w:rsid w:val="776112D4"/>
    <w:rsid w:val="77627707"/>
    <w:rsid w:val="77BE448C"/>
    <w:rsid w:val="77BF63EE"/>
    <w:rsid w:val="77E464C0"/>
    <w:rsid w:val="784605F9"/>
    <w:rsid w:val="786D6D22"/>
    <w:rsid w:val="78933258"/>
    <w:rsid w:val="78C77ABA"/>
    <w:rsid w:val="78E6396A"/>
    <w:rsid w:val="78FF3732"/>
    <w:rsid w:val="79206018"/>
    <w:rsid w:val="796673B3"/>
    <w:rsid w:val="7A0B1B52"/>
    <w:rsid w:val="7A181268"/>
    <w:rsid w:val="7A1C5986"/>
    <w:rsid w:val="7A2C06CA"/>
    <w:rsid w:val="7A4A0720"/>
    <w:rsid w:val="7A780476"/>
    <w:rsid w:val="7A9B4AFD"/>
    <w:rsid w:val="7A9D5157"/>
    <w:rsid w:val="7AB56A9A"/>
    <w:rsid w:val="7AF22C2B"/>
    <w:rsid w:val="7B214740"/>
    <w:rsid w:val="7B661B9B"/>
    <w:rsid w:val="7B6C0247"/>
    <w:rsid w:val="7B9A306C"/>
    <w:rsid w:val="7BF53A86"/>
    <w:rsid w:val="7C1B7B74"/>
    <w:rsid w:val="7D2A065C"/>
    <w:rsid w:val="7D313D1A"/>
    <w:rsid w:val="7D9F2B56"/>
    <w:rsid w:val="7DF759C8"/>
    <w:rsid w:val="7E100AAD"/>
    <w:rsid w:val="7E8C5CC9"/>
    <w:rsid w:val="7E9F4112"/>
    <w:rsid w:val="7EA415A1"/>
    <w:rsid w:val="7EBA41C2"/>
    <w:rsid w:val="7F0F5927"/>
    <w:rsid w:val="7F3648ED"/>
    <w:rsid w:val="7F404372"/>
    <w:rsid w:val="7F453289"/>
    <w:rsid w:val="7F5A574D"/>
    <w:rsid w:val="7F827EB4"/>
    <w:rsid w:val="7F89761A"/>
    <w:rsid w:val="7FA16125"/>
    <w:rsid w:val="7FFA5893"/>
    <w:rsid w:val="7FFB746C"/>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iPriority="39" w:semiHidden="0" w:name="toc 1"/>
    <w:lsdException w:uiPriority="39"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0" w:name="footnote text"/>
    <w:lsdException w:qFormat="1"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qFormat="1"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qFormat="1" w:unhideWhenUsed="0" w:uiPriority="0" w:semiHidden="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qFormat="1" w:uiPriority="99" w:semiHidden="0" w:name="Hyperlink"/>
    <w:lsdException w:uiPriority="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outlineLvl w:val="0"/>
    </w:pPr>
    <w:rPr>
      <w:i/>
    </w:rPr>
  </w:style>
  <w:style w:type="paragraph" w:styleId="3">
    <w:name w:val="heading 2"/>
    <w:basedOn w:val="1"/>
    <w:next w:val="4"/>
    <w:qFormat/>
    <w:uiPriority w:val="0"/>
    <w:pPr>
      <w:keepNext/>
      <w:jc w:val="center"/>
      <w:outlineLvl w:val="1"/>
    </w:pPr>
    <w:rPr>
      <w:i/>
    </w:rPr>
  </w:style>
  <w:style w:type="paragraph" w:styleId="5">
    <w:name w:val="heading 3"/>
    <w:basedOn w:val="1"/>
    <w:next w:val="1"/>
    <w:qFormat/>
    <w:uiPriority w:val="0"/>
    <w:pPr>
      <w:keepNext/>
      <w:jc w:val="center"/>
      <w:outlineLvl w:val="2"/>
    </w:pPr>
    <w:rPr>
      <w:rFonts w:ascii="黑体" w:eastAsia="黑体"/>
      <w:sz w:val="28"/>
    </w:rPr>
  </w:style>
  <w:style w:type="paragraph" w:styleId="6">
    <w:name w:val="heading 4"/>
    <w:basedOn w:val="1"/>
    <w:next w:val="1"/>
    <w:qFormat/>
    <w:uiPriority w:val="0"/>
    <w:pPr>
      <w:keepNext/>
      <w:outlineLvl w:val="3"/>
    </w:pPr>
    <w:rPr>
      <w:rFonts w:ascii="黑体" w:eastAsia="黑体"/>
      <w:sz w:val="28"/>
    </w:rPr>
  </w:style>
  <w:style w:type="character" w:default="1" w:styleId="23">
    <w:name w:val="Default Paragraph Font"/>
    <w:unhideWhenUsed/>
    <w:qFormat/>
    <w:uiPriority w:val="1"/>
  </w:style>
  <w:style w:type="table" w:default="1" w:styleId="21">
    <w:name w:val="Normal Table"/>
    <w:unhideWhenUsed/>
    <w:qFormat/>
    <w:uiPriority w:val="99"/>
    <w:tblPr>
      <w:tblCellMar>
        <w:top w:w="0" w:type="dxa"/>
        <w:left w:w="108" w:type="dxa"/>
        <w:bottom w:w="0" w:type="dxa"/>
        <w:right w:w="108" w:type="dxa"/>
      </w:tblCellMar>
    </w:tblPr>
  </w:style>
  <w:style w:type="paragraph" w:styleId="4">
    <w:name w:val="Normal Indent"/>
    <w:basedOn w:val="1"/>
    <w:autoRedefine/>
    <w:qFormat/>
    <w:uiPriority w:val="0"/>
    <w:pPr>
      <w:ind w:firstLine="420"/>
    </w:pPr>
  </w:style>
  <w:style w:type="paragraph" w:styleId="7">
    <w:name w:val="Document Map"/>
    <w:basedOn w:val="1"/>
    <w:autoRedefine/>
    <w:qFormat/>
    <w:uiPriority w:val="0"/>
    <w:pPr>
      <w:shd w:val="clear" w:color="auto" w:fill="000080"/>
    </w:pPr>
  </w:style>
  <w:style w:type="paragraph" w:styleId="8">
    <w:name w:val="annotation text"/>
    <w:basedOn w:val="1"/>
    <w:link w:val="27"/>
    <w:autoRedefine/>
    <w:unhideWhenUsed/>
    <w:qFormat/>
    <w:uiPriority w:val="0"/>
    <w:pPr>
      <w:jc w:val="left"/>
    </w:pPr>
  </w:style>
  <w:style w:type="paragraph" w:styleId="9">
    <w:name w:val="Body Text"/>
    <w:basedOn w:val="1"/>
    <w:autoRedefine/>
    <w:qFormat/>
    <w:uiPriority w:val="0"/>
    <w:pPr>
      <w:spacing w:line="400" w:lineRule="exact"/>
    </w:pPr>
    <w:rPr>
      <w:sz w:val="24"/>
    </w:rPr>
  </w:style>
  <w:style w:type="paragraph" w:styleId="10">
    <w:name w:val="Body Text Indent"/>
    <w:basedOn w:val="1"/>
    <w:qFormat/>
    <w:uiPriority w:val="0"/>
    <w:pPr>
      <w:spacing w:line="400" w:lineRule="exact"/>
      <w:ind w:firstLine="480" w:firstLineChars="200"/>
    </w:pPr>
    <w:rPr>
      <w:sz w:val="24"/>
    </w:rPr>
  </w:style>
  <w:style w:type="paragraph" w:styleId="11">
    <w:name w:val="toc 3"/>
    <w:basedOn w:val="1"/>
    <w:next w:val="1"/>
    <w:unhideWhenUsed/>
    <w:qFormat/>
    <w:uiPriority w:val="39"/>
    <w:pPr>
      <w:ind w:left="840" w:leftChars="400"/>
    </w:pPr>
  </w:style>
  <w:style w:type="paragraph" w:styleId="12">
    <w:name w:val="Plain Text"/>
    <w:basedOn w:val="1"/>
    <w:link w:val="28"/>
    <w:qFormat/>
    <w:uiPriority w:val="99"/>
    <w:pPr>
      <w:spacing w:line="312" w:lineRule="auto"/>
    </w:pPr>
    <w:rPr>
      <w:rFonts w:ascii="宋体" w:hAnsi="Courier New"/>
      <w:szCs w:val="21"/>
    </w:rPr>
  </w:style>
  <w:style w:type="paragraph" w:styleId="13">
    <w:name w:val="Date"/>
    <w:basedOn w:val="1"/>
    <w:next w:val="1"/>
    <w:qFormat/>
    <w:uiPriority w:val="0"/>
    <w:pPr>
      <w:ind w:left="100" w:leftChars="2500"/>
    </w:pPr>
    <w:rPr>
      <w:sz w:val="24"/>
    </w:rPr>
  </w:style>
  <w:style w:type="paragraph" w:styleId="14">
    <w:name w:val="Body Text Indent 2"/>
    <w:basedOn w:val="1"/>
    <w:qFormat/>
    <w:uiPriority w:val="0"/>
    <w:pPr>
      <w:spacing w:line="400" w:lineRule="exact"/>
      <w:ind w:firstLine="420"/>
      <w:outlineLvl w:val="0"/>
    </w:pPr>
    <w:rPr>
      <w:rFonts w:ascii="宋体" w:hAnsi="宋体"/>
      <w:sz w:val="24"/>
    </w:rPr>
  </w:style>
  <w:style w:type="paragraph" w:styleId="15">
    <w:name w:val="Balloon Text"/>
    <w:basedOn w:val="1"/>
    <w:link w:val="29"/>
    <w:qFormat/>
    <w:uiPriority w:val="0"/>
    <w:rPr>
      <w:sz w:val="18"/>
      <w:szCs w:val="18"/>
    </w:rPr>
  </w:style>
  <w:style w:type="paragraph" w:styleId="16">
    <w:name w:val="footer"/>
    <w:basedOn w:val="1"/>
    <w:link w:val="30"/>
    <w:qFormat/>
    <w:uiPriority w:val="99"/>
    <w:pPr>
      <w:tabs>
        <w:tab w:val="center" w:pos="4153"/>
        <w:tab w:val="right" w:pos="8306"/>
      </w:tabs>
      <w:snapToGrid w:val="0"/>
      <w:jc w:val="left"/>
    </w:pPr>
    <w:rPr>
      <w:sz w:val="18"/>
    </w:rPr>
  </w:style>
  <w:style w:type="paragraph" w:styleId="17">
    <w:name w:val="header"/>
    <w:basedOn w:val="1"/>
    <w:qFormat/>
    <w:uiPriority w:val="0"/>
    <w:pPr>
      <w:pBdr>
        <w:bottom w:val="single" w:color="auto" w:sz="6" w:space="1"/>
      </w:pBdr>
      <w:tabs>
        <w:tab w:val="center" w:pos="4153"/>
        <w:tab w:val="right" w:pos="8306"/>
      </w:tabs>
      <w:snapToGrid w:val="0"/>
      <w:jc w:val="center"/>
    </w:pPr>
    <w:rPr>
      <w:sz w:val="18"/>
    </w:rPr>
  </w:style>
  <w:style w:type="paragraph" w:styleId="18">
    <w:name w:val="toc 1"/>
    <w:basedOn w:val="1"/>
    <w:next w:val="1"/>
    <w:unhideWhenUsed/>
    <w:qFormat/>
    <w:uiPriority w:val="39"/>
    <w:pPr>
      <w:tabs>
        <w:tab w:val="right" w:leader="dot" w:pos="9344"/>
      </w:tabs>
      <w:spacing w:line="360" w:lineRule="auto"/>
      <w:jc w:val="center"/>
    </w:pPr>
    <w:rPr>
      <w:rFonts w:eastAsia="黑体"/>
      <w:b/>
      <w:sz w:val="36"/>
      <w:szCs w:val="36"/>
    </w:rPr>
  </w:style>
  <w:style w:type="paragraph" w:styleId="1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0">
    <w:name w:val="annotation subject"/>
    <w:basedOn w:val="8"/>
    <w:next w:val="8"/>
    <w:link w:val="31"/>
    <w:unhideWhenUsed/>
    <w:qFormat/>
    <w:uiPriority w:val="0"/>
    <w:rPr>
      <w:b/>
      <w:bCs/>
    </w:rPr>
  </w:style>
  <w:style w:type="table" w:styleId="22">
    <w:name w:val="Table Grid"/>
    <w:basedOn w:val="21"/>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page number"/>
    <w:qFormat/>
    <w:uiPriority w:val="0"/>
  </w:style>
  <w:style w:type="character" w:styleId="25">
    <w:name w:val="Hyperlink"/>
    <w:unhideWhenUsed/>
    <w:qFormat/>
    <w:uiPriority w:val="99"/>
    <w:rPr>
      <w:color w:val="0000FF"/>
      <w:u w:val="single"/>
    </w:rPr>
  </w:style>
  <w:style w:type="character" w:styleId="26">
    <w:name w:val="annotation reference"/>
    <w:unhideWhenUsed/>
    <w:qFormat/>
    <w:uiPriority w:val="0"/>
    <w:rPr>
      <w:sz w:val="21"/>
      <w:szCs w:val="21"/>
    </w:rPr>
  </w:style>
  <w:style w:type="character" w:customStyle="1" w:styleId="27">
    <w:name w:val="批注文字 字符"/>
    <w:link w:val="8"/>
    <w:semiHidden/>
    <w:qFormat/>
    <w:uiPriority w:val="0"/>
    <w:rPr>
      <w:kern w:val="2"/>
      <w:sz w:val="21"/>
    </w:rPr>
  </w:style>
  <w:style w:type="character" w:customStyle="1" w:styleId="28">
    <w:name w:val="纯文本 字符"/>
    <w:link w:val="12"/>
    <w:qFormat/>
    <w:uiPriority w:val="99"/>
    <w:rPr>
      <w:rFonts w:ascii="宋体" w:hAnsi="Courier New" w:cs="Courier New"/>
      <w:kern w:val="2"/>
      <w:sz w:val="21"/>
      <w:szCs w:val="21"/>
    </w:rPr>
  </w:style>
  <w:style w:type="character" w:customStyle="1" w:styleId="29">
    <w:name w:val="批注框文本 字符"/>
    <w:link w:val="15"/>
    <w:qFormat/>
    <w:uiPriority w:val="0"/>
    <w:rPr>
      <w:kern w:val="2"/>
      <w:sz w:val="18"/>
      <w:szCs w:val="18"/>
    </w:rPr>
  </w:style>
  <w:style w:type="character" w:customStyle="1" w:styleId="30">
    <w:name w:val="页脚 字符"/>
    <w:link w:val="16"/>
    <w:qFormat/>
    <w:uiPriority w:val="99"/>
    <w:rPr>
      <w:kern w:val="2"/>
      <w:sz w:val="18"/>
    </w:rPr>
  </w:style>
  <w:style w:type="character" w:customStyle="1" w:styleId="31">
    <w:name w:val="批注主题 字符"/>
    <w:link w:val="20"/>
    <w:autoRedefine/>
    <w:semiHidden/>
    <w:qFormat/>
    <w:uiPriority w:val="0"/>
    <w:rPr>
      <w:b/>
      <w:bCs/>
      <w:kern w:val="2"/>
      <w:sz w:val="21"/>
    </w:rPr>
  </w:style>
  <w:style w:type="character" w:customStyle="1" w:styleId="32">
    <w:name w:val="index"/>
    <w:autoRedefine/>
    <w:qFormat/>
    <w:uiPriority w:val="0"/>
  </w:style>
  <w:style w:type="character" w:customStyle="1" w:styleId="33">
    <w:name w:val="纯文本 Char1"/>
    <w:autoRedefine/>
    <w:semiHidden/>
    <w:qFormat/>
    <w:uiPriority w:val="0"/>
    <w:rPr>
      <w:rFonts w:ascii="宋体" w:hAnsi="Courier New" w:cs="Courier New"/>
      <w:kern w:val="2"/>
      <w:sz w:val="21"/>
      <w:szCs w:val="21"/>
    </w:rPr>
  </w:style>
  <w:style w:type="character" w:customStyle="1" w:styleId="34">
    <w:name w:val="占位符文本2"/>
    <w:autoRedefine/>
    <w:unhideWhenUsed/>
    <w:qFormat/>
    <w:uiPriority w:val="99"/>
    <w:rPr>
      <w:color w:val="808080"/>
    </w:rPr>
  </w:style>
  <w:style w:type="character" w:customStyle="1" w:styleId="35">
    <w:name w:val="不明显强调1"/>
    <w:autoRedefine/>
    <w:qFormat/>
    <w:uiPriority w:val="19"/>
    <w:rPr>
      <w:i/>
      <w:iCs/>
      <w:color w:val="808080"/>
    </w:rPr>
  </w:style>
  <w:style w:type="character" w:customStyle="1" w:styleId="36">
    <w:name w:val="占位符文本1"/>
    <w:autoRedefine/>
    <w:semiHidden/>
    <w:qFormat/>
    <w:uiPriority w:val="99"/>
    <w:rPr>
      <w:color w:val="808080"/>
    </w:rPr>
  </w:style>
  <w:style w:type="character" w:customStyle="1" w:styleId="37">
    <w:name w:val="apple-converted-space"/>
    <w:autoRedefine/>
    <w:qFormat/>
    <w:uiPriority w:val="0"/>
  </w:style>
  <w:style w:type="paragraph" w:customStyle="1" w:styleId="38">
    <w:name w:val="font6"/>
    <w:basedOn w:val="1"/>
    <w:autoRedefine/>
    <w:qFormat/>
    <w:uiPriority w:val="0"/>
    <w:pPr>
      <w:widowControl/>
      <w:spacing w:before="100" w:beforeAutospacing="1" w:after="100" w:afterAutospacing="1"/>
      <w:jc w:val="left"/>
    </w:pPr>
    <w:rPr>
      <w:rFonts w:hint="eastAsia" w:ascii="宋体" w:hAnsi="宋体"/>
      <w:kern w:val="0"/>
      <w:sz w:val="18"/>
    </w:rPr>
  </w:style>
  <w:style w:type="paragraph" w:customStyle="1" w:styleId="39">
    <w:name w:val="xl71"/>
    <w:basedOn w:val="1"/>
    <w:autoRedefine/>
    <w:qFormat/>
    <w:uiPriority w:val="0"/>
    <w:pPr>
      <w:widowControl/>
      <w:pBdr>
        <w:top w:val="single" w:color="auto" w:sz="4" w:space="0"/>
      </w:pBdr>
      <w:spacing w:before="100" w:beforeAutospacing="1" w:after="100" w:afterAutospacing="1"/>
      <w:jc w:val="center"/>
    </w:pPr>
    <w:rPr>
      <w:rFonts w:ascii="宋体" w:hAnsi="宋体"/>
      <w:kern w:val="0"/>
      <w:sz w:val="24"/>
    </w:rPr>
  </w:style>
  <w:style w:type="paragraph" w:customStyle="1" w:styleId="40">
    <w:name w:val="xl5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4"/>
    </w:rPr>
  </w:style>
  <w:style w:type="paragraph" w:customStyle="1" w:styleId="41">
    <w:name w:val="xl4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4"/>
    </w:rPr>
  </w:style>
  <w:style w:type="paragraph" w:customStyle="1" w:styleId="42">
    <w:name w:val="xl39"/>
    <w:basedOn w:val="1"/>
    <w:autoRedefine/>
    <w:qFormat/>
    <w:uiPriority w:val="0"/>
    <w:pPr>
      <w:widowControl/>
      <w:pBdr>
        <w:top w:val="single" w:color="auto" w:sz="4" w:space="0"/>
        <w:bottom w:val="single" w:color="auto" w:sz="4" w:space="0"/>
      </w:pBdr>
      <w:spacing w:before="100" w:beforeAutospacing="1" w:after="100" w:afterAutospacing="1"/>
      <w:jc w:val="center"/>
    </w:pPr>
    <w:rPr>
      <w:rFonts w:ascii="宋体" w:hAnsi="宋体"/>
      <w:kern w:val="0"/>
      <w:sz w:val="24"/>
    </w:rPr>
  </w:style>
  <w:style w:type="paragraph" w:customStyle="1" w:styleId="43">
    <w:name w:val="xl28"/>
    <w:basedOn w:val="1"/>
    <w:autoRedefine/>
    <w:qFormat/>
    <w:uiPriority w:val="0"/>
    <w:pPr>
      <w:widowControl/>
      <w:spacing w:before="100" w:beforeAutospacing="1" w:after="100" w:afterAutospacing="1"/>
      <w:jc w:val="center"/>
    </w:pPr>
    <w:rPr>
      <w:rFonts w:ascii="宋体" w:hAnsi="宋体"/>
      <w:kern w:val="0"/>
      <w:sz w:val="24"/>
    </w:rPr>
  </w:style>
  <w:style w:type="paragraph" w:customStyle="1" w:styleId="44">
    <w:name w:val="xl52"/>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kern w:val="0"/>
      <w:sz w:val="24"/>
    </w:rPr>
  </w:style>
  <w:style w:type="paragraph" w:customStyle="1" w:styleId="45">
    <w:name w:val="xl69"/>
    <w:basedOn w:val="1"/>
    <w:autoRedefine/>
    <w:qFormat/>
    <w:uiPriority w:val="0"/>
    <w:pPr>
      <w:widowControl/>
      <w:pBdr>
        <w:bottom w:val="single" w:color="auto" w:sz="4" w:space="0"/>
      </w:pBdr>
      <w:spacing w:before="100" w:beforeAutospacing="1" w:after="100" w:afterAutospacing="1"/>
      <w:jc w:val="center"/>
    </w:pPr>
    <w:rPr>
      <w:kern w:val="0"/>
      <w:sz w:val="24"/>
    </w:rPr>
  </w:style>
  <w:style w:type="paragraph" w:customStyle="1" w:styleId="46">
    <w:name w:val="xl41"/>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4"/>
    </w:rPr>
  </w:style>
  <w:style w:type="paragraph" w:customStyle="1" w:styleId="47">
    <w:name w:val="二级条标题"/>
    <w:basedOn w:val="48"/>
    <w:next w:val="49"/>
    <w:autoRedefine/>
    <w:qFormat/>
    <w:uiPriority w:val="0"/>
    <w:pPr>
      <w:numPr>
        <w:ilvl w:val="2"/>
      </w:numPr>
      <w:spacing w:before="50" w:after="50"/>
      <w:outlineLvl w:val="3"/>
    </w:pPr>
  </w:style>
  <w:style w:type="paragraph" w:customStyle="1" w:styleId="48">
    <w:name w:val="一级条标题"/>
    <w:next w:val="49"/>
    <w:autoRedefine/>
    <w:qFormat/>
    <w:uiPriority w:val="0"/>
    <w:pPr>
      <w:numPr>
        <w:ilvl w:val="1"/>
        <w:numId w:val="1"/>
      </w:numPr>
      <w:spacing w:beforeLines="50" w:afterLines="50"/>
      <w:outlineLvl w:val="2"/>
    </w:pPr>
    <w:rPr>
      <w:rFonts w:ascii="黑体" w:hAnsi="Times New Roman" w:eastAsia="黑体" w:cs="Times New Roman"/>
      <w:sz w:val="21"/>
      <w:szCs w:val="21"/>
      <w:lang w:val="en-US" w:eastAsia="zh-CN" w:bidi="ar-SA"/>
    </w:rPr>
  </w:style>
  <w:style w:type="paragraph" w:customStyle="1" w:styleId="49">
    <w:name w:val="段"/>
    <w:autoRedefine/>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50">
    <w:name w:val="xl26"/>
    <w:basedOn w:val="1"/>
    <w:autoRedefine/>
    <w:qFormat/>
    <w:uiPriority w:val="0"/>
    <w:pPr>
      <w:widowControl/>
      <w:pBdr>
        <w:bottom w:val="single" w:color="auto" w:sz="4" w:space="0"/>
      </w:pBdr>
      <w:spacing w:before="100" w:beforeAutospacing="1" w:after="100" w:afterAutospacing="1"/>
      <w:jc w:val="left"/>
    </w:pPr>
    <w:rPr>
      <w:rFonts w:ascii="宋体" w:hAnsi="宋体"/>
      <w:kern w:val="0"/>
      <w:sz w:val="24"/>
    </w:rPr>
  </w:style>
  <w:style w:type="paragraph" w:customStyle="1" w:styleId="51">
    <w:name w:val="xl51"/>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4"/>
    </w:rPr>
  </w:style>
  <w:style w:type="paragraph" w:customStyle="1" w:styleId="52">
    <w:name w:val="xl38"/>
    <w:basedOn w:val="1"/>
    <w:autoRedefine/>
    <w:qFormat/>
    <w:uiPriority w:val="0"/>
    <w:pPr>
      <w:widowControl/>
      <w:pBdr>
        <w:top w:val="single" w:color="auto" w:sz="4" w:space="0"/>
        <w:bottom w:val="single" w:color="auto" w:sz="4" w:space="0"/>
      </w:pBdr>
      <w:spacing w:before="100" w:beforeAutospacing="1" w:after="100" w:afterAutospacing="1"/>
      <w:jc w:val="right"/>
    </w:pPr>
    <w:rPr>
      <w:kern w:val="0"/>
      <w:sz w:val="24"/>
    </w:rPr>
  </w:style>
  <w:style w:type="paragraph" w:customStyle="1" w:styleId="53">
    <w:name w:val="xl46"/>
    <w:basedOn w:val="1"/>
    <w:autoRedefine/>
    <w:qFormat/>
    <w:uiPriority w:val="0"/>
    <w:pPr>
      <w:widowControl/>
      <w:pBdr>
        <w:top w:val="single" w:color="auto" w:sz="4" w:space="0"/>
        <w:bottom w:val="single" w:color="auto" w:sz="4" w:space="0"/>
      </w:pBdr>
      <w:spacing w:before="100" w:beforeAutospacing="1" w:after="100" w:afterAutospacing="1"/>
      <w:jc w:val="right"/>
    </w:pPr>
    <w:rPr>
      <w:kern w:val="0"/>
      <w:sz w:val="24"/>
    </w:rPr>
  </w:style>
  <w:style w:type="paragraph" w:customStyle="1" w:styleId="54">
    <w:name w:val="font12"/>
    <w:basedOn w:val="1"/>
    <w:autoRedefine/>
    <w:qFormat/>
    <w:uiPriority w:val="0"/>
    <w:pPr>
      <w:widowControl/>
      <w:spacing w:before="100" w:beforeAutospacing="1" w:after="100" w:afterAutospacing="1"/>
      <w:jc w:val="left"/>
    </w:pPr>
    <w:rPr>
      <w:kern w:val="0"/>
      <w:sz w:val="24"/>
    </w:rPr>
  </w:style>
  <w:style w:type="paragraph" w:customStyle="1" w:styleId="55">
    <w:name w:val="font11"/>
    <w:basedOn w:val="1"/>
    <w:autoRedefine/>
    <w:qFormat/>
    <w:uiPriority w:val="0"/>
    <w:pPr>
      <w:widowControl/>
      <w:spacing w:before="100" w:beforeAutospacing="1" w:after="100" w:afterAutospacing="1"/>
      <w:jc w:val="left"/>
    </w:pPr>
    <w:rPr>
      <w:kern w:val="0"/>
      <w:sz w:val="20"/>
    </w:rPr>
  </w:style>
  <w:style w:type="paragraph" w:customStyle="1" w:styleId="56">
    <w:name w:val="xl47"/>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right"/>
    </w:pPr>
    <w:rPr>
      <w:rFonts w:ascii="宋体" w:hAnsi="宋体"/>
      <w:kern w:val="0"/>
      <w:sz w:val="20"/>
    </w:rPr>
  </w:style>
  <w:style w:type="paragraph" w:customStyle="1" w:styleId="57">
    <w:name w:val="font7"/>
    <w:basedOn w:val="1"/>
    <w:autoRedefine/>
    <w:qFormat/>
    <w:uiPriority w:val="0"/>
    <w:pPr>
      <w:widowControl/>
      <w:spacing w:before="100" w:beforeAutospacing="1" w:after="100" w:afterAutospacing="1"/>
      <w:jc w:val="left"/>
    </w:pPr>
    <w:rPr>
      <w:kern w:val="0"/>
      <w:sz w:val="24"/>
    </w:rPr>
  </w:style>
  <w:style w:type="paragraph" w:customStyle="1" w:styleId="58">
    <w:name w:val="font0"/>
    <w:basedOn w:val="1"/>
    <w:autoRedefine/>
    <w:qFormat/>
    <w:uiPriority w:val="0"/>
    <w:pPr>
      <w:widowControl/>
      <w:spacing w:before="100" w:beforeAutospacing="1" w:after="100" w:afterAutospacing="1"/>
      <w:jc w:val="left"/>
    </w:pPr>
    <w:rPr>
      <w:rFonts w:hint="eastAsia" w:ascii="宋体" w:hAnsi="宋体"/>
      <w:kern w:val="0"/>
      <w:sz w:val="24"/>
    </w:rPr>
  </w:style>
  <w:style w:type="paragraph" w:customStyle="1" w:styleId="59">
    <w:name w:val="xl25"/>
    <w:basedOn w:val="1"/>
    <w:autoRedefine/>
    <w:qFormat/>
    <w:uiPriority w:val="0"/>
    <w:pPr>
      <w:widowControl/>
      <w:spacing w:before="100" w:beforeAutospacing="1" w:after="100" w:afterAutospacing="1"/>
      <w:jc w:val="left"/>
    </w:pPr>
    <w:rPr>
      <w:kern w:val="0"/>
      <w:sz w:val="24"/>
    </w:rPr>
  </w:style>
  <w:style w:type="paragraph" w:customStyle="1" w:styleId="60">
    <w:name w:val="xl56"/>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4"/>
    </w:rPr>
  </w:style>
  <w:style w:type="paragraph" w:customStyle="1" w:styleId="61">
    <w:name w:val="xl53"/>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kern w:val="0"/>
      <w:sz w:val="24"/>
    </w:rPr>
  </w:style>
  <w:style w:type="paragraph" w:customStyle="1" w:styleId="62">
    <w:name w:val="xl68"/>
    <w:basedOn w:val="1"/>
    <w:autoRedefine/>
    <w:qFormat/>
    <w:uiPriority w:val="0"/>
    <w:pPr>
      <w:widowControl/>
      <w:pBdr>
        <w:left w:val="single" w:color="auto" w:sz="4" w:space="0"/>
        <w:bottom w:val="single" w:color="auto" w:sz="4" w:space="0"/>
      </w:pBdr>
      <w:spacing w:before="100" w:beforeAutospacing="1" w:after="100" w:afterAutospacing="1"/>
      <w:jc w:val="center"/>
    </w:pPr>
    <w:rPr>
      <w:kern w:val="0"/>
      <w:sz w:val="24"/>
    </w:rPr>
  </w:style>
  <w:style w:type="paragraph" w:customStyle="1" w:styleId="63">
    <w:name w:val="xl65"/>
    <w:basedOn w:val="1"/>
    <w:autoRedefine/>
    <w:qFormat/>
    <w:uiPriority w:val="0"/>
    <w:pPr>
      <w:widowControl/>
      <w:spacing w:before="100" w:beforeAutospacing="1" w:after="100" w:afterAutospacing="1"/>
      <w:jc w:val="center"/>
    </w:pPr>
    <w:rPr>
      <w:rFonts w:ascii="宋体" w:hAnsi="宋体"/>
      <w:b/>
      <w:kern w:val="0"/>
      <w:sz w:val="36"/>
    </w:rPr>
  </w:style>
  <w:style w:type="paragraph" w:customStyle="1" w:styleId="64">
    <w:name w:val="xl40"/>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left"/>
    </w:pPr>
    <w:rPr>
      <w:kern w:val="0"/>
      <w:sz w:val="24"/>
    </w:rPr>
  </w:style>
  <w:style w:type="paragraph" w:customStyle="1" w:styleId="65">
    <w:name w:val="font8"/>
    <w:basedOn w:val="1"/>
    <w:autoRedefine/>
    <w:qFormat/>
    <w:uiPriority w:val="0"/>
    <w:pPr>
      <w:widowControl/>
      <w:spacing w:before="100" w:beforeAutospacing="1" w:after="100" w:afterAutospacing="1"/>
      <w:jc w:val="left"/>
    </w:pPr>
    <w:rPr>
      <w:rFonts w:ascii="Symbol" w:hAnsi="Symbol"/>
      <w:kern w:val="0"/>
      <w:sz w:val="24"/>
    </w:rPr>
  </w:style>
  <w:style w:type="paragraph" w:customStyle="1" w:styleId="66">
    <w:name w:val="xl29"/>
    <w:basedOn w:val="1"/>
    <w:autoRedefine/>
    <w:qFormat/>
    <w:uiPriority w:val="0"/>
    <w:pPr>
      <w:widowControl/>
      <w:spacing w:before="100" w:beforeAutospacing="1" w:after="100" w:afterAutospacing="1"/>
      <w:jc w:val="right"/>
    </w:pPr>
    <w:rPr>
      <w:rFonts w:ascii="宋体" w:hAnsi="宋体"/>
      <w:kern w:val="0"/>
      <w:sz w:val="24"/>
    </w:rPr>
  </w:style>
  <w:style w:type="paragraph" w:customStyle="1" w:styleId="67">
    <w:name w:val="xl62"/>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4"/>
    </w:rPr>
  </w:style>
  <w:style w:type="paragraph" w:customStyle="1" w:styleId="68">
    <w:name w:val="xl24"/>
    <w:basedOn w:val="1"/>
    <w:autoRedefine/>
    <w:qFormat/>
    <w:uiPriority w:val="0"/>
    <w:pPr>
      <w:widowControl/>
      <w:spacing w:before="100" w:beforeAutospacing="1" w:after="100" w:afterAutospacing="1"/>
      <w:jc w:val="left"/>
    </w:pPr>
    <w:rPr>
      <w:kern w:val="0"/>
      <w:sz w:val="24"/>
    </w:rPr>
  </w:style>
  <w:style w:type="paragraph" w:customStyle="1" w:styleId="69">
    <w:name w:val="font5"/>
    <w:basedOn w:val="1"/>
    <w:autoRedefine/>
    <w:qFormat/>
    <w:uiPriority w:val="0"/>
    <w:pPr>
      <w:widowControl/>
      <w:spacing w:before="100" w:beforeAutospacing="1" w:after="100" w:afterAutospacing="1"/>
      <w:jc w:val="left"/>
    </w:pPr>
    <w:rPr>
      <w:rFonts w:hint="eastAsia" w:ascii="宋体" w:hAnsi="宋体"/>
      <w:kern w:val="0"/>
      <w:sz w:val="24"/>
    </w:rPr>
  </w:style>
  <w:style w:type="paragraph" w:customStyle="1" w:styleId="70">
    <w:name w:val="xl55"/>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kern w:val="0"/>
      <w:sz w:val="24"/>
    </w:rPr>
  </w:style>
  <w:style w:type="paragraph" w:customStyle="1" w:styleId="71">
    <w:name w:val="xl75"/>
    <w:basedOn w:val="1"/>
    <w:autoRedefine/>
    <w:qFormat/>
    <w:uiPriority w:val="0"/>
    <w:pPr>
      <w:widowControl/>
      <w:pBdr>
        <w:bottom w:val="single" w:color="auto" w:sz="4" w:space="0"/>
        <w:right w:val="single" w:color="auto" w:sz="4" w:space="0"/>
      </w:pBdr>
      <w:spacing w:before="100" w:beforeAutospacing="1" w:after="100" w:afterAutospacing="1"/>
      <w:jc w:val="center"/>
    </w:pPr>
    <w:rPr>
      <w:kern w:val="0"/>
      <w:sz w:val="24"/>
    </w:rPr>
  </w:style>
  <w:style w:type="paragraph" w:customStyle="1" w:styleId="72">
    <w:name w:val="列出段落1"/>
    <w:basedOn w:val="1"/>
    <w:autoRedefine/>
    <w:qFormat/>
    <w:uiPriority w:val="34"/>
    <w:pPr>
      <w:ind w:firstLine="420" w:firstLineChars="200"/>
    </w:pPr>
  </w:style>
  <w:style w:type="paragraph" w:customStyle="1" w:styleId="73">
    <w:name w:val="批注框文本 Char Char"/>
    <w:basedOn w:val="1"/>
    <w:autoRedefine/>
    <w:qFormat/>
    <w:uiPriority w:val="0"/>
    <w:rPr>
      <w:sz w:val="18"/>
    </w:rPr>
  </w:style>
  <w:style w:type="paragraph" w:customStyle="1" w:styleId="74">
    <w:name w:val="xl36"/>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right"/>
    </w:pPr>
    <w:rPr>
      <w:kern w:val="0"/>
      <w:sz w:val="24"/>
    </w:rPr>
  </w:style>
  <w:style w:type="paragraph" w:customStyle="1" w:styleId="75">
    <w:name w:val="xl6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kern w:val="0"/>
      <w:sz w:val="24"/>
    </w:rPr>
  </w:style>
  <w:style w:type="paragraph" w:customStyle="1" w:styleId="76">
    <w:name w:val="xl35"/>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kern w:val="0"/>
      <w:sz w:val="24"/>
    </w:rPr>
  </w:style>
  <w:style w:type="paragraph" w:customStyle="1" w:styleId="77">
    <w:name w:val="xl73"/>
    <w:basedOn w:val="1"/>
    <w:autoRedefine/>
    <w:qFormat/>
    <w:uiPriority w:val="0"/>
    <w:pPr>
      <w:widowControl/>
      <w:pBdr>
        <w:bottom w:val="single" w:color="auto" w:sz="4" w:space="0"/>
      </w:pBdr>
      <w:spacing w:before="100" w:beforeAutospacing="1" w:after="100" w:afterAutospacing="1"/>
      <w:jc w:val="center"/>
    </w:pPr>
    <w:rPr>
      <w:rFonts w:ascii="宋体" w:hAnsi="宋体"/>
      <w:kern w:val="0"/>
      <w:sz w:val="24"/>
    </w:rPr>
  </w:style>
  <w:style w:type="paragraph" w:customStyle="1" w:styleId="78">
    <w:name w:val="xl44"/>
    <w:basedOn w:val="1"/>
    <w:autoRedefine/>
    <w:qFormat/>
    <w:uiPriority w:val="0"/>
    <w:pPr>
      <w:widowControl/>
      <w:pBdr>
        <w:top w:val="single" w:color="auto" w:sz="4" w:space="0"/>
        <w:bottom w:val="single" w:color="auto" w:sz="4" w:space="0"/>
      </w:pBdr>
      <w:spacing w:before="100" w:beforeAutospacing="1" w:after="100" w:afterAutospacing="1"/>
      <w:jc w:val="left"/>
    </w:pPr>
    <w:rPr>
      <w:kern w:val="0"/>
      <w:sz w:val="24"/>
    </w:rPr>
  </w:style>
  <w:style w:type="paragraph" w:customStyle="1" w:styleId="79">
    <w:name w:val="xl59"/>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kern w:val="0"/>
      <w:sz w:val="24"/>
    </w:rPr>
  </w:style>
  <w:style w:type="paragraph" w:customStyle="1" w:styleId="80">
    <w:name w:val="xl74"/>
    <w:basedOn w:val="1"/>
    <w:autoRedefine/>
    <w:qFormat/>
    <w:uiPriority w:val="0"/>
    <w:pPr>
      <w:widowControl/>
      <w:pBdr>
        <w:bottom w:val="single" w:color="auto" w:sz="4" w:space="0"/>
        <w:right w:val="single" w:color="auto" w:sz="4" w:space="0"/>
      </w:pBdr>
      <w:spacing w:before="100" w:beforeAutospacing="1" w:after="100" w:afterAutospacing="1"/>
      <w:jc w:val="center"/>
    </w:pPr>
    <w:rPr>
      <w:rFonts w:ascii="宋体" w:hAnsi="宋体"/>
      <w:kern w:val="0"/>
      <w:sz w:val="24"/>
    </w:rPr>
  </w:style>
  <w:style w:type="paragraph" w:customStyle="1" w:styleId="81">
    <w:name w:val="xl67"/>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kern w:val="0"/>
      <w:sz w:val="24"/>
    </w:rPr>
  </w:style>
  <w:style w:type="paragraph" w:customStyle="1" w:styleId="82">
    <w:name w:val="xl72"/>
    <w:basedOn w:val="1"/>
    <w:autoRedefine/>
    <w:qFormat/>
    <w:uiPriority w:val="0"/>
    <w:pPr>
      <w:widowControl/>
      <w:pBdr>
        <w:top w:val="single" w:color="auto" w:sz="4" w:space="0"/>
        <w:right w:val="single" w:color="auto" w:sz="4" w:space="0"/>
      </w:pBdr>
      <w:spacing w:before="100" w:beforeAutospacing="1" w:after="100" w:afterAutospacing="1"/>
      <w:jc w:val="center"/>
    </w:pPr>
    <w:rPr>
      <w:rFonts w:ascii="宋体" w:hAnsi="宋体"/>
      <w:kern w:val="0"/>
      <w:sz w:val="24"/>
    </w:rPr>
  </w:style>
  <w:style w:type="paragraph" w:customStyle="1" w:styleId="83">
    <w:name w:val="xl5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4"/>
    </w:rPr>
  </w:style>
  <w:style w:type="paragraph" w:customStyle="1" w:styleId="84">
    <w:name w:val="xl43"/>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right"/>
    </w:pPr>
    <w:rPr>
      <w:kern w:val="0"/>
      <w:sz w:val="24"/>
    </w:rPr>
  </w:style>
  <w:style w:type="paragraph" w:customStyle="1" w:styleId="85">
    <w:name w:val="xl37"/>
    <w:basedOn w:val="1"/>
    <w:autoRedefine/>
    <w:qFormat/>
    <w:uiPriority w:val="0"/>
    <w:pPr>
      <w:widowControl/>
      <w:pBdr>
        <w:top w:val="single" w:color="auto" w:sz="4" w:space="0"/>
        <w:bottom w:val="single" w:color="auto" w:sz="4" w:space="0"/>
      </w:pBdr>
      <w:spacing w:before="100" w:beforeAutospacing="1" w:after="100" w:afterAutospacing="1"/>
      <w:jc w:val="left"/>
    </w:pPr>
    <w:rPr>
      <w:kern w:val="0"/>
      <w:sz w:val="24"/>
    </w:rPr>
  </w:style>
  <w:style w:type="paragraph" w:customStyle="1" w:styleId="86">
    <w:name w:val="xl45"/>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kern w:val="0"/>
      <w:sz w:val="24"/>
    </w:rPr>
  </w:style>
  <w:style w:type="paragraph" w:customStyle="1" w:styleId="87">
    <w:name w:val="xl33"/>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right"/>
    </w:pPr>
    <w:rPr>
      <w:rFonts w:ascii="宋体" w:hAnsi="宋体"/>
      <w:kern w:val="0"/>
      <w:sz w:val="24"/>
    </w:rPr>
  </w:style>
  <w:style w:type="paragraph" w:customStyle="1" w:styleId="88">
    <w:name w:val="font10"/>
    <w:basedOn w:val="1"/>
    <w:autoRedefine/>
    <w:qFormat/>
    <w:uiPriority w:val="0"/>
    <w:pPr>
      <w:widowControl/>
      <w:spacing w:before="100" w:beforeAutospacing="1" w:after="100" w:afterAutospacing="1"/>
      <w:jc w:val="left"/>
    </w:pPr>
    <w:rPr>
      <w:kern w:val="0"/>
      <w:sz w:val="20"/>
    </w:rPr>
  </w:style>
  <w:style w:type="paragraph" w:customStyle="1" w:styleId="89">
    <w:name w:val="font9"/>
    <w:basedOn w:val="1"/>
    <w:autoRedefine/>
    <w:qFormat/>
    <w:uiPriority w:val="0"/>
    <w:pPr>
      <w:widowControl/>
      <w:spacing w:before="100" w:beforeAutospacing="1" w:after="100" w:afterAutospacing="1"/>
      <w:jc w:val="left"/>
    </w:pPr>
    <w:rPr>
      <w:rFonts w:hint="eastAsia" w:ascii="宋体" w:hAnsi="宋体"/>
      <w:kern w:val="0"/>
      <w:sz w:val="20"/>
    </w:rPr>
  </w:style>
  <w:style w:type="paragraph" w:customStyle="1" w:styleId="90">
    <w:name w:val="xl64"/>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center"/>
    </w:pPr>
    <w:rPr>
      <w:rFonts w:ascii="宋体" w:hAnsi="宋体"/>
      <w:kern w:val="0"/>
      <w:sz w:val="24"/>
    </w:rPr>
  </w:style>
  <w:style w:type="paragraph" w:customStyle="1" w:styleId="91">
    <w:name w:val="xl27"/>
    <w:basedOn w:val="1"/>
    <w:autoRedefine/>
    <w:qFormat/>
    <w:uiPriority w:val="0"/>
    <w:pPr>
      <w:widowControl/>
      <w:pBdr>
        <w:top w:val="single" w:color="auto" w:sz="4" w:space="0"/>
        <w:bottom w:val="single" w:color="auto" w:sz="4" w:space="0"/>
      </w:pBdr>
      <w:spacing w:before="100" w:beforeAutospacing="1" w:after="100" w:afterAutospacing="1"/>
      <w:jc w:val="left"/>
    </w:pPr>
    <w:rPr>
      <w:rFonts w:ascii="宋体" w:hAnsi="宋体"/>
      <w:kern w:val="0"/>
      <w:sz w:val="24"/>
    </w:rPr>
  </w:style>
  <w:style w:type="paragraph" w:customStyle="1" w:styleId="92">
    <w:name w:val="xl61"/>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4"/>
    </w:rPr>
  </w:style>
  <w:style w:type="paragraph" w:customStyle="1" w:styleId="93">
    <w:name w:val="xl32"/>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4"/>
    </w:rPr>
  </w:style>
  <w:style w:type="paragraph" w:customStyle="1" w:styleId="94">
    <w:name w:val="xl30"/>
    <w:basedOn w:val="1"/>
    <w:autoRedefine/>
    <w:qFormat/>
    <w:uiPriority w:val="0"/>
    <w:pPr>
      <w:widowControl/>
      <w:spacing w:before="100" w:beforeAutospacing="1" w:after="100" w:afterAutospacing="1"/>
      <w:jc w:val="left"/>
    </w:pPr>
    <w:rPr>
      <w:rFonts w:ascii="宋体" w:hAnsi="宋体"/>
      <w:kern w:val="0"/>
      <w:sz w:val="24"/>
    </w:rPr>
  </w:style>
  <w:style w:type="paragraph" w:customStyle="1" w:styleId="95">
    <w:name w:val="xl57"/>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4"/>
    </w:rPr>
  </w:style>
  <w:style w:type="paragraph" w:customStyle="1" w:styleId="96">
    <w:name w:val="xl49"/>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4"/>
    </w:rPr>
  </w:style>
  <w:style w:type="paragraph" w:customStyle="1" w:styleId="97">
    <w:name w:val="xl31"/>
    <w:basedOn w:val="1"/>
    <w:autoRedefine/>
    <w:qFormat/>
    <w:uiPriority w:val="0"/>
    <w:pPr>
      <w:widowControl/>
      <w:spacing w:before="100" w:beforeAutospacing="1" w:after="100" w:afterAutospacing="1"/>
      <w:jc w:val="center"/>
    </w:pPr>
    <w:rPr>
      <w:rFonts w:ascii="宋体" w:hAnsi="宋体"/>
      <w:b/>
      <w:kern w:val="0"/>
      <w:sz w:val="32"/>
    </w:rPr>
  </w:style>
  <w:style w:type="paragraph" w:customStyle="1" w:styleId="98">
    <w:name w:val="xl70"/>
    <w:basedOn w:val="1"/>
    <w:autoRedefine/>
    <w:qFormat/>
    <w:uiPriority w:val="0"/>
    <w:pPr>
      <w:widowControl/>
      <w:pBdr>
        <w:bottom w:val="single" w:color="auto" w:sz="4" w:space="0"/>
        <w:right w:val="single" w:color="auto" w:sz="4" w:space="0"/>
      </w:pBdr>
      <w:spacing w:before="100" w:beforeAutospacing="1" w:after="100" w:afterAutospacing="1"/>
      <w:jc w:val="center"/>
    </w:pPr>
    <w:rPr>
      <w:kern w:val="0"/>
      <w:sz w:val="24"/>
    </w:rPr>
  </w:style>
  <w:style w:type="paragraph" w:customStyle="1" w:styleId="99">
    <w:name w:val="xl63"/>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kern w:val="0"/>
      <w:sz w:val="24"/>
    </w:rPr>
  </w:style>
  <w:style w:type="paragraph" w:customStyle="1" w:styleId="100">
    <w:name w:val="xl66"/>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kern w:val="0"/>
      <w:sz w:val="24"/>
    </w:rPr>
  </w:style>
  <w:style w:type="paragraph" w:customStyle="1" w:styleId="101">
    <w:name w:val="xl54"/>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kern w:val="0"/>
      <w:sz w:val="24"/>
    </w:rPr>
  </w:style>
  <w:style w:type="paragraph" w:customStyle="1" w:styleId="102">
    <w:name w:val="xl42"/>
    <w:basedOn w:val="1"/>
    <w:autoRedefine/>
    <w:qFormat/>
    <w:uiPriority w:val="0"/>
    <w:pPr>
      <w:widowControl/>
      <w:pBdr>
        <w:top w:val="single" w:color="auto" w:sz="4" w:space="0"/>
        <w:bottom w:val="single" w:color="auto" w:sz="4" w:space="0"/>
      </w:pBdr>
      <w:spacing w:before="100" w:beforeAutospacing="1" w:after="100" w:afterAutospacing="1"/>
      <w:jc w:val="center"/>
    </w:pPr>
    <w:rPr>
      <w:rFonts w:ascii="宋体" w:hAnsi="宋体"/>
      <w:kern w:val="0"/>
      <w:sz w:val="24"/>
    </w:rPr>
  </w:style>
  <w:style w:type="paragraph" w:customStyle="1" w:styleId="103">
    <w:name w:val="xl34"/>
    <w:basedOn w:val="1"/>
    <w:autoRedefine/>
    <w:qFormat/>
    <w:uiPriority w:val="0"/>
    <w:pPr>
      <w:widowControl/>
      <w:pBdr>
        <w:top w:val="single" w:color="auto" w:sz="4" w:space="0"/>
        <w:bottom w:val="single" w:color="auto" w:sz="4" w:space="0"/>
      </w:pBdr>
      <w:spacing w:before="100" w:beforeAutospacing="1" w:after="100" w:afterAutospacing="1"/>
      <w:jc w:val="center"/>
    </w:pPr>
    <w:rPr>
      <w:kern w:val="0"/>
      <w:sz w:val="24"/>
    </w:rPr>
  </w:style>
  <w:style w:type="paragraph" w:customStyle="1" w:styleId="104">
    <w:name w:val="_Style 103"/>
    <w:autoRedefine/>
    <w:unhideWhenUsed/>
    <w:qFormat/>
    <w:uiPriority w:val="99"/>
    <w:rPr>
      <w:rFonts w:ascii="Times New Roman" w:hAnsi="Times New Roman" w:eastAsia="宋体" w:cs="Times New Roman"/>
      <w:kern w:val="2"/>
      <w:sz w:val="21"/>
      <w:lang w:val="en-US" w:eastAsia="zh-CN" w:bidi="ar-SA"/>
    </w:rPr>
  </w:style>
  <w:style w:type="paragraph" w:customStyle="1" w:styleId="105">
    <w:name w:val="WPSOffice手动目录 1"/>
    <w:autoRedefine/>
    <w:qFormat/>
    <w:uiPriority w:val="0"/>
    <w:rPr>
      <w:rFonts w:ascii="Times New Roman" w:hAnsi="Times New Roman" w:eastAsia="宋体" w:cs="Times New Roman"/>
      <w:lang w:val="en-US" w:eastAsia="zh-CN" w:bidi="ar-SA"/>
    </w:rPr>
  </w:style>
  <w:style w:type="character" w:customStyle="1" w:styleId="106">
    <w:name w:val="三号宋体"/>
    <w:autoRedefine/>
    <w:qFormat/>
    <w:uiPriority w:val="0"/>
    <w:rPr>
      <w:rFonts w:ascii="Times New Roman" w:hAnsi="Times New Roman" w:eastAsia="宋体"/>
      <w:sz w:val="32"/>
    </w:rPr>
  </w:style>
  <w:style w:type="paragraph" w:customStyle="1" w:styleId="107">
    <w:name w:val="章标题"/>
    <w:next w:val="49"/>
    <w:autoRedefine/>
    <w:qFormat/>
    <w:uiPriority w:val="0"/>
    <w:pPr>
      <w:spacing w:beforeLines="50" w:afterLines="50"/>
      <w:jc w:val="both"/>
      <w:outlineLvl w:val="1"/>
    </w:pPr>
    <w:rPr>
      <w:rFonts w:ascii="黑体" w:hAnsi="Times New Roman" w:eastAsia="黑体"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header" Target="header5.xml"/><Relationship Id="rId7" Type="http://schemas.openxmlformats.org/officeDocument/2006/relationships/header" Target="header4.xml"/><Relationship Id="rId6" Type="http://schemas.openxmlformats.org/officeDocument/2006/relationships/footer" Target="footer1.xml"/><Relationship Id="rId50" Type="http://schemas.openxmlformats.org/officeDocument/2006/relationships/fontTable" Target="fontTable.xml"/><Relationship Id="rId5" Type="http://schemas.openxmlformats.org/officeDocument/2006/relationships/header" Target="header3.xml"/><Relationship Id="rId49" Type="http://schemas.openxmlformats.org/officeDocument/2006/relationships/numbering" Target="numbering.xml"/><Relationship Id="rId48" Type="http://schemas.openxmlformats.org/officeDocument/2006/relationships/customXml" Target="../customXml/item1.xml"/><Relationship Id="rId47" Type="http://schemas.openxmlformats.org/officeDocument/2006/relationships/image" Target="media/image13.png"/><Relationship Id="rId46" Type="http://schemas.openxmlformats.org/officeDocument/2006/relationships/image" Target="media/image12.wmf"/><Relationship Id="rId45" Type="http://schemas.openxmlformats.org/officeDocument/2006/relationships/oleObject" Target="embeddings/oleObject15.bin"/><Relationship Id="rId44" Type="http://schemas.openxmlformats.org/officeDocument/2006/relationships/image" Target="media/image11.wmf"/><Relationship Id="rId43" Type="http://schemas.openxmlformats.org/officeDocument/2006/relationships/oleObject" Target="embeddings/oleObject14.bin"/><Relationship Id="rId42" Type="http://schemas.openxmlformats.org/officeDocument/2006/relationships/image" Target="media/image10.wmf"/><Relationship Id="rId41" Type="http://schemas.openxmlformats.org/officeDocument/2006/relationships/oleObject" Target="embeddings/oleObject13.bin"/><Relationship Id="rId40" Type="http://schemas.openxmlformats.org/officeDocument/2006/relationships/oleObject" Target="embeddings/oleObject12.bin"/><Relationship Id="rId4" Type="http://schemas.openxmlformats.org/officeDocument/2006/relationships/header" Target="header2.xml"/><Relationship Id="rId39" Type="http://schemas.openxmlformats.org/officeDocument/2006/relationships/oleObject" Target="embeddings/oleObject11.bin"/><Relationship Id="rId38" Type="http://schemas.openxmlformats.org/officeDocument/2006/relationships/oleObject" Target="embeddings/oleObject10.bin"/><Relationship Id="rId37" Type="http://schemas.openxmlformats.org/officeDocument/2006/relationships/oleObject" Target="embeddings/oleObject9.bin"/><Relationship Id="rId36" Type="http://schemas.openxmlformats.org/officeDocument/2006/relationships/image" Target="media/image9.wmf"/><Relationship Id="rId35" Type="http://schemas.openxmlformats.org/officeDocument/2006/relationships/oleObject" Target="embeddings/oleObject8.bin"/><Relationship Id="rId34" Type="http://schemas.openxmlformats.org/officeDocument/2006/relationships/image" Target="media/image8.wmf"/><Relationship Id="rId33" Type="http://schemas.openxmlformats.org/officeDocument/2006/relationships/oleObject" Target="embeddings/oleObject7.bin"/><Relationship Id="rId32" Type="http://schemas.openxmlformats.org/officeDocument/2006/relationships/image" Target="media/image7.wmf"/><Relationship Id="rId31" Type="http://schemas.openxmlformats.org/officeDocument/2006/relationships/oleObject" Target="embeddings/oleObject6.bin"/><Relationship Id="rId30" Type="http://schemas.openxmlformats.org/officeDocument/2006/relationships/image" Target="media/image6.wmf"/><Relationship Id="rId3" Type="http://schemas.openxmlformats.org/officeDocument/2006/relationships/header" Target="header1.xml"/><Relationship Id="rId29" Type="http://schemas.openxmlformats.org/officeDocument/2006/relationships/oleObject" Target="embeddings/oleObject5.bin"/><Relationship Id="rId28" Type="http://schemas.openxmlformats.org/officeDocument/2006/relationships/oleObject" Target="embeddings/oleObject4.bin"/><Relationship Id="rId27" Type="http://schemas.openxmlformats.org/officeDocument/2006/relationships/oleObject" Target="embeddings/oleObject3.bin"/><Relationship Id="rId26" Type="http://schemas.openxmlformats.org/officeDocument/2006/relationships/image" Target="media/image5.wmf"/><Relationship Id="rId25" Type="http://schemas.openxmlformats.org/officeDocument/2006/relationships/oleObject" Target="embeddings/oleObject2.bin"/><Relationship Id="rId24" Type="http://schemas.openxmlformats.org/officeDocument/2006/relationships/image" Target="media/image4.jpeg"/><Relationship Id="rId23" Type="http://schemas.openxmlformats.org/officeDocument/2006/relationships/image" Target="media/image3.wmf"/><Relationship Id="rId22" Type="http://schemas.openxmlformats.org/officeDocument/2006/relationships/oleObject" Target="embeddings/oleObject1.bin"/><Relationship Id="rId21" Type="http://schemas.openxmlformats.org/officeDocument/2006/relationships/image" Target="media/image2.wmf"/><Relationship Id="rId20" Type="http://schemas.openxmlformats.org/officeDocument/2006/relationships/image" Target="media/image1.png"/><Relationship Id="rId2" Type="http://schemas.openxmlformats.org/officeDocument/2006/relationships/settings" Target="settings.xml"/><Relationship Id="rId19" Type="http://schemas.openxmlformats.org/officeDocument/2006/relationships/theme" Target="theme/theme1.xml"/><Relationship Id="rId18" Type="http://schemas.openxmlformats.org/officeDocument/2006/relationships/footer" Target="footer11.xml"/><Relationship Id="rId17" Type="http://schemas.openxmlformats.org/officeDocument/2006/relationships/footer" Target="footer10.xml"/><Relationship Id="rId16" Type="http://schemas.openxmlformats.org/officeDocument/2006/relationships/footer" Target="footer9.xml"/><Relationship Id="rId15" Type="http://schemas.openxmlformats.org/officeDocument/2006/relationships/footer" Target="footer8.xml"/><Relationship Id="rId14" Type="http://schemas.openxmlformats.org/officeDocument/2006/relationships/footer" Target="footer7.xml"/><Relationship Id="rId13" Type="http://schemas.openxmlformats.org/officeDocument/2006/relationships/footer" Target="footer6.xml"/><Relationship Id="rId12" Type="http://schemas.openxmlformats.org/officeDocument/2006/relationships/footer" Target="footer5.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20</Pages>
  <Words>4465</Words>
  <Characters>5915</Characters>
  <Lines>159</Lines>
  <Paragraphs>44</Paragraphs>
  <TotalTime>4</TotalTime>
  <ScaleCrop>false</ScaleCrop>
  <LinksUpToDate>false</LinksUpToDate>
  <CharactersWithSpaces>6681</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2023-10-10T09:09:00Z</dcterms:created>
  <dc:creator>zy</dc:creator>
  <cp:lastModifiedBy>李硕</cp:lastModifiedBy>
  <cp:lastPrinted>2015-05-28T01:10:00Z</cp:lastPrinted>
  <dcterms:modified xsi:type="dcterms:W3CDTF">2024-09-23T07:52:47Z</dcterms:modified>
  <dc:title>激光标线仪校准规范</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89317E0B8D554412A298F1052C973671_13</vt:lpwstr>
  </property>
</Properties>
</file>